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2D6623" w:rsidP="00F770F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12F4F">
              <w:rPr>
                <w:b/>
              </w:rPr>
              <w:t>.</w:t>
            </w:r>
            <w:r>
              <w:rPr>
                <w:b/>
              </w:rPr>
              <w:t>10</w:t>
            </w:r>
            <w:r w:rsidR="00012F4F">
              <w:rPr>
                <w:b/>
              </w:rPr>
              <w:t>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 w:rsidR="0025769A">
              <w:rPr>
                <w:b/>
              </w:rPr>
              <w:t>0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25769A" w:rsidP="001D20EF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Кабинет Министров Республики Татарстан</w:t>
            </w:r>
            <w:r w:rsidR="004B1900" w:rsidRPr="004B1900">
              <w:rPr>
                <w:b/>
              </w:rPr>
              <w:t xml:space="preserve"> 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9907CD" w:rsidRDefault="004C202D" w:rsidP="004C202D">
            <w:pPr>
              <w:jc w:val="both"/>
              <w:rPr>
                <w:b/>
              </w:rPr>
            </w:pPr>
            <w:r>
              <w:rPr>
                <w:b/>
              </w:rPr>
              <w:t>Брифинг</w:t>
            </w:r>
            <w:r w:rsidR="002D6623">
              <w:rPr>
                <w:b/>
              </w:rPr>
              <w:t>, посвященн</w:t>
            </w:r>
            <w:r>
              <w:rPr>
                <w:b/>
              </w:rPr>
              <w:t xml:space="preserve">ый </w:t>
            </w:r>
            <w:r w:rsidR="002D6623">
              <w:rPr>
                <w:b/>
              </w:rPr>
              <w:t>Декаде пожилых людей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6623">
        <w:rPr>
          <w:sz w:val="28"/>
          <w:szCs w:val="28"/>
        </w:rPr>
        <w:t>а последние 4 года в республике численность пожил</w:t>
      </w:r>
      <w:r>
        <w:rPr>
          <w:sz w:val="28"/>
          <w:szCs w:val="28"/>
        </w:rPr>
        <w:t>ых граждан увеличилась на 10,7%.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В связи с этим, сегодня перед учреждениями социальной защиты встает вопрос о повышении доступности и эффективности социальных служб, повышении качества социального обслуживания указанной категории граждан.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Система социального обслуживания граждан пожилого возраста и инвалидов Республики Татарстан включает 87 государственных учреждений социального обслуживания, в том числе: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- 45 центров социального обслуживания населения, в составе которых функционируют 45 отделений социального обслуживания на дому и 19 социально-реабилитационных отделений;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- 26 домов-интернатов для престарелых и инвалидов;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- 6 психоневрологических интернатов;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- 6 центров реабилитации инвалидов;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- 3 центра социальной адаптации для лиц без определенного места жительства;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- 1 центр социальной реабилитации слепых и слабовидящих.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 xml:space="preserve">Действующая в Республике Татарстан система социального обслуживания в целом удовлетворяет потребности пожилых граждан. Очередность на предоставление социального обслуживания на дому отсутствует. 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В первом полугодии  2016 года социальным обслуживанием на дому было охвачено 16 148 граждан пожилого возраста и инвалидов, нуждающихся в постоянном постороннем уходе, в том числе 122 инвалида Великой Отечественной войны, 295 участников Великой Отечественной войны, 705 вдов погибших участников и инвалидов Великой Отечественной войны, 11 жителей блокадного Ленинграда, 14 несовершеннолетних узников фашистских концлагерей и 2817 тружеников тыла.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 xml:space="preserve">В стационарных учреждениях социального обслуживания РТ в 1 полугодии 2016 года было обслужено 4 519 пожилых граждан и инвалидов (в домах-интернатах для престарелых и инвалидов 2020 человек, в психоневрологических интернатах – 2 499 человек). По состоянию на </w:t>
      </w:r>
      <w:r w:rsidRPr="002D6623">
        <w:rPr>
          <w:sz w:val="28"/>
          <w:szCs w:val="28"/>
        </w:rPr>
        <w:lastRenderedPageBreak/>
        <w:t>09.09.2016 на социальном обслуживании в домах-интернатах для престарелых и инвалидов состоят 1814 человек и в психоневрологических интернатах 2436 человек.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 xml:space="preserve">Численность ветеранов, получивших социальные услуги на бесплатной основе, составила 1680 человек. </w:t>
      </w:r>
    </w:p>
    <w:p w:rsidR="002D6623" w:rsidRDefault="002D6623" w:rsidP="002D6623">
      <w:pPr>
        <w:ind w:firstLine="708"/>
        <w:jc w:val="both"/>
        <w:rPr>
          <w:sz w:val="28"/>
          <w:szCs w:val="28"/>
        </w:rPr>
      </w:pP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В целях развития на территории Республики Татарстан стационарозамещающих технологий по долговременному уходу за пожилыми гражданами   в 2017 году в республике планируется реализация пилотного проекта «Приемная семья для пожилого человека».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В Татарстане данная модель запланирована к апробации в 2017 году. В рамках пилотного проекта планируется создать 30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</w:p>
    <w:p w:rsidR="002D6623" w:rsidRDefault="002D6623" w:rsidP="002D6623">
      <w:pPr>
        <w:ind w:firstLine="708"/>
        <w:jc w:val="both"/>
        <w:rPr>
          <w:sz w:val="28"/>
          <w:szCs w:val="28"/>
        </w:rPr>
      </w:pP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В Республике Татарстан реализуются различные программы по обучению граждан пожилого возраста.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 xml:space="preserve">В государственной программе «Содействие занятости населения Республики Татарстан на 2014-2020 годы» в этом году впервые предусмотрено обучение пенсионеров, которые стремятся возобновить трудовую деятельность. 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Перечень предлагаемых профессий и программ:  лифтер, слесарь-сантехник, газорезчик, тракторист категории «С», оператор котельной, электрогазосварщик, электромонтер по ремонту и обслуживанию электрооборудования, пекарь, кондитер, повар, охранник, оператор ЭВМ, портной, компьютерный дизайн, ландшафтный дизайн, флорист, дизайн интерьера, риелторская деятельность, бухгалтер, воспитатель детей дошкольного возраста, няня, гувернер.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 xml:space="preserve">В текущем году обучение пенсионеров по данной программе будет осуществляться Центрами занятости населения г. Казани  и г. Набережные Челны. </w:t>
      </w:r>
    </w:p>
    <w:p w:rsidR="002D6623" w:rsidRDefault="002D6623" w:rsidP="002D6623">
      <w:pPr>
        <w:ind w:firstLine="708"/>
        <w:jc w:val="both"/>
        <w:rPr>
          <w:sz w:val="28"/>
          <w:szCs w:val="28"/>
        </w:rPr>
      </w:pP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 xml:space="preserve">Обучение граждан пожилого возраста новым профессиям, безусловно, говорит о том, что рынку труда республики необходимы кадры с опытом работы и работодатели заинтересованы в трудоустройстве рабочей силы, имеющий колоссальный практический опыт, и, соответственно, не требующие подготовки либо длительного переобучения. С этой же целью, центрами занятости населения Республики Татарстан ежегодно проводятся специализированные ярмарки вакансий (для граждан предпенсионного и пенсионного возраста). 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lastRenderedPageBreak/>
        <w:t>В 2015 году центрами занятости населения было проведено 24 ярмарки вакансий, которые посетили 2148 чел. из числа граждан предпенсионного и пенсионного возраста, 252 гражданам выданы направления на собеседование. По результатам были трудоустроены на постоянную работу 113 чел., на временные работы – 13 чел. и на общественные работы – 1 чел. из указанной категории граждан.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По состоянию на 10 октября текущего года центрами занятости населения республики организовано и проведено 19 ярмарок вакансий, в том числе мини-ярмарки, специализированные ярмарки, для граждан предпенсионного и пенсионного возраста. Участие в них приняли 980 человек из указанной категории. В ходе ярмарок 253 гражданина пожилого возраста получили направления на собеседования с работодателями, 9 человек были трудоустроены.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За январь-сентябрь 2016 года в центры занятости населения в целях поиска подходящей работы обратились 1193 человек из числа граждан, относящихся к категории пенсионеров (1,9% от общего числа обратившихся граждан). Из них трудоустроено при содействии центров занятости населения 363 человека или 30,4% из числа обратившихся пенсионеров.  (Трудоустройство пенсионеров наиболее часто осуществляется на вакансии медицинской сестры, санитарки, вахтера, сторожа, бухгалтера, гардеробщицы, фасовщицы, воспитателя детского сада, учителя, инженера, продавца).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  <w:r w:rsidRPr="002D6623">
        <w:rPr>
          <w:sz w:val="28"/>
          <w:szCs w:val="28"/>
        </w:rPr>
        <w:t>Также осуществлялась работа по содействию занятости граждан предпенсионного возраста, испытывающих трудности в поиске работы. За содействием в поиске работы обратились 2686 гражданина предпенсионного возраста (4,4% от общего числа обратившихся граждан), из них трудоустроено 1121 человек  (41,7%).</w:t>
      </w:r>
    </w:p>
    <w:p w:rsidR="002D6623" w:rsidRPr="002D6623" w:rsidRDefault="002D6623" w:rsidP="002D6623">
      <w:pPr>
        <w:ind w:firstLine="708"/>
        <w:jc w:val="both"/>
        <w:rPr>
          <w:sz w:val="28"/>
          <w:szCs w:val="28"/>
        </w:rPr>
      </w:pPr>
    </w:p>
    <w:sectPr w:rsidR="002D6623" w:rsidRPr="002D6623" w:rsidSect="00F419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79" w:rsidRDefault="00974F79" w:rsidP="00C11D74">
      <w:r>
        <w:separator/>
      </w:r>
    </w:p>
  </w:endnote>
  <w:endnote w:type="continuationSeparator" w:id="0">
    <w:p w:rsidR="00974F79" w:rsidRDefault="00974F79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42"/>
      <w:docPartObj>
        <w:docPartGallery w:val="Page Numbers (Bottom of Page)"/>
        <w:docPartUnique/>
      </w:docPartObj>
    </w:sdtPr>
    <w:sdtEndPr/>
    <w:sdtContent>
      <w:p w:rsidR="00C11D74" w:rsidRDefault="000273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79" w:rsidRDefault="00974F79" w:rsidP="00C11D74">
      <w:r>
        <w:separator/>
      </w:r>
    </w:p>
  </w:footnote>
  <w:footnote w:type="continuationSeparator" w:id="0">
    <w:p w:rsidR="00974F79" w:rsidRDefault="00974F79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51092"/>
    <w:rsid w:val="0006309D"/>
    <w:rsid w:val="000800B2"/>
    <w:rsid w:val="000F2BAD"/>
    <w:rsid w:val="001474A7"/>
    <w:rsid w:val="00154FBF"/>
    <w:rsid w:val="001B35E1"/>
    <w:rsid w:val="001D20EF"/>
    <w:rsid w:val="001F75DA"/>
    <w:rsid w:val="0025769A"/>
    <w:rsid w:val="00280CFF"/>
    <w:rsid w:val="002854DF"/>
    <w:rsid w:val="00285C40"/>
    <w:rsid w:val="002C58DC"/>
    <w:rsid w:val="002D6623"/>
    <w:rsid w:val="002E5BCB"/>
    <w:rsid w:val="0030179A"/>
    <w:rsid w:val="003063FE"/>
    <w:rsid w:val="003446B5"/>
    <w:rsid w:val="003B266E"/>
    <w:rsid w:val="003E47FD"/>
    <w:rsid w:val="003F7A4E"/>
    <w:rsid w:val="0040081A"/>
    <w:rsid w:val="00427816"/>
    <w:rsid w:val="004770F4"/>
    <w:rsid w:val="0048636F"/>
    <w:rsid w:val="00495D61"/>
    <w:rsid w:val="004B1900"/>
    <w:rsid w:val="004C202D"/>
    <w:rsid w:val="004E3B30"/>
    <w:rsid w:val="004F10E5"/>
    <w:rsid w:val="0054449A"/>
    <w:rsid w:val="00561648"/>
    <w:rsid w:val="005869AB"/>
    <w:rsid w:val="005872EF"/>
    <w:rsid w:val="005E5702"/>
    <w:rsid w:val="005F6FE2"/>
    <w:rsid w:val="0062671F"/>
    <w:rsid w:val="0065250A"/>
    <w:rsid w:val="006541F1"/>
    <w:rsid w:val="00656F4B"/>
    <w:rsid w:val="00662E6D"/>
    <w:rsid w:val="006A5BA7"/>
    <w:rsid w:val="006B24F4"/>
    <w:rsid w:val="006B70F7"/>
    <w:rsid w:val="006C5D62"/>
    <w:rsid w:val="006F7985"/>
    <w:rsid w:val="0072110A"/>
    <w:rsid w:val="00731385"/>
    <w:rsid w:val="0074412B"/>
    <w:rsid w:val="007831E0"/>
    <w:rsid w:val="00801696"/>
    <w:rsid w:val="00824580"/>
    <w:rsid w:val="00830032"/>
    <w:rsid w:val="0084108A"/>
    <w:rsid w:val="008879DC"/>
    <w:rsid w:val="008A2F8E"/>
    <w:rsid w:val="008C1BDB"/>
    <w:rsid w:val="008C2977"/>
    <w:rsid w:val="008F5F03"/>
    <w:rsid w:val="00974F79"/>
    <w:rsid w:val="0097597D"/>
    <w:rsid w:val="009911F3"/>
    <w:rsid w:val="009A02AA"/>
    <w:rsid w:val="009D4B7F"/>
    <w:rsid w:val="00A545E4"/>
    <w:rsid w:val="00A76A5E"/>
    <w:rsid w:val="00AB642D"/>
    <w:rsid w:val="00AB6E42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11D74"/>
    <w:rsid w:val="00C131AA"/>
    <w:rsid w:val="00C770D2"/>
    <w:rsid w:val="00C85483"/>
    <w:rsid w:val="00CF421C"/>
    <w:rsid w:val="00D2439B"/>
    <w:rsid w:val="00D77B02"/>
    <w:rsid w:val="00DD4CD8"/>
    <w:rsid w:val="00E22F23"/>
    <w:rsid w:val="00E548FE"/>
    <w:rsid w:val="00EC1D2C"/>
    <w:rsid w:val="00EE45BF"/>
    <w:rsid w:val="00F20C7D"/>
    <w:rsid w:val="00F32BC8"/>
    <w:rsid w:val="00F419B0"/>
    <w:rsid w:val="00F770F5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Администратор</cp:lastModifiedBy>
  <cp:revision>2</cp:revision>
  <cp:lastPrinted>2016-04-21T07:18:00Z</cp:lastPrinted>
  <dcterms:created xsi:type="dcterms:W3CDTF">2016-10-12T11:58:00Z</dcterms:created>
  <dcterms:modified xsi:type="dcterms:W3CDTF">2016-10-12T11:58:00Z</dcterms:modified>
</cp:coreProperties>
</file>