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7F" w:rsidRDefault="00C0077F" w:rsidP="00C0077F">
      <w:pPr>
        <w:ind w:left="6804"/>
      </w:pPr>
      <w:bookmarkStart w:id="0" w:name="_GoBack"/>
      <w:bookmarkEnd w:id="0"/>
    </w:p>
    <w:p w:rsidR="00C0077F" w:rsidRDefault="00C0077F" w:rsidP="00C0077F">
      <w:pPr>
        <w:ind w:left="6804"/>
      </w:pPr>
    </w:p>
    <w:p w:rsidR="00C0077F" w:rsidRDefault="00C0077F" w:rsidP="00C0077F">
      <w:pPr>
        <w:ind w:left="6804"/>
      </w:pPr>
    </w:p>
    <w:p w:rsidR="00C0077F" w:rsidRDefault="00C0077F" w:rsidP="00C0077F">
      <w:pPr>
        <w:ind w:left="6804"/>
      </w:pPr>
    </w:p>
    <w:p w:rsidR="00921E8F" w:rsidRDefault="00921E8F" w:rsidP="00C0077F">
      <w:pPr>
        <w:ind w:left="6804"/>
      </w:pPr>
    </w:p>
    <w:p w:rsidR="00921E8F" w:rsidRDefault="00921E8F" w:rsidP="00C0077F">
      <w:pPr>
        <w:ind w:left="6804"/>
      </w:pPr>
    </w:p>
    <w:p w:rsidR="00921E8F" w:rsidRDefault="00921E8F" w:rsidP="00C0077F">
      <w:pPr>
        <w:ind w:left="6804"/>
      </w:pPr>
    </w:p>
    <w:p w:rsidR="00661420" w:rsidRDefault="00661420" w:rsidP="00C0077F">
      <w:pPr>
        <w:ind w:left="6804"/>
      </w:pPr>
    </w:p>
    <w:p w:rsidR="00661420" w:rsidRDefault="00661420" w:rsidP="00C0077F">
      <w:pPr>
        <w:ind w:left="6804"/>
      </w:pPr>
    </w:p>
    <w:p w:rsidR="00661420" w:rsidRDefault="00661420" w:rsidP="00C0077F">
      <w:pPr>
        <w:ind w:left="6804"/>
      </w:pPr>
    </w:p>
    <w:tbl>
      <w:tblPr>
        <w:tblW w:w="9408" w:type="dxa"/>
        <w:tblLayout w:type="fixed"/>
        <w:tblLook w:val="0000" w:firstRow="0" w:lastRow="0" w:firstColumn="0" w:lastColumn="0" w:noHBand="0" w:noVBand="0"/>
      </w:tblPr>
      <w:tblGrid>
        <w:gridCol w:w="4785"/>
        <w:gridCol w:w="4623"/>
      </w:tblGrid>
      <w:tr w:rsidR="00C0077F" w:rsidRPr="00B14C20" w:rsidTr="006A06DD">
        <w:tc>
          <w:tcPr>
            <w:tcW w:w="4785" w:type="dxa"/>
            <w:shd w:val="clear" w:color="auto" w:fill="auto"/>
          </w:tcPr>
          <w:p w:rsidR="00873E01" w:rsidRDefault="00872754" w:rsidP="00873E01">
            <w:pPr>
              <w:tabs>
                <w:tab w:val="left" w:pos="3436"/>
              </w:tabs>
              <w:ind w:right="282"/>
              <w:jc w:val="both"/>
              <w:rPr>
                <w:sz w:val="28"/>
                <w:szCs w:val="28"/>
              </w:rPr>
            </w:pPr>
            <w:r w:rsidRPr="000D448C">
              <w:rPr>
                <w:sz w:val="28"/>
                <w:szCs w:val="28"/>
              </w:rPr>
              <w:t xml:space="preserve">Об </w:t>
            </w:r>
            <w:r w:rsidR="007F0535">
              <w:rPr>
                <w:sz w:val="28"/>
                <w:szCs w:val="28"/>
              </w:rPr>
              <w:t xml:space="preserve">утверждении </w:t>
            </w:r>
            <w:r w:rsidRPr="000D448C">
              <w:rPr>
                <w:sz w:val="28"/>
                <w:szCs w:val="28"/>
              </w:rPr>
              <w:t>границ территорий</w:t>
            </w:r>
            <w:r w:rsidR="00C0077F" w:rsidRPr="000D448C">
              <w:rPr>
                <w:sz w:val="28"/>
                <w:szCs w:val="28"/>
              </w:rPr>
              <w:t xml:space="preserve"> объект</w:t>
            </w:r>
            <w:r w:rsidR="00873E01">
              <w:rPr>
                <w:sz w:val="28"/>
                <w:szCs w:val="28"/>
              </w:rPr>
              <w:t>а</w:t>
            </w:r>
            <w:r w:rsidR="00C0077F" w:rsidRPr="000D448C">
              <w:rPr>
                <w:sz w:val="28"/>
                <w:szCs w:val="28"/>
              </w:rPr>
              <w:t xml:space="preserve"> культурного наследия</w:t>
            </w:r>
            <w:r w:rsidR="00873E01">
              <w:rPr>
                <w:sz w:val="28"/>
                <w:szCs w:val="28"/>
              </w:rPr>
              <w:t xml:space="preserve"> местного (муниципа</w:t>
            </w:r>
            <w:r w:rsidR="006A06DD">
              <w:rPr>
                <w:sz w:val="28"/>
                <w:szCs w:val="28"/>
              </w:rPr>
              <w:t>льного) значения «Хлебный базар. Комплекс»,</w:t>
            </w:r>
            <w:r w:rsidR="00873E01">
              <w:rPr>
                <w:sz w:val="28"/>
                <w:szCs w:val="28"/>
              </w:rPr>
              <w:t xml:space="preserve"> конец </w:t>
            </w:r>
            <w:r w:rsidR="00873E01">
              <w:rPr>
                <w:sz w:val="28"/>
                <w:szCs w:val="28"/>
                <w:lang w:val="en-US"/>
              </w:rPr>
              <w:t>XVII</w:t>
            </w:r>
            <w:r w:rsidR="006A06DD">
              <w:rPr>
                <w:sz w:val="28"/>
                <w:szCs w:val="28"/>
                <w:lang w:val="en-US"/>
              </w:rPr>
              <w:t>I</w:t>
            </w:r>
            <w:r w:rsidR="00873E01">
              <w:rPr>
                <w:sz w:val="28"/>
                <w:szCs w:val="28"/>
              </w:rPr>
              <w:t xml:space="preserve"> в</w:t>
            </w:r>
            <w:r w:rsidR="006A06DD">
              <w:rPr>
                <w:sz w:val="28"/>
                <w:szCs w:val="28"/>
              </w:rPr>
              <w:t>ека</w:t>
            </w:r>
            <w:r w:rsidR="00873E01">
              <w:rPr>
                <w:sz w:val="28"/>
                <w:szCs w:val="28"/>
              </w:rPr>
              <w:t xml:space="preserve"> – начало </w:t>
            </w:r>
            <w:r w:rsidR="00873E01">
              <w:rPr>
                <w:sz w:val="28"/>
                <w:szCs w:val="28"/>
                <w:lang w:val="en-US"/>
              </w:rPr>
              <w:t>XIX</w:t>
            </w:r>
            <w:r w:rsidR="00873E01">
              <w:rPr>
                <w:sz w:val="28"/>
                <w:szCs w:val="28"/>
              </w:rPr>
              <w:t xml:space="preserve"> </w:t>
            </w:r>
            <w:r w:rsidR="006A06DD">
              <w:rPr>
                <w:sz w:val="28"/>
                <w:szCs w:val="28"/>
              </w:rPr>
              <w:t xml:space="preserve">века, архитектор </w:t>
            </w:r>
            <w:proofErr w:type="spellStart"/>
            <w:r w:rsidR="006A06DD">
              <w:rPr>
                <w:sz w:val="28"/>
                <w:szCs w:val="28"/>
              </w:rPr>
              <w:t>В.И.Кафтырев</w:t>
            </w:r>
            <w:proofErr w:type="spellEnd"/>
            <w:r w:rsidR="006A06DD">
              <w:rPr>
                <w:sz w:val="28"/>
                <w:szCs w:val="28"/>
              </w:rPr>
              <w:t xml:space="preserve"> (ансамбль): «Торговый павильон, 1796г., </w:t>
            </w:r>
            <w:r w:rsidR="006A06DD">
              <w:rPr>
                <w:sz w:val="28"/>
                <w:szCs w:val="28"/>
                <w:lang w:val="en-US"/>
              </w:rPr>
              <w:t>XIX</w:t>
            </w:r>
            <w:r w:rsidR="006A06DD">
              <w:rPr>
                <w:sz w:val="28"/>
                <w:szCs w:val="28"/>
              </w:rPr>
              <w:t xml:space="preserve"> век, архитектор </w:t>
            </w:r>
            <w:proofErr w:type="spellStart"/>
            <w:r w:rsidR="006A06DD">
              <w:rPr>
                <w:sz w:val="28"/>
                <w:szCs w:val="28"/>
              </w:rPr>
              <w:t>В.И.Кафтырев</w:t>
            </w:r>
            <w:proofErr w:type="spellEnd"/>
            <w:r w:rsidR="006A06DD">
              <w:rPr>
                <w:sz w:val="28"/>
                <w:szCs w:val="28"/>
              </w:rPr>
              <w:t xml:space="preserve">»; «Торговые ряды, 1796г., конец </w:t>
            </w:r>
            <w:r w:rsidR="006A06DD">
              <w:rPr>
                <w:sz w:val="28"/>
                <w:szCs w:val="28"/>
                <w:lang w:val="en-US"/>
              </w:rPr>
              <w:t>XIX</w:t>
            </w:r>
            <w:r w:rsidR="006A06DD">
              <w:rPr>
                <w:sz w:val="28"/>
                <w:szCs w:val="28"/>
              </w:rPr>
              <w:t xml:space="preserve"> века, архитектор </w:t>
            </w:r>
            <w:proofErr w:type="spellStart"/>
            <w:r w:rsidR="006A06DD">
              <w:rPr>
                <w:sz w:val="28"/>
                <w:szCs w:val="28"/>
              </w:rPr>
              <w:t>В.И.Кафтырев</w:t>
            </w:r>
            <w:proofErr w:type="spellEnd"/>
            <w:r w:rsidR="006A06DD">
              <w:rPr>
                <w:sz w:val="28"/>
                <w:szCs w:val="28"/>
              </w:rPr>
              <w:t xml:space="preserve">»; «Дом жилой, вторая половина </w:t>
            </w:r>
            <w:r w:rsidR="006A06DD">
              <w:rPr>
                <w:sz w:val="28"/>
                <w:szCs w:val="28"/>
                <w:lang w:val="en-US"/>
              </w:rPr>
              <w:t>XIX</w:t>
            </w:r>
            <w:r w:rsidR="006A06DD">
              <w:rPr>
                <w:sz w:val="28"/>
                <w:szCs w:val="28"/>
              </w:rPr>
              <w:t xml:space="preserve"> века»; «Торговые ряды, 1796 г., архитектор </w:t>
            </w:r>
            <w:proofErr w:type="spellStart"/>
            <w:r w:rsidR="006A06DD">
              <w:rPr>
                <w:sz w:val="28"/>
                <w:szCs w:val="28"/>
              </w:rPr>
              <w:t>В.И.Кафтырев</w:t>
            </w:r>
            <w:proofErr w:type="spellEnd"/>
            <w:r w:rsidR="006A06DD">
              <w:rPr>
                <w:sz w:val="28"/>
                <w:szCs w:val="28"/>
              </w:rPr>
              <w:t xml:space="preserve">»; «Торговые ряды, 1796 г., архитектор </w:t>
            </w:r>
            <w:proofErr w:type="spellStart"/>
            <w:r w:rsidR="006A06DD">
              <w:rPr>
                <w:sz w:val="28"/>
                <w:szCs w:val="28"/>
              </w:rPr>
              <w:t>В.И.Кафтырев</w:t>
            </w:r>
            <w:proofErr w:type="spellEnd"/>
            <w:r w:rsidR="006A06DD">
              <w:rPr>
                <w:sz w:val="28"/>
                <w:szCs w:val="28"/>
              </w:rPr>
              <w:t xml:space="preserve">» </w:t>
            </w:r>
            <w:r w:rsidR="00873E01">
              <w:rPr>
                <w:sz w:val="28"/>
                <w:szCs w:val="28"/>
              </w:rPr>
              <w:t xml:space="preserve">расположенного по адресу: </w:t>
            </w:r>
            <w:proofErr w:type="spellStart"/>
            <w:r w:rsidR="00873E01">
              <w:rPr>
                <w:sz w:val="28"/>
                <w:szCs w:val="28"/>
              </w:rPr>
              <w:t>г.Казань</w:t>
            </w:r>
            <w:proofErr w:type="spellEnd"/>
            <w:r w:rsidR="00873E01">
              <w:rPr>
                <w:sz w:val="28"/>
                <w:szCs w:val="28"/>
              </w:rPr>
              <w:t>, ул. Баумана/Профсоюзная</w:t>
            </w:r>
          </w:p>
          <w:p w:rsidR="006A06DD" w:rsidRPr="00873E01" w:rsidRDefault="006A06DD" w:rsidP="00873E01">
            <w:pPr>
              <w:tabs>
                <w:tab w:val="left" w:pos="3436"/>
              </w:tabs>
              <w:ind w:right="282"/>
              <w:jc w:val="both"/>
              <w:rPr>
                <w:sz w:val="28"/>
                <w:szCs w:val="28"/>
              </w:rPr>
            </w:pPr>
          </w:p>
          <w:p w:rsidR="00C0077F" w:rsidRPr="000D448C" w:rsidRDefault="00C0077F" w:rsidP="00873E01">
            <w:pPr>
              <w:tabs>
                <w:tab w:val="left" w:pos="3294"/>
              </w:tabs>
              <w:ind w:right="42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:rsidR="00C0077F" w:rsidRPr="00B14C20" w:rsidRDefault="00C0077F" w:rsidP="006E6DE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0077F" w:rsidRPr="00B14C20" w:rsidRDefault="00C0077F" w:rsidP="00C0077F">
      <w:pPr>
        <w:rPr>
          <w:sz w:val="22"/>
          <w:szCs w:val="22"/>
        </w:rPr>
      </w:pPr>
    </w:p>
    <w:p w:rsidR="00C0077F" w:rsidRPr="00067A40" w:rsidRDefault="00C0077F" w:rsidP="00C0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067A40">
        <w:rPr>
          <w:color w:val="000000" w:themeColor="text1"/>
          <w:sz w:val="28"/>
          <w:szCs w:val="28"/>
        </w:rPr>
        <w:t>В соответствии с Федеральным за</w:t>
      </w:r>
      <w:r w:rsidR="000D448C">
        <w:rPr>
          <w:color w:val="000000" w:themeColor="text1"/>
          <w:sz w:val="28"/>
          <w:szCs w:val="28"/>
        </w:rPr>
        <w:t>коном от 25 июня 2002 года № 73</w:t>
      </w:r>
      <w:r w:rsidRPr="00067A40">
        <w:rPr>
          <w:color w:val="000000" w:themeColor="text1"/>
          <w:sz w:val="28"/>
          <w:szCs w:val="28"/>
        </w:rPr>
        <w:t>-ФЗ «Об объектах культурного н</w:t>
      </w:r>
      <w:r w:rsidR="004346FA">
        <w:rPr>
          <w:color w:val="000000" w:themeColor="text1"/>
          <w:sz w:val="28"/>
          <w:szCs w:val="28"/>
        </w:rPr>
        <w:t xml:space="preserve">аследия </w:t>
      </w:r>
      <w:r w:rsidRPr="00067A40">
        <w:rPr>
          <w:color w:val="000000" w:themeColor="text1"/>
          <w:sz w:val="28"/>
          <w:szCs w:val="28"/>
        </w:rPr>
        <w:t>(памятниках истории и культуры) народов Российской Федерации»,</w:t>
      </w:r>
      <w:r w:rsidR="004E7C6D">
        <w:rPr>
          <w:color w:val="000000" w:themeColor="text1"/>
          <w:sz w:val="28"/>
          <w:szCs w:val="28"/>
        </w:rPr>
        <w:t xml:space="preserve"> Законом Республики Татарстан от 1 апреля 2005 года № 60-ЗРТ «Об объектах культурного наследия в Республике Татарстан»,</w:t>
      </w:r>
      <w:r w:rsidR="004346FA">
        <w:rPr>
          <w:color w:val="000000" w:themeColor="text1"/>
          <w:sz w:val="28"/>
          <w:szCs w:val="28"/>
        </w:rPr>
        <w:t xml:space="preserve"> в целях </w:t>
      </w:r>
      <w:r w:rsidRPr="00067A40">
        <w:rPr>
          <w:color w:val="000000" w:themeColor="text1"/>
          <w:sz w:val="28"/>
          <w:szCs w:val="28"/>
        </w:rPr>
        <w:t xml:space="preserve">сохранения </w:t>
      </w:r>
      <w:r w:rsidR="00A02C02">
        <w:rPr>
          <w:color w:val="000000" w:themeColor="text1"/>
          <w:sz w:val="28"/>
          <w:szCs w:val="28"/>
        </w:rPr>
        <w:t>и государственной охраны объект</w:t>
      </w:r>
      <w:r w:rsidR="00873E01">
        <w:rPr>
          <w:color w:val="000000" w:themeColor="text1"/>
          <w:sz w:val="28"/>
          <w:szCs w:val="28"/>
        </w:rPr>
        <w:t>а</w:t>
      </w:r>
      <w:r w:rsidRPr="00067A40">
        <w:rPr>
          <w:color w:val="000000" w:themeColor="text1"/>
          <w:sz w:val="28"/>
          <w:szCs w:val="28"/>
        </w:rPr>
        <w:t xml:space="preserve"> культурного наследия</w:t>
      </w:r>
      <w:r>
        <w:rPr>
          <w:color w:val="000000" w:themeColor="text1"/>
          <w:sz w:val="28"/>
          <w:szCs w:val="28"/>
        </w:rPr>
        <w:t xml:space="preserve"> </w:t>
      </w:r>
      <w:r w:rsidR="00873E01">
        <w:rPr>
          <w:sz w:val="28"/>
          <w:szCs w:val="28"/>
        </w:rPr>
        <w:t>местного (муниципального)</w:t>
      </w:r>
      <w:r>
        <w:rPr>
          <w:color w:val="000000" w:themeColor="text1"/>
          <w:sz w:val="28"/>
          <w:szCs w:val="28"/>
        </w:rPr>
        <w:t xml:space="preserve"> </w:t>
      </w:r>
      <w:r w:rsidRPr="00067A40">
        <w:rPr>
          <w:color w:val="000000" w:themeColor="text1"/>
          <w:sz w:val="28"/>
          <w:szCs w:val="28"/>
        </w:rPr>
        <w:t>значения</w:t>
      </w:r>
      <w:r w:rsidR="00873E01">
        <w:rPr>
          <w:color w:val="000000" w:themeColor="text1"/>
          <w:sz w:val="28"/>
          <w:szCs w:val="28"/>
        </w:rPr>
        <w:t xml:space="preserve"> и его</w:t>
      </w:r>
      <w:r w:rsidR="00A02C02">
        <w:rPr>
          <w:color w:val="000000" w:themeColor="text1"/>
          <w:sz w:val="28"/>
          <w:szCs w:val="28"/>
        </w:rPr>
        <w:t xml:space="preserve"> территори</w:t>
      </w:r>
      <w:r w:rsidR="00873E01">
        <w:rPr>
          <w:color w:val="000000" w:themeColor="text1"/>
          <w:sz w:val="28"/>
          <w:szCs w:val="28"/>
        </w:rPr>
        <w:t>и</w:t>
      </w:r>
      <w:r w:rsidR="00A02C02">
        <w:rPr>
          <w:color w:val="000000" w:themeColor="text1"/>
          <w:sz w:val="28"/>
          <w:szCs w:val="28"/>
        </w:rPr>
        <w:t>, как объект</w:t>
      </w:r>
      <w:r w:rsidR="00873E01">
        <w:rPr>
          <w:color w:val="000000" w:themeColor="text1"/>
          <w:sz w:val="28"/>
          <w:szCs w:val="28"/>
        </w:rPr>
        <w:t>а</w:t>
      </w:r>
      <w:r w:rsidRPr="00067A40">
        <w:rPr>
          <w:color w:val="000000" w:themeColor="text1"/>
          <w:sz w:val="28"/>
          <w:szCs w:val="28"/>
        </w:rPr>
        <w:t xml:space="preserve"> градостроительной деятельности особого регулирования,</w:t>
      </w:r>
    </w:p>
    <w:p w:rsidR="00C0077F" w:rsidRPr="00067A40" w:rsidRDefault="00C0077F" w:rsidP="00C0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aps/>
          <w:color w:val="000000" w:themeColor="text1"/>
          <w:sz w:val="28"/>
          <w:szCs w:val="28"/>
        </w:rPr>
      </w:pPr>
    </w:p>
    <w:p w:rsidR="00C0077F" w:rsidRPr="000D448C" w:rsidRDefault="00C0077F" w:rsidP="00C0077F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D448C">
        <w:rPr>
          <w:color w:val="000000" w:themeColor="text1"/>
          <w:sz w:val="28"/>
          <w:szCs w:val="28"/>
        </w:rPr>
        <w:t>ПРИКАЗЫВАЮ:</w:t>
      </w:r>
    </w:p>
    <w:p w:rsidR="00C0077F" w:rsidRPr="00067A40" w:rsidRDefault="00C0077F" w:rsidP="00C0077F">
      <w:pPr>
        <w:jc w:val="both"/>
        <w:rPr>
          <w:caps/>
          <w:color w:val="000000" w:themeColor="text1"/>
          <w:sz w:val="28"/>
          <w:szCs w:val="28"/>
        </w:rPr>
      </w:pPr>
    </w:p>
    <w:p w:rsidR="006E6DE8" w:rsidRDefault="00872754" w:rsidP="00BE540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Утвердить границы территори</w:t>
      </w:r>
      <w:r w:rsidR="00873E01">
        <w:rPr>
          <w:color w:val="000000" w:themeColor="text1"/>
          <w:sz w:val="28"/>
          <w:szCs w:val="28"/>
        </w:rPr>
        <w:t>и</w:t>
      </w:r>
      <w:r w:rsidR="00C0077F" w:rsidRPr="00067A40">
        <w:rPr>
          <w:color w:val="000000" w:themeColor="text1"/>
          <w:sz w:val="28"/>
          <w:szCs w:val="28"/>
        </w:rPr>
        <w:t xml:space="preserve"> объект</w:t>
      </w:r>
      <w:r w:rsidR="00873E01">
        <w:rPr>
          <w:color w:val="000000" w:themeColor="text1"/>
          <w:sz w:val="28"/>
          <w:szCs w:val="28"/>
        </w:rPr>
        <w:t>а</w:t>
      </w:r>
      <w:r w:rsidR="00C0077F" w:rsidRPr="00067A40">
        <w:rPr>
          <w:color w:val="000000" w:themeColor="text1"/>
          <w:sz w:val="28"/>
          <w:szCs w:val="28"/>
        </w:rPr>
        <w:t xml:space="preserve"> культурного наследия </w:t>
      </w:r>
      <w:r w:rsidR="00873E01">
        <w:rPr>
          <w:sz w:val="28"/>
          <w:szCs w:val="28"/>
        </w:rPr>
        <w:t>местного (муниципального)</w:t>
      </w:r>
      <w:r w:rsidR="006E6DE8">
        <w:rPr>
          <w:color w:val="000000" w:themeColor="text1"/>
          <w:sz w:val="28"/>
          <w:szCs w:val="28"/>
        </w:rPr>
        <w:t xml:space="preserve"> значения</w:t>
      </w:r>
      <w:r w:rsidR="00873E01">
        <w:rPr>
          <w:color w:val="000000" w:themeColor="text1"/>
          <w:sz w:val="28"/>
          <w:szCs w:val="28"/>
        </w:rPr>
        <w:t xml:space="preserve"> </w:t>
      </w:r>
      <w:r w:rsidR="006A06DD">
        <w:rPr>
          <w:sz w:val="28"/>
          <w:szCs w:val="28"/>
        </w:rPr>
        <w:t xml:space="preserve">«Хлебный базар. Комплекс», конец </w:t>
      </w:r>
      <w:r w:rsidR="006A06DD">
        <w:rPr>
          <w:sz w:val="28"/>
          <w:szCs w:val="28"/>
          <w:lang w:val="en-US"/>
        </w:rPr>
        <w:lastRenderedPageBreak/>
        <w:t>XVIII</w:t>
      </w:r>
      <w:r w:rsidR="006A06DD">
        <w:rPr>
          <w:sz w:val="28"/>
          <w:szCs w:val="28"/>
        </w:rPr>
        <w:t xml:space="preserve"> века – начало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 (ансамбль): «Торговый павильон, 1796г.,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1796г., конец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«Дом жилой, вторая половина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 </w:t>
      </w:r>
      <w:r w:rsidR="00A6764E">
        <w:rPr>
          <w:color w:val="000000" w:themeColor="text1"/>
          <w:sz w:val="28"/>
          <w:szCs w:val="28"/>
        </w:rPr>
        <w:t>(приложение № 1).</w:t>
      </w:r>
    </w:p>
    <w:p w:rsidR="00C0077F" w:rsidRDefault="00C0077F" w:rsidP="00872754">
      <w:pPr>
        <w:ind w:firstLine="708"/>
        <w:jc w:val="both"/>
        <w:rPr>
          <w:color w:val="000000" w:themeColor="text1"/>
          <w:sz w:val="28"/>
          <w:szCs w:val="28"/>
        </w:rPr>
      </w:pPr>
      <w:r w:rsidRPr="00B14C20">
        <w:rPr>
          <w:sz w:val="28"/>
          <w:szCs w:val="28"/>
        </w:rPr>
        <w:t xml:space="preserve">2. Утвердить режим </w:t>
      </w:r>
      <w:r w:rsidR="00872754">
        <w:rPr>
          <w:sz w:val="28"/>
          <w:szCs w:val="28"/>
        </w:rPr>
        <w:t>использования территори</w:t>
      </w:r>
      <w:r w:rsidR="00873E01">
        <w:rPr>
          <w:sz w:val="28"/>
          <w:szCs w:val="28"/>
        </w:rPr>
        <w:t xml:space="preserve">и </w:t>
      </w:r>
      <w:r w:rsidR="0009306F">
        <w:rPr>
          <w:sz w:val="28"/>
          <w:szCs w:val="28"/>
        </w:rPr>
        <w:t>объект</w:t>
      </w:r>
      <w:r w:rsidR="00873E01">
        <w:rPr>
          <w:sz w:val="28"/>
          <w:szCs w:val="28"/>
        </w:rPr>
        <w:t>а</w:t>
      </w:r>
      <w:r w:rsidRPr="00B14C20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</w:t>
      </w:r>
      <w:r w:rsidR="00873E01">
        <w:rPr>
          <w:sz w:val="28"/>
          <w:szCs w:val="28"/>
        </w:rPr>
        <w:t>местного (муниципального)</w:t>
      </w:r>
      <w:r w:rsidR="00873E01">
        <w:rPr>
          <w:color w:val="000000" w:themeColor="text1"/>
          <w:sz w:val="28"/>
          <w:szCs w:val="28"/>
        </w:rPr>
        <w:t xml:space="preserve"> значения </w:t>
      </w:r>
      <w:r w:rsidR="006A06DD">
        <w:rPr>
          <w:sz w:val="28"/>
          <w:szCs w:val="28"/>
        </w:rPr>
        <w:t xml:space="preserve">«Хлебный базар. Комплекс», конец </w:t>
      </w:r>
      <w:r w:rsidR="006A06DD">
        <w:rPr>
          <w:sz w:val="28"/>
          <w:szCs w:val="28"/>
          <w:lang w:val="en-US"/>
        </w:rPr>
        <w:t>XVIII</w:t>
      </w:r>
      <w:r w:rsidR="006A06DD">
        <w:rPr>
          <w:sz w:val="28"/>
          <w:szCs w:val="28"/>
        </w:rPr>
        <w:t xml:space="preserve"> века – начало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 (ансамбль): «Торговый павильон, 1796г.,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1796г., конец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«Дом жилой, вторая половина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 </w:t>
      </w:r>
      <w:r w:rsidR="00A6764E">
        <w:rPr>
          <w:color w:val="000000" w:themeColor="text1"/>
          <w:sz w:val="28"/>
          <w:szCs w:val="28"/>
        </w:rPr>
        <w:t>(приложение № 2)</w:t>
      </w:r>
      <w:r w:rsidR="00D03CE8">
        <w:rPr>
          <w:color w:val="000000" w:themeColor="text1"/>
          <w:sz w:val="28"/>
          <w:szCs w:val="28"/>
        </w:rPr>
        <w:t>.</w:t>
      </w:r>
    </w:p>
    <w:p w:rsidR="00A6764E" w:rsidRPr="00872754" w:rsidRDefault="00A6764E" w:rsidP="008727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приказа оставляю за собой.</w:t>
      </w:r>
    </w:p>
    <w:p w:rsidR="00C0077F" w:rsidRDefault="00C0077F" w:rsidP="00C0077F">
      <w:pPr>
        <w:spacing w:line="240" w:lineRule="atLeast"/>
        <w:ind w:firstLine="709"/>
        <w:jc w:val="both"/>
        <w:rPr>
          <w:sz w:val="28"/>
          <w:szCs w:val="28"/>
        </w:rPr>
      </w:pPr>
    </w:p>
    <w:p w:rsidR="0009306F" w:rsidRDefault="0009306F" w:rsidP="00C0077F">
      <w:pPr>
        <w:rPr>
          <w:sz w:val="28"/>
          <w:szCs w:val="28"/>
        </w:rPr>
      </w:pPr>
    </w:p>
    <w:p w:rsidR="00A055BB" w:rsidRDefault="006A06DD" w:rsidP="00C0077F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И.Х.Аюпова</w:t>
      </w:r>
      <w:proofErr w:type="spellEnd"/>
    </w:p>
    <w:p w:rsidR="00A055BB" w:rsidRDefault="00A055BB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6A06DD" w:rsidRDefault="006A06DD" w:rsidP="00C0077F">
      <w:pPr>
        <w:rPr>
          <w:sz w:val="28"/>
          <w:szCs w:val="28"/>
        </w:rPr>
      </w:pPr>
    </w:p>
    <w:p w:rsidR="00C0077F" w:rsidRPr="00A32A19" w:rsidRDefault="00C0077F" w:rsidP="00C0077F">
      <w:pPr>
        <w:pStyle w:val="3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32A19">
        <w:rPr>
          <w:rFonts w:ascii="Times New Roman" w:hAnsi="Times New Roman" w:cs="Times New Roman"/>
          <w:color w:val="auto"/>
          <w:sz w:val="28"/>
          <w:szCs w:val="28"/>
        </w:rPr>
        <w:t>Исполнитель:</w:t>
      </w:r>
    </w:p>
    <w:p w:rsidR="00C0077F" w:rsidRPr="00A32A19" w:rsidRDefault="00C0077F" w:rsidP="00C0077F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32A19">
        <w:rPr>
          <w:rFonts w:ascii="Times New Roman" w:hAnsi="Times New Roman" w:cs="Times New Roman"/>
          <w:color w:val="auto"/>
          <w:sz w:val="28"/>
          <w:szCs w:val="28"/>
        </w:rPr>
        <w:t>Ведущий советник</w:t>
      </w:r>
    </w:p>
    <w:p w:rsidR="00C0077F" w:rsidRPr="00A32A19" w:rsidRDefault="00C0077F" w:rsidP="00C0077F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32A19">
        <w:rPr>
          <w:rFonts w:ascii="Times New Roman" w:hAnsi="Times New Roman" w:cs="Times New Roman"/>
          <w:color w:val="auto"/>
          <w:sz w:val="28"/>
          <w:szCs w:val="28"/>
        </w:rPr>
        <w:t xml:space="preserve">Сектора учета объектов </w:t>
      </w:r>
    </w:p>
    <w:p w:rsidR="00C0077F" w:rsidRPr="00A32A19" w:rsidRDefault="00C0077F" w:rsidP="00C0077F">
      <w:pPr>
        <w:pStyle w:val="3"/>
        <w:spacing w:before="0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A32A19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ультурного наследия  </w:t>
      </w:r>
      <w:r w:rsidRPr="00A32A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7275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32A19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8727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A19">
        <w:rPr>
          <w:rFonts w:ascii="Times New Roman" w:hAnsi="Times New Roman" w:cs="Times New Roman"/>
          <w:color w:val="auto"/>
          <w:sz w:val="28"/>
          <w:szCs w:val="28"/>
        </w:rPr>
        <w:t>Р.</w:t>
      </w:r>
      <w:r w:rsidR="008727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A19">
        <w:rPr>
          <w:rFonts w:ascii="Times New Roman" w:hAnsi="Times New Roman" w:cs="Times New Roman"/>
          <w:color w:val="auto"/>
          <w:sz w:val="28"/>
          <w:szCs w:val="28"/>
        </w:rPr>
        <w:t xml:space="preserve">Хайруллина                                                                                                  </w:t>
      </w:r>
    </w:p>
    <w:p w:rsidR="00C0077F" w:rsidRPr="00A32A19" w:rsidRDefault="00C0077F" w:rsidP="00C0077F">
      <w:pPr>
        <w:ind w:right="-1"/>
        <w:jc w:val="both"/>
        <w:rPr>
          <w:b/>
          <w:sz w:val="28"/>
          <w:szCs w:val="28"/>
        </w:rPr>
      </w:pPr>
    </w:p>
    <w:p w:rsidR="00C0077F" w:rsidRPr="00A32A19" w:rsidRDefault="00C0077F" w:rsidP="00C0077F">
      <w:pPr>
        <w:ind w:right="-1"/>
        <w:jc w:val="both"/>
        <w:rPr>
          <w:b/>
          <w:sz w:val="28"/>
          <w:szCs w:val="28"/>
        </w:rPr>
      </w:pPr>
    </w:p>
    <w:p w:rsidR="00C0077F" w:rsidRPr="00A32A19" w:rsidRDefault="00C0077F" w:rsidP="00C0077F">
      <w:pPr>
        <w:ind w:right="-1"/>
        <w:jc w:val="both"/>
        <w:rPr>
          <w:b/>
          <w:sz w:val="28"/>
          <w:szCs w:val="28"/>
        </w:rPr>
      </w:pPr>
      <w:r w:rsidRPr="00A32A19">
        <w:rPr>
          <w:b/>
          <w:sz w:val="28"/>
          <w:szCs w:val="28"/>
        </w:rPr>
        <w:t>Согласовано:</w:t>
      </w:r>
    </w:p>
    <w:p w:rsidR="00C0077F" w:rsidRPr="00A32A19" w:rsidRDefault="00C0077F" w:rsidP="00C0077F">
      <w:pPr>
        <w:ind w:right="-1"/>
        <w:jc w:val="both"/>
        <w:rPr>
          <w:b/>
          <w:sz w:val="28"/>
          <w:szCs w:val="28"/>
        </w:rPr>
      </w:pPr>
    </w:p>
    <w:p w:rsidR="00C0077F" w:rsidRPr="00A32A19" w:rsidRDefault="00C0077F" w:rsidP="00C0077F">
      <w:pPr>
        <w:ind w:right="-1"/>
        <w:jc w:val="both"/>
        <w:rPr>
          <w:sz w:val="28"/>
          <w:szCs w:val="28"/>
        </w:rPr>
      </w:pPr>
    </w:p>
    <w:p w:rsidR="00C0077F" w:rsidRPr="00A32A19" w:rsidRDefault="00C0077F" w:rsidP="00C0077F">
      <w:pPr>
        <w:ind w:right="-1"/>
        <w:jc w:val="both"/>
        <w:rPr>
          <w:sz w:val="28"/>
          <w:szCs w:val="28"/>
        </w:rPr>
      </w:pPr>
      <w:r w:rsidRPr="00A32A19">
        <w:rPr>
          <w:sz w:val="28"/>
          <w:szCs w:val="28"/>
        </w:rPr>
        <w:t>Заместитель</w:t>
      </w:r>
    </w:p>
    <w:p w:rsidR="00C0077F" w:rsidRPr="00A32A19" w:rsidRDefault="00C0077F" w:rsidP="00C0077F">
      <w:pPr>
        <w:ind w:right="-1"/>
        <w:jc w:val="both"/>
        <w:rPr>
          <w:sz w:val="28"/>
          <w:szCs w:val="28"/>
        </w:rPr>
      </w:pPr>
      <w:r w:rsidRPr="00A32A19">
        <w:rPr>
          <w:sz w:val="28"/>
          <w:szCs w:val="28"/>
        </w:rPr>
        <w:t>министра культуры</w:t>
      </w:r>
    </w:p>
    <w:p w:rsidR="00C0077F" w:rsidRPr="00A32A19" w:rsidRDefault="00C0077F" w:rsidP="00C0077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</w:t>
      </w:r>
      <w:r w:rsidR="00872754">
        <w:rPr>
          <w:sz w:val="28"/>
          <w:szCs w:val="28"/>
        </w:rPr>
        <w:t xml:space="preserve"> </w:t>
      </w:r>
      <w:r w:rsidRPr="00A32A19">
        <w:rPr>
          <w:sz w:val="28"/>
          <w:szCs w:val="28"/>
        </w:rPr>
        <w:t xml:space="preserve">Татарстан                                                                   </w:t>
      </w:r>
      <w:r>
        <w:rPr>
          <w:sz w:val="28"/>
          <w:szCs w:val="28"/>
        </w:rPr>
        <w:t xml:space="preserve">       </w:t>
      </w:r>
      <w:r w:rsidRPr="00A32A19">
        <w:rPr>
          <w:sz w:val="28"/>
          <w:szCs w:val="28"/>
        </w:rPr>
        <w:t xml:space="preserve"> С.</w:t>
      </w:r>
      <w:r w:rsidR="00872754">
        <w:rPr>
          <w:sz w:val="28"/>
          <w:szCs w:val="28"/>
        </w:rPr>
        <w:t xml:space="preserve"> </w:t>
      </w:r>
      <w:r w:rsidRPr="00A32A19">
        <w:rPr>
          <w:sz w:val="28"/>
          <w:szCs w:val="28"/>
        </w:rPr>
        <w:t>Г.</w:t>
      </w:r>
      <w:r w:rsidR="00872754">
        <w:rPr>
          <w:sz w:val="28"/>
          <w:szCs w:val="28"/>
        </w:rPr>
        <w:t xml:space="preserve"> </w:t>
      </w:r>
      <w:r w:rsidRPr="00A32A19">
        <w:rPr>
          <w:sz w:val="28"/>
          <w:szCs w:val="28"/>
        </w:rPr>
        <w:t>Персова</w:t>
      </w:r>
    </w:p>
    <w:p w:rsidR="00C0077F" w:rsidRPr="00A32A19" w:rsidRDefault="00C0077F" w:rsidP="00C0077F">
      <w:pPr>
        <w:pStyle w:val="3"/>
        <w:spacing w:before="0"/>
        <w:ind w:right="-1"/>
        <w:rPr>
          <w:rFonts w:ascii="Times New Roman" w:hAnsi="Times New Roman" w:cs="Times New Roman"/>
          <w:color w:val="auto"/>
          <w:sz w:val="28"/>
          <w:szCs w:val="28"/>
        </w:rPr>
      </w:pPr>
    </w:p>
    <w:p w:rsidR="00C0077F" w:rsidRDefault="00C0077F" w:rsidP="00C0077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C0077F" w:rsidRPr="00A32A19" w:rsidRDefault="00C0077F" w:rsidP="00BE540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Юридического </w:t>
      </w:r>
      <w:r w:rsidRPr="00A32A19">
        <w:rPr>
          <w:sz w:val="28"/>
          <w:szCs w:val="28"/>
        </w:rPr>
        <w:t xml:space="preserve">отдела                                                           </w:t>
      </w:r>
      <w:r>
        <w:rPr>
          <w:sz w:val="28"/>
          <w:szCs w:val="28"/>
        </w:rPr>
        <w:t xml:space="preserve">   </w:t>
      </w:r>
      <w:r w:rsidRPr="00A32A19">
        <w:rPr>
          <w:sz w:val="28"/>
          <w:szCs w:val="28"/>
        </w:rPr>
        <w:t xml:space="preserve"> </w:t>
      </w:r>
      <w:r w:rsidR="00BE5409">
        <w:rPr>
          <w:sz w:val="28"/>
          <w:szCs w:val="28"/>
        </w:rPr>
        <w:t>А.</w:t>
      </w:r>
      <w:r w:rsidR="00872754">
        <w:rPr>
          <w:sz w:val="28"/>
          <w:szCs w:val="28"/>
        </w:rPr>
        <w:t xml:space="preserve"> </w:t>
      </w:r>
      <w:r w:rsidR="00BE5409">
        <w:rPr>
          <w:sz w:val="28"/>
          <w:szCs w:val="28"/>
        </w:rPr>
        <w:t>А.</w:t>
      </w:r>
      <w:r w:rsidR="00872754">
        <w:rPr>
          <w:sz w:val="28"/>
          <w:szCs w:val="28"/>
        </w:rPr>
        <w:t xml:space="preserve"> </w:t>
      </w:r>
      <w:r w:rsidR="00BE5409">
        <w:rPr>
          <w:sz w:val="28"/>
          <w:szCs w:val="28"/>
        </w:rPr>
        <w:t>Сулейманова</w:t>
      </w:r>
    </w:p>
    <w:p w:rsidR="00C0077F" w:rsidRPr="001C7D6C" w:rsidRDefault="00C0077F" w:rsidP="00C0077F">
      <w:pPr>
        <w:rPr>
          <w:sz w:val="28"/>
          <w:szCs w:val="28"/>
        </w:rPr>
      </w:pPr>
    </w:p>
    <w:p w:rsidR="00C0077F" w:rsidRPr="00A32A19" w:rsidRDefault="00C0077F" w:rsidP="00C0077F">
      <w:pPr>
        <w:rPr>
          <w:b/>
          <w:sz w:val="28"/>
          <w:szCs w:val="28"/>
        </w:rPr>
      </w:pPr>
    </w:p>
    <w:p w:rsidR="002B5F29" w:rsidRDefault="002B5F29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C0077F" w:rsidRDefault="00C0077F"/>
    <w:p w:rsidR="00BE5409" w:rsidRDefault="00BE5409"/>
    <w:p w:rsidR="00BE5409" w:rsidRDefault="00BE5409"/>
    <w:p w:rsidR="00BE5409" w:rsidRDefault="00BE5409"/>
    <w:p w:rsidR="00C94477" w:rsidRDefault="00C94477"/>
    <w:p w:rsidR="00BE5409" w:rsidRDefault="00BE5409"/>
    <w:p w:rsidR="00BE5409" w:rsidRDefault="00BE5409"/>
    <w:p w:rsidR="00BE5409" w:rsidRDefault="00872754">
      <w:r>
        <w:t xml:space="preserve"> </w:t>
      </w:r>
    </w:p>
    <w:p w:rsidR="00872754" w:rsidRDefault="00872754"/>
    <w:p w:rsidR="00872754" w:rsidRDefault="00872754"/>
    <w:p w:rsidR="00BE5409" w:rsidRDefault="00BE5409"/>
    <w:p w:rsidR="00873E01" w:rsidRDefault="00873E01"/>
    <w:p w:rsidR="00873E01" w:rsidRDefault="00873E01"/>
    <w:p w:rsidR="00873E01" w:rsidRDefault="00873E01"/>
    <w:p w:rsidR="00873E01" w:rsidRDefault="00873E01"/>
    <w:p w:rsidR="00BE5409" w:rsidRDefault="00BE5409"/>
    <w:p w:rsidR="006A06DD" w:rsidRDefault="006A06DD"/>
    <w:p w:rsidR="006A06DD" w:rsidRDefault="006A06DD"/>
    <w:p w:rsidR="006A06DD" w:rsidRDefault="006A06DD"/>
    <w:p w:rsidR="000D448C" w:rsidRDefault="000D448C"/>
    <w:p w:rsidR="000D448C" w:rsidRDefault="000D448C"/>
    <w:p w:rsidR="00C34F45" w:rsidRDefault="00C34F45" w:rsidP="00C34F45">
      <w:pPr>
        <w:ind w:left="5812" w:right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</w:t>
      </w:r>
      <w:r w:rsidRPr="00716F7D">
        <w:rPr>
          <w:sz w:val="28"/>
          <w:szCs w:val="28"/>
        </w:rPr>
        <w:t xml:space="preserve">приказу </w:t>
      </w:r>
    </w:p>
    <w:p w:rsidR="00AD6EAD" w:rsidRPr="00716F7D" w:rsidRDefault="00AD6EAD" w:rsidP="00AD6EAD">
      <w:pPr>
        <w:ind w:left="5812" w:right="-1"/>
        <w:jc w:val="both"/>
        <w:rPr>
          <w:sz w:val="28"/>
          <w:szCs w:val="28"/>
        </w:rPr>
      </w:pPr>
      <w:r w:rsidRPr="00716F7D">
        <w:rPr>
          <w:sz w:val="28"/>
          <w:szCs w:val="28"/>
        </w:rPr>
        <w:t xml:space="preserve">Министерства культуры </w:t>
      </w:r>
    </w:p>
    <w:p w:rsidR="00AD6EAD" w:rsidRPr="00716F7D" w:rsidRDefault="00AD6EAD" w:rsidP="00AD6EAD">
      <w:pPr>
        <w:ind w:left="5812" w:right="-1"/>
        <w:jc w:val="both"/>
        <w:rPr>
          <w:sz w:val="28"/>
          <w:szCs w:val="28"/>
        </w:rPr>
      </w:pPr>
      <w:r w:rsidRPr="00716F7D">
        <w:rPr>
          <w:sz w:val="28"/>
          <w:szCs w:val="28"/>
        </w:rPr>
        <w:t>Республики Татарстан</w:t>
      </w:r>
    </w:p>
    <w:p w:rsidR="00C34F45" w:rsidRPr="0081676A" w:rsidRDefault="00C34F45" w:rsidP="00C34F45">
      <w:pPr>
        <w:ind w:left="5812" w:right="233"/>
        <w:jc w:val="both"/>
        <w:rPr>
          <w:sz w:val="28"/>
          <w:szCs w:val="28"/>
        </w:rPr>
      </w:pPr>
      <w:r w:rsidRPr="00716F7D">
        <w:rPr>
          <w:sz w:val="28"/>
          <w:szCs w:val="28"/>
        </w:rPr>
        <w:t xml:space="preserve">от </w:t>
      </w:r>
      <w:r w:rsidR="0081676A">
        <w:rPr>
          <w:sz w:val="28"/>
          <w:szCs w:val="28"/>
        </w:rPr>
        <w:t>____________</w:t>
      </w:r>
      <w:r w:rsidRPr="00716F7D">
        <w:rPr>
          <w:sz w:val="28"/>
          <w:szCs w:val="28"/>
        </w:rPr>
        <w:t xml:space="preserve"> № </w:t>
      </w:r>
      <w:r w:rsidR="0081676A">
        <w:rPr>
          <w:sz w:val="28"/>
          <w:szCs w:val="28"/>
        </w:rPr>
        <w:t>______</w:t>
      </w:r>
    </w:p>
    <w:p w:rsidR="00C0077F" w:rsidRDefault="00C0077F" w:rsidP="00C0077F">
      <w:pPr>
        <w:ind w:left="7371" w:firstLine="417"/>
      </w:pPr>
    </w:p>
    <w:p w:rsidR="00873E01" w:rsidRDefault="00873E01" w:rsidP="0087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</w:t>
      </w:r>
    </w:p>
    <w:p w:rsidR="006E6DE8" w:rsidRDefault="0009306F" w:rsidP="006E6DE8">
      <w:pPr>
        <w:jc w:val="center"/>
        <w:rPr>
          <w:sz w:val="28"/>
          <w:szCs w:val="28"/>
        </w:rPr>
      </w:pPr>
      <w:r w:rsidRPr="00AE63FF">
        <w:rPr>
          <w:sz w:val="28"/>
          <w:szCs w:val="28"/>
        </w:rPr>
        <w:t>т</w:t>
      </w:r>
      <w:r w:rsidR="00872754" w:rsidRPr="00AE63FF">
        <w:rPr>
          <w:sz w:val="28"/>
          <w:szCs w:val="28"/>
        </w:rPr>
        <w:t>ерритори</w:t>
      </w:r>
      <w:r w:rsidR="00873E01" w:rsidRPr="00AE63FF">
        <w:rPr>
          <w:sz w:val="28"/>
          <w:szCs w:val="28"/>
        </w:rPr>
        <w:t>и</w:t>
      </w:r>
      <w:r w:rsidR="006E6DE8">
        <w:rPr>
          <w:b/>
          <w:sz w:val="28"/>
          <w:szCs w:val="28"/>
        </w:rPr>
        <w:t xml:space="preserve"> </w:t>
      </w:r>
      <w:r w:rsidR="00872754">
        <w:rPr>
          <w:sz w:val="28"/>
          <w:szCs w:val="28"/>
        </w:rPr>
        <w:t>объект</w:t>
      </w:r>
      <w:r w:rsidR="00873E01">
        <w:rPr>
          <w:sz w:val="28"/>
          <w:szCs w:val="28"/>
        </w:rPr>
        <w:t>а</w:t>
      </w:r>
      <w:r w:rsidR="006E6DE8" w:rsidRPr="00B14C20">
        <w:rPr>
          <w:sz w:val="28"/>
          <w:szCs w:val="28"/>
        </w:rPr>
        <w:t xml:space="preserve"> культурного наследия </w:t>
      </w:r>
      <w:r w:rsidR="00AE63FF">
        <w:rPr>
          <w:sz w:val="28"/>
          <w:szCs w:val="28"/>
        </w:rPr>
        <w:t>местного (муниципального)</w:t>
      </w:r>
      <w:r w:rsidR="00AE63FF">
        <w:rPr>
          <w:color w:val="000000" w:themeColor="text1"/>
          <w:sz w:val="28"/>
          <w:szCs w:val="28"/>
        </w:rPr>
        <w:t xml:space="preserve"> значения </w:t>
      </w:r>
      <w:r w:rsidR="006A06DD">
        <w:rPr>
          <w:sz w:val="28"/>
          <w:szCs w:val="28"/>
        </w:rPr>
        <w:t xml:space="preserve">«Хлебный базар. Комплекс», конец </w:t>
      </w:r>
      <w:r w:rsidR="006A06DD">
        <w:rPr>
          <w:sz w:val="28"/>
          <w:szCs w:val="28"/>
          <w:lang w:val="en-US"/>
        </w:rPr>
        <w:t>XVIII</w:t>
      </w:r>
      <w:r w:rsidR="006A06DD">
        <w:rPr>
          <w:sz w:val="28"/>
          <w:szCs w:val="28"/>
        </w:rPr>
        <w:t xml:space="preserve"> века – начало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 (ансамбль): «Торговый павильон, 1796г.,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1796г., конец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«Дом жилой, вторая половина </w:t>
      </w:r>
      <w:r w:rsidR="006A06DD">
        <w:rPr>
          <w:sz w:val="28"/>
          <w:szCs w:val="28"/>
          <w:lang w:val="en-US"/>
        </w:rPr>
        <w:t>XIX</w:t>
      </w:r>
      <w:r w:rsidR="006A06DD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 xml:space="preserve">»; «Торговые ряды, 1796 г., архитектор </w:t>
      </w:r>
      <w:proofErr w:type="spellStart"/>
      <w:r w:rsidR="006A06DD">
        <w:rPr>
          <w:sz w:val="28"/>
          <w:szCs w:val="28"/>
        </w:rPr>
        <w:t>В.И.Кафтырев</w:t>
      </w:r>
      <w:proofErr w:type="spellEnd"/>
      <w:r w:rsidR="006A06DD">
        <w:rPr>
          <w:sz w:val="28"/>
          <w:szCs w:val="28"/>
        </w:rPr>
        <w:t>»</w:t>
      </w:r>
      <w:r w:rsidR="00AE63FF">
        <w:rPr>
          <w:sz w:val="28"/>
          <w:szCs w:val="28"/>
        </w:rPr>
        <w:t xml:space="preserve">, расположенного по адресу: </w:t>
      </w:r>
      <w:proofErr w:type="spellStart"/>
      <w:r w:rsidR="00AE63FF">
        <w:rPr>
          <w:sz w:val="28"/>
          <w:szCs w:val="28"/>
        </w:rPr>
        <w:t>г.Казань</w:t>
      </w:r>
      <w:proofErr w:type="spellEnd"/>
      <w:r w:rsidR="00AE63FF">
        <w:rPr>
          <w:sz w:val="28"/>
          <w:szCs w:val="28"/>
        </w:rPr>
        <w:t>, ул. Баумана/Профсоюзная</w:t>
      </w:r>
    </w:p>
    <w:p w:rsidR="00AE63FF" w:rsidRDefault="00AE63FF" w:rsidP="006E6DE8">
      <w:pPr>
        <w:jc w:val="center"/>
        <w:rPr>
          <w:b/>
          <w:sz w:val="28"/>
          <w:szCs w:val="28"/>
        </w:rPr>
      </w:pPr>
    </w:p>
    <w:p w:rsidR="00AE63FF" w:rsidRDefault="006E6DE8" w:rsidP="00AE63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D7F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Карта (схема) </w:t>
      </w:r>
      <w:r w:rsidRPr="00B14C20">
        <w:rPr>
          <w:sz w:val="28"/>
          <w:szCs w:val="28"/>
        </w:rPr>
        <w:t xml:space="preserve">границ территории объекта культурного наследия </w:t>
      </w:r>
      <w:r w:rsidR="00AE63FF">
        <w:rPr>
          <w:sz w:val="28"/>
          <w:szCs w:val="28"/>
        </w:rPr>
        <w:t>местного (муниципального)</w:t>
      </w:r>
      <w:r w:rsidR="00AE63FF">
        <w:rPr>
          <w:color w:val="000000" w:themeColor="text1"/>
          <w:sz w:val="28"/>
          <w:szCs w:val="28"/>
        </w:rPr>
        <w:t xml:space="preserve"> значения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AE63FF">
        <w:rPr>
          <w:sz w:val="28"/>
          <w:szCs w:val="28"/>
        </w:rPr>
        <w:t xml:space="preserve">, расположенного по адресу: </w:t>
      </w:r>
      <w:proofErr w:type="spellStart"/>
      <w:r w:rsidR="00AE63FF">
        <w:rPr>
          <w:sz w:val="28"/>
          <w:szCs w:val="28"/>
        </w:rPr>
        <w:t>г.Казань</w:t>
      </w:r>
      <w:proofErr w:type="spellEnd"/>
      <w:r w:rsidR="00AE63FF">
        <w:rPr>
          <w:sz w:val="28"/>
          <w:szCs w:val="28"/>
        </w:rPr>
        <w:t>, ул. Баумана/Профсоюзная</w:t>
      </w:r>
    </w:p>
    <w:p w:rsidR="006E6DE8" w:rsidRDefault="00983420" w:rsidP="006E6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621622B8" wp14:editId="063ED66C">
            <wp:simplePos x="0" y="0"/>
            <wp:positionH relativeFrom="column">
              <wp:posOffset>701040</wp:posOffset>
            </wp:positionH>
            <wp:positionV relativeFrom="paragraph">
              <wp:posOffset>55245</wp:posOffset>
            </wp:positionV>
            <wp:extent cx="4105275" cy="4946650"/>
            <wp:effectExtent l="0" t="0" r="9525" b="6350"/>
            <wp:wrapNone/>
            <wp:docPr id="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064" cy="495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FC0702" w:rsidRDefault="00FC0702" w:rsidP="006E6DE8">
      <w:pPr>
        <w:rPr>
          <w:b/>
          <w:sz w:val="28"/>
          <w:szCs w:val="28"/>
        </w:rPr>
      </w:pPr>
    </w:p>
    <w:p w:rsidR="00AE63FF" w:rsidRDefault="006E6DE8" w:rsidP="00AE63FF">
      <w:pPr>
        <w:jc w:val="center"/>
        <w:rPr>
          <w:sz w:val="28"/>
          <w:szCs w:val="28"/>
        </w:rPr>
      </w:pPr>
      <w:r w:rsidRPr="002E6D8A">
        <w:rPr>
          <w:b/>
          <w:sz w:val="28"/>
          <w:szCs w:val="28"/>
        </w:rPr>
        <w:t>Карто</w:t>
      </w:r>
      <w:r>
        <w:rPr>
          <w:b/>
          <w:sz w:val="28"/>
          <w:szCs w:val="28"/>
        </w:rPr>
        <w:t xml:space="preserve">графическое описание </w:t>
      </w:r>
      <w:r w:rsidRPr="00B14C20">
        <w:rPr>
          <w:sz w:val="28"/>
          <w:szCs w:val="28"/>
        </w:rPr>
        <w:t xml:space="preserve">границ территории объекта культурного наследия </w:t>
      </w:r>
      <w:r w:rsidR="00AE63FF">
        <w:rPr>
          <w:sz w:val="28"/>
          <w:szCs w:val="28"/>
        </w:rPr>
        <w:t>местного (муниципального)</w:t>
      </w:r>
      <w:r w:rsidR="00AE63FF">
        <w:rPr>
          <w:color w:val="000000" w:themeColor="text1"/>
          <w:sz w:val="28"/>
          <w:szCs w:val="28"/>
        </w:rPr>
        <w:t xml:space="preserve"> значения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AE63FF">
        <w:rPr>
          <w:sz w:val="28"/>
          <w:szCs w:val="28"/>
        </w:rPr>
        <w:t xml:space="preserve">, расположенного по адресу: </w:t>
      </w:r>
      <w:proofErr w:type="spellStart"/>
      <w:r w:rsidR="00AE63FF">
        <w:rPr>
          <w:sz w:val="28"/>
          <w:szCs w:val="28"/>
        </w:rPr>
        <w:t>г.Казань</w:t>
      </w:r>
      <w:proofErr w:type="spellEnd"/>
      <w:r w:rsidR="00AE63FF">
        <w:rPr>
          <w:sz w:val="28"/>
          <w:szCs w:val="28"/>
        </w:rPr>
        <w:t>, ул. Баумана/Профсоюзная</w:t>
      </w:r>
    </w:p>
    <w:p w:rsidR="00BE5409" w:rsidRPr="00412C85" w:rsidRDefault="00BE5409" w:rsidP="0009306F">
      <w:pPr>
        <w:jc w:val="center"/>
        <w:rPr>
          <w:szCs w:val="28"/>
        </w:rPr>
      </w:pPr>
    </w:p>
    <w:p w:rsidR="0081676A" w:rsidRDefault="006E6DE8" w:rsidP="00AE63FF">
      <w:pPr>
        <w:ind w:firstLine="397"/>
        <w:jc w:val="both"/>
        <w:rPr>
          <w:sz w:val="28"/>
        </w:rPr>
      </w:pPr>
      <w:r>
        <w:rPr>
          <w:sz w:val="28"/>
          <w:szCs w:val="28"/>
        </w:rPr>
        <w:t>Границы территории</w:t>
      </w:r>
      <w:r w:rsidRPr="008A3C11">
        <w:rPr>
          <w:sz w:val="28"/>
          <w:szCs w:val="28"/>
        </w:rPr>
        <w:t xml:space="preserve"> </w:t>
      </w:r>
      <w:r w:rsidRPr="00B14C20">
        <w:rPr>
          <w:sz w:val="28"/>
          <w:szCs w:val="28"/>
        </w:rPr>
        <w:t xml:space="preserve">объекта культурного наследия </w:t>
      </w:r>
      <w:r w:rsidR="00AE63FF">
        <w:rPr>
          <w:sz w:val="28"/>
          <w:szCs w:val="28"/>
        </w:rPr>
        <w:t>местного (муниципального)</w:t>
      </w:r>
      <w:r w:rsidR="00AE63FF">
        <w:rPr>
          <w:color w:val="000000" w:themeColor="text1"/>
          <w:sz w:val="28"/>
          <w:szCs w:val="28"/>
        </w:rPr>
        <w:t xml:space="preserve"> значения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AE63FF">
        <w:rPr>
          <w:sz w:val="28"/>
          <w:szCs w:val="28"/>
        </w:rPr>
        <w:t xml:space="preserve">, расположенного по адресу: </w:t>
      </w:r>
      <w:proofErr w:type="spellStart"/>
      <w:r w:rsidR="00AE63FF">
        <w:rPr>
          <w:sz w:val="28"/>
          <w:szCs w:val="28"/>
        </w:rPr>
        <w:t>г.Казань</w:t>
      </w:r>
      <w:proofErr w:type="spellEnd"/>
      <w:r w:rsidR="00AE63FF">
        <w:rPr>
          <w:sz w:val="28"/>
          <w:szCs w:val="28"/>
        </w:rPr>
        <w:t>, ул. Баумана/Профсоюзная</w:t>
      </w:r>
      <w:r w:rsidR="0081676A">
        <w:rPr>
          <w:sz w:val="28"/>
        </w:rPr>
        <w:t>, проходят</w:t>
      </w:r>
      <w:r w:rsidR="00BE5409">
        <w:rPr>
          <w:sz w:val="28"/>
        </w:rPr>
        <w:t>:</w:t>
      </w:r>
    </w:p>
    <w:p w:rsidR="00AE63FF" w:rsidRDefault="00AE63FF" w:rsidP="00AE63F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B4550D">
        <w:rPr>
          <w:sz w:val="28"/>
          <w:szCs w:val="28"/>
        </w:rPr>
        <w:t>го-западная часть: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ул.Баумана</w:t>
      </w:r>
      <w:proofErr w:type="spellEnd"/>
      <w:r>
        <w:rPr>
          <w:sz w:val="28"/>
          <w:szCs w:val="28"/>
        </w:rPr>
        <w:t xml:space="preserve"> до пересечения с </w:t>
      </w:r>
      <w:proofErr w:type="spellStart"/>
      <w:r>
        <w:rPr>
          <w:sz w:val="28"/>
          <w:szCs w:val="28"/>
        </w:rPr>
        <w:t>ул.М.Джалиля</w:t>
      </w:r>
      <w:proofErr w:type="spellEnd"/>
      <w:r>
        <w:rPr>
          <w:sz w:val="28"/>
          <w:szCs w:val="28"/>
        </w:rPr>
        <w:t xml:space="preserve"> по красной линии (т. 15-16-1-2);</w:t>
      </w:r>
    </w:p>
    <w:p w:rsidR="00AE63FF" w:rsidRDefault="00AE63FF" w:rsidP="00AE63F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северо-западная часть: по </w:t>
      </w:r>
      <w:proofErr w:type="spellStart"/>
      <w:r>
        <w:rPr>
          <w:sz w:val="28"/>
          <w:szCs w:val="28"/>
        </w:rPr>
        <w:t>ул.М.Джалиля</w:t>
      </w:r>
      <w:proofErr w:type="spellEnd"/>
      <w:r>
        <w:rPr>
          <w:sz w:val="28"/>
          <w:szCs w:val="28"/>
        </w:rPr>
        <w:t xml:space="preserve"> до пересечения </w:t>
      </w:r>
      <w:proofErr w:type="spellStart"/>
      <w:r>
        <w:rPr>
          <w:sz w:val="28"/>
          <w:szCs w:val="28"/>
        </w:rPr>
        <w:t>ул.Баумана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ул.Профсоюзной</w:t>
      </w:r>
      <w:proofErr w:type="spellEnd"/>
      <w:r>
        <w:rPr>
          <w:sz w:val="28"/>
          <w:szCs w:val="28"/>
        </w:rPr>
        <w:t>, по красной линии (т. 2-3-4);</w:t>
      </w:r>
    </w:p>
    <w:p w:rsidR="00AE63FF" w:rsidRDefault="00AE63FF" w:rsidP="00AE63F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северо-восточная часть: по </w:t>
      </w:r>
      <w:proofErr w:type="spellStart"/>
      <w:r>
        <w:rPr>
          <w:sz w:val="28"/>
          <w:szCs w:val="28"/>
        </w:rPr>
        <w:t>ул.Профсоюзная</w:t>
      </w:r>
      <w:proofErr w:type="spellEnd"/>
      <w:r>
        <w:rPr>
          <w:sz w:val="28"/>
          <w:szCs w:val="28"/>
        </w:rPr>
        <w:t xml:space="preserve"> до пересечения с </w:t>
      </w:r>
      <w:proofErr w:type="spellStart"/>
      <w:r>
        <w:rPr>
          <w:sz w:val="28"/>
          <w:szCs w:val="28"/>
        </w:rPr>
        <w:t>ул.М.Джалиля</w:t>
      </w:r>
      <w:proofErr w:type="spellEnd"/>
      <w:r>
        <w:rPr>
          <w:sz w:val="28"/>
          <w:szCs w:val="28"/>
        </w:rPr>
        <w:t xml:space="preserve"> по красной линии (т.№6-5-4);</w:t>
      </w:r>
    </w:p>
    <w:p w:rsidR="00AE63FF" w:rsidRDefault="00C46DA3" w:rsidP="00AE63F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AE63FF">
        <w:rPr>
          <w:sz w:val="28"/>
          <w:szCs w:val="28"/>
        </w:rPr>
        <w:t xml:space="preserve">го-восточная часть: от </w:t>
      </w:r>
      <w:proofErr w:type="spellStart"/>
      <w:r w:rsidR="00AE63FF">
        <w:rPr>
          <w:sz w:val="28"/>
          <w:szCs w:val="28"/>
        </w:rPr>
        <w:t>ул.Баумана</w:t>
      </w:r>
      <w:proofErr w:type="spellEnd"/>
      <w:r w:rsidR="00AE63FF">
        <w:rPr>
          <w:sz w:val="28"/>
          <w:szCs w:val="28"/>
        </w:rPr>
        <w:t xml:space="preserve"> до </w:t>
      </w:r>
      <w:proofErr w:type="spellStart"/>
      <w:r w:rsidR="00AE63FF">
        <w:rPr>
          <w:sz w:val="28"/>
          <w:szCs w:val="28"/>
        </w:rPr>
        <w:t>ул.Профсоюзной</w:t>
      </w:r>
      <w:proofErr w:type="spellEnd"/>
      <w:r w:rsidR="00AE63FF">
        <w:rPr>
          <w:sz w:val="28"/>
          <w:szCs w:val="28"/>
        </w:rPr>
        <w:t xml:space="preserve"> по боковой внутриквартальной границе (т. 15-14-13-12-11-10-9-8-7-6).</w:t>
      </w:r>
    </w:p>
    <w:p w:rsidR="006E6DE8" w:rsidRDefault="006E6DE8" w:rsidP="006E6DE8">
      <w:pPr>
        <w:ind w:firstLine="397"/>
        <w:rPr>
          <w:sz w:val="28"/>
          <w:szCs w:val="28"/>
        </w:rPr>
      </w:pPr>
    </w:p>
    <w:p w:rsidR="006E6DE8" w:rsidRDefault="006E6DE8" w:rsidP="006E6DE8">
      <w:pPr>
        <w:ind w:firstLine="397"/>
        <w:jc w:val="center"/>
        <w:rPr>
          <w:b/>
          <w:sz w:val="28"/>
          <w:szCs w:val="28"/>
        </w:rPr>
      </w:pPr>
      <w:r w:rsidRPr="007D015B">
        <w:rPr>
          <w:b/>
          <w:sz w:val="28"/>
          <w:szCs w:val="28"/>
        </w:rPr>
        <w:t>Таблица поворотных точек</w:t>
      </w:r>
    </w:p>
    <w:p w:rsidR="006E6DE8" w:rsidRDefault="006E6DE8" w:rsidP="006E6DE8">
      <w:pPr>
        <w:jc w:val="center"/>
        <w:rPr>
          <w:sz w:val="28"/>
          <w:szCs w:val="28"/>
        </w:rPr>
      </w:pPr>
      <w:r w:rsidRPr="00B14C20">
        <w:rPr>
          <w:sz w:val="28"/>
          <w:szCs w:val="28"/>
        </w:rPr>
        <w:t xml:space="preserve">границ территории объекта культурного наследия </w:t>
      </w:r>
      <w:r w:rsidR="00C46DA3">
        <w:rPr>
          <w:sz w:val="28"/>
          <w:szCs w:val="28"/>
        </w:rPr>
        <w:t>местного (муниципального)</w:t>
      </w:r>
      <w:r w:rsidR="00C46DA3">
        <w:rPr>
          <w:color w:val="000000" w:themeColor="text1"/>
          <w:sz w:val="28"/>
          <w:szCs w:val="28"/>
        </w:rPr>
        <w:t xml:space="preserve"> значения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C46DA3">
        <w:rPr>
          <w:sz w:val="28"/>
          <w:szCs w:val="28"/>
        </w:rPr>
        <w:t xml:space="preserve">, расположенного по адресу: </w:t>
      </w:r>
      <w:proofErr w:type="spellStart"/>
      <w:r w:rsidR="00C46DA3">
        <w:rPr>
          <w:sz w:val="28"/>
          <w:szCs w:val="28"/>
        </w:rPr>
        <w:t>г.Казань</w:t>
      </w:r>
      <w:proofErr w:type="spellEnd"/>
      <w:r w:rsidR="00C46DA3">
        <w:rPr>
          <w:sz w:val="28"/>
          <w:szCs w:val="28"/>
        </w:rPr>
        <w:t>, ул. Баумана/Профсоюзная</w:t>
      </w:r>
    </w:p>
    <w:p w:rsidR="00C46DA3" w:rsidRDefault="00C46DA3" w:rsidP="006E6DE8">
      <w:pPr>
        <w:jc w:val="center"/>
        <w:rPr>
          <w:sz w:val="28"/>
          <w:szCs w:val="28"/>
        </w:rPr>
      </w:pPr>
    </w:p>
    <w:p w:rsidR="006E6DE8" w:rsidRPr="00C97EFC" w:rsidRDefault="006E6DE8" w:rsidP="00C97EFC">
      <w:pPr>
        <w:ind w:right="-108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2021"/>
        <w:gridCol w:w="1985"/>
        <w:gridCol w:w="2375"/>
      </w:tblGrid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№</w:t>
            </w:r>
          </w:p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Точки</w:t>
            </w:r>
          </w:p>
        </w:tc>
        <w:tc>
          <w:tcPr>
            <w:tcW w:w="3616" w:type="dxa"/>
            <w:gridSpan w:val="2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 xml:space="preserve">Координаты точки в местной системе координат </w:t>
            </w:r>
          </w:p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lastRenderedPageBreak/>
              <w:t>(МСК-16)</w:t>
            </w:r>
          </w:p>
        </w:tc>
        <w:tc>
          <w:tcPr>
            <w:tcW w:w="4360" w:type="dxa"/>
            <w:gridSpan w:val="2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lastRenderedPageBreak/>
              <w:t xml:space="preserve">Координаты точки во всемирной геодезической системе координат </w:t>
            </w:r>
            <w:r w:rsidRPr="00D748AE">
              <w:rPr>
                <w:sz w:val="28"/>
                <w:szCs w:val="28"/>
              </w:rPr>
              <w:lastRenderedPageBreak/>
              <w:t>1984 года (WGS-84)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Северная</w:t>
            </w:r>
          </w:p>
          <w:p w:rsidR="00C46DA3" w:rsidRPr="00D748AE" w:rsidRDefault="00C46DA3" w:rsidP="00C46DA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D748AE">
              <w:rPr>
                <w:sz w:val="28"/>
                <w:szCs w:val="28"/>
              </w:rPr>
              <w:t>ирота</w:t>
            </w:r>
            <w:r>
              <w:rPr>
                <w:sz w:val="28"/>
                <w:szCs w:val="28"/>
              </w:rPr>
              <w:t xml:space="preserve"> </w:t>
            </w:r>
            <w:r w:rsidRPr="00D748AE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Восточная</w:t>
            </w:r>
          </w:p>
          <w:p w:rsidR="00C46DA3" w:rsidRPr="00D748AE" w:rsidRDefault="00C46DA3" w:rsidP="00C46D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748AE">
              <w:rPr>
                <w:sz w:val="28"/>
                <w:szCs w:val="28"/>
              </w:rPr>
              <w:t>олгота</w:t>
            </w:r>
            <w:r>
              <w:rPr>
                <w:sz w:val="28"/>
                <w:szCs w:val="28"/>
              </w:rPr>
              <w:t xml:space="preserve"> </w:t>
            </w:r>
            <w:r w:rsidRPr="00D748AE">
              <w:rPr>
                <w:b/>
                <w:sz w:val="28"/>
                <w:szCs w:val="28"/>
                <w:lang w:val="en-US"/>
              </w:rPr>
              <w:t>L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1305065,20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476074,48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31,16˝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44,78˝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1305058,54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476080,24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31,35˝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44,40˝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1305081,54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476110,20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32,32˝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45,72˝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1305103,27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476138,17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33,22˝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46,97˝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1305165,37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476088,81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31,62˝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50,53˝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1305166,83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476086,76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31,56˝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50,61˝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1305152,75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476069,14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30,99˝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49,80˝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1305150,25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476070,94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31,05˝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49,66˝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1305146,25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476065,94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30,88˝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49,43˝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1305160,03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476040,35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</w:t>
            </w:r>
            <w:r w:rsidRPr="00D748AE">
              <w:rPr>
                <w:sz w:val="28"/>
                <w:szCs w:val="28"/>
                <w:lang w:val="en-US"/>
              </w:rPr>
              <w:t>0</w:t>
            </w:r>
            <w:r w:rsidRPr="00D748AE">
              <w:rPr>
                <w:sz w:val="28"/>
                <w:szCs w:val="28"/>
              </w:rPr>
              <w:t>8˝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 xml:space="preserve">49˚ 06΄ </w:t>
            </w:r>
            <w:r w:rsidRPr="00D748AE">
              <w:rPr>
                <w:sz w:val="28"/>
                <w:szCs w:val="28"/>
                <w:lang w:val="en-US"/>
              </w:rPr>
              <w:t>50</w:t>
            </w:r>
            <w:r w:rsidRPr="00D748AE">
              <w:rPr>
                <w:sz w:val="28"/>
                <w:szCs w:val="28"/>
              </w:rPr>
              <w:t>,</w:t>
            </w:r>
            <w:r w:rsidRPr="00D748AE">
              <w:rPr>
                <w:sz w:val="28"/>
                <w:szCs w:val="28"/>
                <w:lang w:val="en-US"/>
              </w:rPr>
              <w:t>10</w:t>
            </w:r>
            <w:r w:rsidRPr="00D748AE">
              <w:rPr>
                <w:sz w:val="28"/>
                <w:szCs w:val="28"/>
              </w:rPr>
              <w:t>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1305150,62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476047,61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</w:t>
            </w:r>
            <w:r w:rsidRPr="00D748AE">
              <w:rPr>
                <w:sz w:val="28"/>
                <w:szCs w:val="28"/>
                <w:lang w:val="en-US"/>
              </w:rPr>
              <w:t>31</w:t>
            </w:r>
            <w:r w:rsidRPr="00D748AE">
              <w:rPr>
                <w:sz w:val="28"/>
                <w:szCs w:val="28"/>
              </w:rPr>
              <w:t>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</w:t>
            </w:r>
            <w:r w:rsidRPr="00D748AE">
              <w:rPr>
                <w:sz w:val="28"/>
                <w:szCs w:val="28"/>
                <w:lang w:val="en-US"/>
              </w:rPr>
              <w:t>56</w:t>
            </w:r>
            <w:r w:rsidRPr="00D748AE">
              <w:rPr>
                <w:sz w:val="28"/>
                <w:szCs w:val="28"/>
              </w:rPr>
              <w:t>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1305158,01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476057,25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</w:t>
            </w:r>
            <w:r w:rsidRPr="00D748AE">
              <w:rPr>
                <w:sz w:val="28"/>
                <w:szCs w:val="28"/>
                <w:lang w:val="en-US"/>
              </w:rPr>
              <w:t>62</w:t>
            </w:r>
            <w:r w:rsidRPr="00D748AE">
              <w:rPr>
                <w:sz w:val="28"/>
                <w:szCs w:val="28"/>
              </w:rPr>
              <w:t>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</w:t>
            </w:r>
            <w:r w:rsidRPr="00D748AE">
              <w:rPr>
                <w:sz w:val="28"/>
                <w:szCs w:val="28"/>
                <w:lang w:val="en-US"/>
              </w:rPr>
              <w:t>98</w:t>
            </w:r>
            <w:r w:rsidRPr="00D748AE">
              <w:rPr>
                <w:sz w:val="28"/>
                <w:szCs w:val="28"/>
              </w:rPr>
              <w:t>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1305151,29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476028,54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29,68˝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49,72˝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1305148,39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476030,64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29,74˝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49,55˝</w:t>
            </w:r>
          </w:p>
        </w:tc>
      </w:tr>
      <w:tr w:rsidR="00C46DA3" w:rsidRPr="00D748AE" w:rsidTr="00EF2C6D"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1305135,01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476014,52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29,22˝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48,78˝</w:t>
            </w:r>
          </w:p>
        </w:tc>
      </w:tr>
      <w:tr w:rsidR="00C46DA3" w:rsidRPr="00D748AE" w:rsidTr="00EF2C6D">
        <w:trPr>
          <w:trHeight w:val="77"/>
        </w:trPr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8A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1305094,17</w:t>
            </w:r>
          </w:p>
        </w:tc>
        <w:tc>
          <w:tcPr>
            <w:tcW w:w="2021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476050,48</w:t>
            </w:r>
          </w:p>
        </w:tc>
        <w:tc>
          <w:tcPr>
            <w:tcW w:w="198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55˚ 47΄ 30,39˝</w:t>
            </w:r>
          </w:p>
        </w:tc>
        <w:tc>
          <w:tcPr>
            <w:tcW w:w="2375" w:type="dxa"/>
          </w:tcPr>
          <w:p w:rsidR="00C46DA3" w:rsidRPr="00D748AE" w:rsidRDefault="00C46DA3" w:rsidP="00EF2C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8AE">
              <w:rPr>
                <w:sz w:val="28"/>
                <w:szCs w:val="28"/>
              </w:rPr>
              <w:t>49˚ 06΄ 46,44˝</w:t>
            </w:r>
          </w:p>
        </w:tc>
      </w:tr>
    </w:tbl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BE5409" w:rsidRDefault="00BE5409" w:rsidP="006E6DE8">
      <w:pPr>
        <w:jc w:val="center"/>
        <w:rPr>
          <w:b/>
          <w:sz w:val="28"/>
          <w:szCs w:val="28"/>
        </w:rPr>
      </w:pPr>
    </w:p>
    <w:p w:rsidR="00FC0702" w:rsidRDefault="00FC0702" w:rsidP="006E6DE8">
      <w:pPr>
        <w:jc w:val="center"/>
        <w:rPr>
          <w:b/>
          <w:sz w:val="28"/>
          <w:szCs w:val="28"/>
        </w:rPr>
      </w:pPr>
    </w:p>
    <w:p w:rsidR="00FC0702" w:rsidRDefault="00FC0702" w:rsidP="006E6DE8">
      <w:pPr>
        <w:jc w:val="center"/>
        <w:rPr>
          <w:b/>
          <w:sz w:val="28"/>
          <w:szCs w:val="28"/>
        </w:rPr>
      </w:pPr>
    </w:p>
    <w:p w:rsidR="00FC0702" w:rsidRDefault="00FC0702" w:rsidP="006E6DE8">
      <w:pPr>
        <w:jc w:val="center"/>
        <w:rPr>
          <w:b/>
          <w:sz w:val="28"/>
          <w:szCs w:val="28"/>
        </w:rPr>
      </w:pPr>
    </w:p>
    <w:p w:rsidR="00FC0702" w:rsidRDefault="00FC0702" w:rsidP="006E6DE8">
      <w:pPr>
        <w:jc w:val="center"/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2C77C0" w:rsidRDefault="002C77C0" w:rsidP="002C77C0">
      <w:pPr>
        <w:rPr>
          <w:b/>
          <w:sz w:val="28"/>
          <w:szCs w:val="28"/>
        </w:rPr>
      </w:pPr>
    </w:p>
    <w:p w:rsidR="00712A92" w:rsidRPr="00716F7D" w:rsidRDefault="002D0F33" w:rsidP="00712A92">
      <w:pPr>
        <w:ind w:left="5812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712A92">
        <w:rPr>
          <w:sz w:val="28"/>
          <w:szCs w:val="28"/>
        </w:rPr>
        <w:t xml:space="preserve"> к </w:t>
      </w:r>
      <w:r w:rsidR="00712A92" w:rsidRPr="00716F7D">
        <w:rPr>
          <w:sz w:val="28"/>
          <w:szCs w:val="28"/>
        </w:rPr>
        <w:t xml:space="preserve">приказу </w:t>
      </w:r>
    </w:p>
    <w:p w:rsidR="00712A92" w:rsidRPr="00716F7D" w:rsidRDefault="00712A92" w:rsidP="00712A92">
      <w:pPr>
        <w:ind w:left="5812" w:right="-1"/>
        <w:jc w:val="both"/>
        <w:rPr>
          <w:sz w:val="28"/>
          <w:szCs w:val="28"/>
        </w:rPr>
      </w:pPr>
      <w:r w:rsidRPr="00716F7D">
        <w:rPr>
          <w:sz w:val="28"/>
          <w:szCs w:val="28"/>
        </w:rPr>
        <w:t xml:space="preserve">Министерства культуры </w:t>
      </w:r>
    </w:p>
    <w:p w:rsidR="00712A92" w:rsidRPr="00716F7D" w:rsidRDefault="00712A92" w:rsidP="00712A92">
      <w:pPr>
        <w:ind w:left="5812" w:right="-1"/>
        <w:jc w:val="both"/>
        <w:rPr>
          <w:sz w:val="28"/>
          <w:szCs w:val="28"/>
        </w:rPr>
      </w:pPr>
      <w:r w:rsidRPr="00716F7D">
        <w:rPr>
          <w:sz w:val="28"/>
          <w:szCs w:val="28"/>
        </w:rPr>
        <w:t>Республики Татарстан</w:t>
      </w:r>
    </w:p>
    <w:p w:rsidR="00712A92" w:rsidRPr="0081676A" w:rsidRDefault="00712A92" w:rsidP="00712A92">
      <w:pPr>
        <w:ind w:left="5812" w:right="-1"/>
        <w:jc w:val="both"/>
        <w:rPr>
          <w:sz w:val="28"/>
          <w:szCs w:val="28"/>
        </w:rPr>
      </w:pPr>
      <w:r w:rsidRPr="00716F7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716F7D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12160D" w:rsidRPr="0012160D" w:rsidRDefault="0012160D" w:rsidP="00712A92">
      <w:pPr>
        <w:jc w:val="both"/>
      </w:pPr>
    </w:p>
    <w:p w:rsidR="0088398E" w:rsidRPr="006C40CA" w:rsidRDefault="0088398E" w:rsidP="0088398E">
      <w:pPr>
        <w:jc w:val="center"/>
        <w:rPr>
          <w:b/>
          <w:sz w:val="28"/>
          <w:szCs w:val="28"/>
        </w:rPr>
      </w:pPr>
      <w:r w:rsidRPr="006C40CA">
        <w:rPr>
          <w:b/>
          <w:sz w:val="28"/>
          <w:szCs w:val="28"/>
        </w:rPr>
        <w:t>Режим использования</w:t>
      </w:r>
    </w:p>
    <w:p w:rsidR="00C46DA3" w:rsidRDefault="00EA75EB" w:rsidP="00C46DA3">
      <w:pPr>
        <w:jc w:val="center"/>
        <w:rPr>
          <w:sz w:val="28"/>
          <w:szCs w:val="28"/>
        </w:rPr>
      </w:pPr>
      <w:r w:rsidRPr="00EA75EB">
        <w:rPr>
          <w:sz w:val="28"/>
          <w:szCs w:val="28"/>
        </w:rPr>
        <w:t xml:space="preserve">территорий объектов культурного наследия </w:t>
      </w:r>
      <w:r w:rsidR="00C46DA3">
        <w:rPr>
          <w:sz w:val="28"/>
          <w:szCs w:val="28"/>
        </w:rPr>
        <w:t>местного (муниципального)</w:t>
      </w:r>
      <w:r w:rsidR="00C46DA3">
        <w:rPr>
          <w:color w:val="000000" w:themeColor="text1"/>
          <w:sz w:val="28"/>
          <w:szCs w:val="28"/>
        </w:rPr>
        <w:t xml:space="preserve"> значения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C46DA3">
        <w:rPr>
          <w:sz w:val="28"/>
          <w:szCs w:val="28"/>
        </w:rPr>
        <w:t xml:space="preserve">, расположенного по адресу: </w:t>
      </w:r>
      <w:proofErr w:type="spellStart"/>
      <w:r w:rsidR="00C46DA3">
        <w:rPr>
          <w:sz w:val="28"/>
          <w:szCs w:val="28"/>
        </w:rPr>
        <w:t>г.Казань</w:t>
      </w:r>
      <w:proofErr w:type="spellEnd"/>
      <w:r w:rsidR="00C46DA3">
        <w:rPr>
          <w:sz w:val="28"/>
          <w:szCs w:val="28"/>
        </w:rPr>
        <w:t>, ул. Баумана/Профсоюзная</w:t>
      </w:r>
    </w:p>
    <w:p w:rsidR="00EA75EB" w:rsidRPr="00EA75EB" w:rsidRDefault="00EA75EB" w:rsidP="00C46DA3">
      <w:pPr>
        <w:ind w:right="233"/>
        <w:jc w:val="center"/>
        <w:rPr>
          <w:sz w:val="28"/>
          <w:szCs w:val="28"/>
        </w:rPr>
      </w:pPr>
    </w:p>
    <w:p w:rsidR="00EA75EB" w:rsidRDefault="00EA75EB" w:rsidP="003F2815">
      <w:pPr>
        <w:ind w:firstLine="567"/>
        <w:jc w:val="both"/>
        <w:rPr>
          <w:sz w:val="28"/>
          <w:szCs w:val="28"/>
        </w:rPr>
      </w:pPr>
      <w:r w:rsidRPr="00EA75EB">
        <w:rPr>
          <w:sz w:val="28"/>
          <w:szCs w:val="28"/>
        </w:rPr>
        <w:t>В границах территории объекта культурного наследия</w:t>
      </w:r>
      <w:r w:rsidR="00EE2CD3">
        <w:rPr>
          <w:sz w:val="28"/>
          <w:szCs w:val="28"/>
        </w:rPr>
        <w:t xml:space="preserve"> </w:t>
      </w:r>
      <w:r w:rsidR="00C46DA3">
        <w:rPr>
          <w:sz w:val="28"/>
          <w:szCs w:val="28"/>
        </w:rPr>
        <w:t>местного (муниципального)</w:t>
      </w:r>
      <w:r w:rsidR="00C46DA3">
        <w:rPr>
          <w:color w:val="000000" w:themeColor="text1"/>
          <w:sz w:val="28"/>
          <w:szCs w:val="28"/>
        </w:rPr>
        <w:t xml:space="preserve"> </w:t>
      </w:r>
      <w:r w:rsidR="00EE2CD3">
        <w:rPr>
          <w:sz w:val="28"/>
          <w:szCs w:val="28"/>
        </w:rPr>
        <w:t>значения</w:t>
      </w:r>
      <w:r w:rsidRPr="00EA75EB">
        <w:rPr>
          <w:sz w:val="28"/>
          <w:szCs w:val="28"/>
        </w:rPr>
        <w:t xml:space="preserve"> </w:t>
      </w:r>
      <w:r w:rsidR="00983420">
        <w:rPr>
          <w:sz w:val="28"/>
          <w:szCs w:val="28"/>
        </w:rPr>
        <w:t xml:space="preserve">«Хлебный базар. Комплекс», конец </w:t>
      </w:r>
      <w:r w:rsidR="00983420">
        <w:rPr>
          <w:sz w:val="28"/>
          <w:szCs w:val="28"/>
          <w:lang w:val="en-US"/>
        </w:rPr>
        <w:t>XVIII</w:t>
      </w:r>
      <w:r w:rsidR="00983420">
        <w:rPr>
          <w:sz w:val="28"/>
          <w:szCs w:val="28"/>
        </w:rPr>
        <w:t xml:space="preserve"> века – начало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 (ансамбль): «Торговый павильон, 1796г.,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1796г., конец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«Дом жилой, вторая половина </w:t>
      </w:r>
      <w:r w:rsidR="00983420">
        <w:rPr>
          <w:sz w:val="28"/>
          <w:szCs w:val="28"/>
          <w:lang w:val="en-US"/>
        </w:rPr>
        <w:t>XIX</w:t>
      </w:r>
      <w:r w:rsidR="00983420">
        <w:rPr>
          <w:sz w:val="28"/>
          <w:szCs w:val="28"/>
        </w:rPr>
        <w:t xml:space="preserve"> века»;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 xml:space="preserve">»; «Торговые ряды, 1796 г., архитектор </w:t>
      </w:r>
      <w:proofErr w:type="spellStart"/>
      <w:r w:rsidR="00983420">
        <w:rPr>
          <w:sz w:val="28"/>
          <w:szCs w:val="28"/>
        </w:rPr>
        <w:t>В.И.Кафтырев</w:t>
      </w:r>
      <w:proofErr w:type="spellEnd"/>
      <w:r w:rsidR="00983420">
        <w:rPr>
          <w:sz w:val="28"/>
          <w:szCs w:val="28"/>
        </w:rPr>
        <w:t>»</w:t>
      </w:r>
      <w:r w:rsidR="009A465B">
        <w:rPr>
          <w:sz w:val="28"/>
          <w:szCs w:val="28"/>
        </w:rPr>
        <w:t xml:space="preserve">, расположенного по адресу: </w:t>
      </w:r>
      <w:proofErr w:type="spellStart"/>
      <w:r w:rsidR="009A465B">
        <w:rPr>
          <w:sz w:val="28"/>
          <w:szCs w:val="28"/>
        </w:rPr>
        <w:t>г.Казань</w:t>
      </w:r>
      <w:proofErr w:type="spellEnd"/>
      <w:r w:rsidR="009A465B">
        <w:rPr>
          <w:sz w:val="28"/>
          <w:szCs w:val="28"/>
        </w:rPr>
        <w:t>, ул. Баумана/Профсоюзная,</w:t>
      </w:r>
      <w:r w:rsidR="009A465B" w:rsidRPr="00EA75EB">
        <w:rPr>
          <w:b/>
          <w:sz w:val="28"/>
          <w:szCs w:val="28"/>
        </w:rPr>
        <w:t xml:space="preserve"> </w:t>
      </w:r>
      <w:r w:rsidRPr="00EA75EB">
        <w:rPr>
          <w:b/>
          <w:sz w:val="28"/>
          <w:szCs w:val="28"/>
        </w:rPr>
        <w:t>разреша</w:t>
      </w:r>
      <w:r w:rsidR="009A465B">
        <w:rPr>
          <w:b/>
          <w:sz w:val="28"/>
          <w:szCs w:val="28"/>
        </w:rPr>
        <w:t>ю</w:t>
      </w:r>
      <w:r w:rsidRPr="00EA75EB">
        <w:rPr>
          <w:b/>
          <w:sz w:val="28"/>
          <w:szCs w:val="28"/>
        </w:rPr>
        <w:t>тся</w:t>
      </w:r>
      <w:r w:rsidRPr="00EA75EB">
        <w:rPr>
          <w:sz w:val="28"/>
          <w:szCs w:val="28"/>
        </w:rPr>
        <w:t>:</w:t>
      </w:r>
    </w:p>
    <w:p w:rsidR="009A465B" w:rsidRDefault="009A465B" w:rsidP="003F2815">
      <w:pPr>
        <w:ind w:firstLine="567"/>
        <w:jc w:val="both"/>
        <w:rPr>
          <w:sz w:val="28"/>
          <w:szCs w:val="28"/>
        </w:rPr>
      </w:pPr>
    </w:p>
    <w:p w:rsidR="009A465B" w:rsidRPr="00276CDF" w:rsidRDefault="009A465B" w:rsidP="00983420">
      <w:pPr>
        <w:ind w:firstLine="567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использование существующих объектов капитального строительства, а также земельных участков (без возведения объектов капитального строительства и установки некапитальных сооружений);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 xml:space="preserve">использование земельного участка, приспособление объекта культурного наследия для современного использования в соответствии со следующими видами разрешенного использования земельного участка и объектов капитального строительства (коды видов разрешенного </w:t>
      </w:r>
      <w:r w:rsidRPr="00276CDF">
        <w:rPr>
          <w:sz w:val="28"/>
          <w:szCs w:val="28"/>
        </w:rPr>
        <w:lastRenderedPageBreak/>
        <w:t>использования указаны в соответствии с приказом Министерства экономического развития Российской Федерации от 1 сентября 2014 г. № 540 «Об утверждении классификатора видов разрешённого использования земельных участков»):</w:t>
      </w:r>
    </w:p>
    <w:p w:rsidR="009A465B" w:rsidRDefault="009A465B" w:rsidP="00276CDF">
      <w:pPr>
        <w:jc w:val="both"/>
        <w:rPr>
          <w:sz w:val="28"/>
          <w:szCs w:val="28"/>
        </w:rPr>
      </w:pPr>
      <w:r w:rsidRPr="00276CDF">
        <w:rPr>
          <w:sz w:val="28"/>
          <w:szCs w:val="28"/>
        </w:rPr>
        <w:t>жилая застройка (код 2.0), за исключением передвижного жилья (код 2.4),</w:t>
      </w:r>
    </w:p>
    <w:p w:rsidR="00276CDF" w:rsidRPr="00276CDF" w:rsidRDefault="00276CDF" w:rsidP="00276CDF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обслуживание жилой заст</w:t>
      </w:r>
      <w:r>
        <w:rPr>
          <w:sz w:val="28"/>
          <w:szCs w:val="28"/>
        </w:rPr>
        <w:t>ройки (код 2.7),</w:t>
      </w:r>
    </w:p>
    <w:p w:rsidR="00276CDF" w:rsidRPr="00276CDF" w:rsidRDefault="00276CDF" w:rsidP="00276CDF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коммунальное обслуживание (код 3.1.)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социальное обслуживание (код 3.2)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здравоохранение (код 3.4)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образование и просвещение (код 3.5)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культурное развитие (код 3.6)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общественное управление (код 3.8.)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деловое управление (код 4.1.)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магазины (код 4.4)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банковская и страховая деятельность (код 4.5)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общественное питание (код 4.6.)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гостиничное обслуживание (код 4.7.)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отдых (рекреация) (код5.0),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спорт (</w:t>
      </w:r>
      <w:r w:rsidR="00983420">
        <w:rPr>
          <w:sz w:val="28"/>
          <w:szCs w:val="28"/>
        </w:rPr>
        <w:t xml:space="preserve">код </w:t>
      </w:r>
      <w:r w:rsidRPr="00276CDF">
        <w:rPr>
          <w:sz w:val="28"/>
          <w:szCs w:val="28"/>
        </w:rPr>
        <w:t>5.1)</w:t>
      </w:r>
      <w:r>
        <w:rPr>
          <w:sz w:val="28"/>
          <w:szCs w:val="28"/>
        </w:rPr>
        <w:t>,</w:t>
      </w:r>
    </w:p>
    <w:p w:rsidR="00276CDF" w:rsidRPr="00276CDF" w:rsidRDefault="00276CDF" w:rsidP="00276CDF">
      <w:pPr>
        <w:ind w:firstLine="709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- историко-ку</w:t>
      </w:r>
      <w:r>
        <w:rPr>
          <w:sz w:val="28"/>
          <w:szCs w:val="28"/>
        </w:rPr>
        <w:t>льтурная деятельность (код 9.3).</w:t>
      </w:r>
    </w:p>
    <w:p w:rsid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воссоздание (восстановление) утраченных элементов и частей объекта культурного наследия посредством его реставрации по существующим чертежам, обмерам и историческим аналогам;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снос временных сооружений и объектов, нарушающих целостность объекта культурного наследия;</w:t>
      </w:r>
    </w:p>
    <w:p w:rsidR="009A465B" w:rsidRPr="00276CDF" w:rsidRDefault="009A465B" w:rsidP="00276CDF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 xml:space="preserve"> 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телефонизации) при условии отсутствия влияния производимых работ (в том числе динамических воздействий) на объект культурного наследия;</w:t>
      </w:r>
    </w:p>
    <w:p w:rsidR="009A465B" w:rsidRPr="00276CDF" w:rsidRDefault="00983420" w:rsidP="00983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65B" w:rsidRPr="00276CDF">
        <w:rPr>
          <w:sz w:val="28"/>
          <w:szCs w:val="28"/>
        </w:rPr>
        <w:t xml:space="preserve">благоустройство территории, направленное на сохранение, использование и популяризацию объекта культурного наследия: </w:t>
      </w:r>
    </w:p>
    <w:p w:rsidR="009A465B" w:rsidRPr="00276CDF" w:rsidRDefault="00983420" w:rsidP="0027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65B" w:rsidRPr="00276CDF">
        <w:rPr>
          <w:sz w:val="28"/>
          <w:szCs w:val="28"/>
        </w:rPr>
        <w:t>использование в покрытии площадок, переходов и проездов традиционных материалов (камень, гранит и иные материалы, имитирующие натуральные);</w:t>
      </w:r>
    </w:p>
    <w:p w:rsidR="009A465B" w:rsidRPr="00276CDF" w:rsidRDefault="00983420" w:rsidP="0027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65B" w:rsidRPr="00276CDF">
        <w:rPr>
          <w:sz w:val="28"/>
          <w:szCs w:val="28"/>
        </w:rPr>
        <w:t>применение отдельно стоящего оборудования освещения, отвечающего характеристикам элементов исторической среды;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 xml:space="preserve"> сохранение ценных пород деревьев и кустарников, разбивка цветников и газонов;</w:t>
      </w:r>
    </w:p>
    <w:p w:rsid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установка на фасадах объекта культурного наследия информационных надписей и обозначений, мемориальных досок не выше 1-го этажа объекта культурного наследия;</w:t>
      </w:r>
    </w:p>
    <w:p w:rsidR="009A465B" w:rsidRPr="00276CDF" w:rsidRDefault="009A465B" w:rsidP="009429B6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 xml:space="preserve">установка вывесок организаций, вывесок, предназначенных для доведения до сведения потребителей информации о наименовании изготовителя (исполнителя, продавца), месте его происхождения (адресе) и </w:t>
      </w:r>
      <w:r w:rsidRPr="00276CDF">
        <w:rPr>
          <w:sz w:val="28"/>
          <w:szCs w:val="28"/>
        </w:rPr>
        <w:lastRenderedPageBreak/>
        <w:t xml:space="preserve">режиме работы в соответствии с Законом Российской Федерации от 7 февраля 1992 года № 2300-1 «О защите прав потребителей» не выше 1-го этажа здания, строения или сооружений. Высота </w:t>
      </w:r>
      <w:proofErr w:type="spellStart"/>
      <w:r w:rsidRPr="00276CDF">
        <w:rPr>
          <w:sz w:val="28"/>
          <w:szCs w:val="28"/>
        </w:rPr>
        <w:t>вышеобозначенных</w:t>
      </w:r>
      <w:proofErr w:type="spellEnd"/>
      <w:r w:rsidRPr="00276CDF">
        <w:rPr>
          <w:sz w:val="28"/>
          <w:szCs w:val="28"/>
        </w:rPr>
        <w:t xml:space="preserve"> информационных конструкций должна составлять не более 2/3 от высоты фриза, простенка между окнами этажей, в пределах которой регламентируется размещение той или иной конструкции. При наличии арочных окон высота конструкций, расположенных между окнами этажей, уменьшается до 1/2. Ширина информационных конструкций должна составлять не более 2/3 от ширины простенка, в пределах которого регламентируется размещение той или иной конструкции;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использование ночной подсветки фасадов объекта культурного наследия;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понижение директивного уровня территории, вертикальная планировка дворовых территорий при наличии археологического сопровождения работ.</w:t>
      </w:r>
    </w:p>
    <w:p w:rsidR="009A465B" w:rsidRPr="00276CDF" w:rsidRDefault="009A465B" w:rsidP="009429B6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Все вышеуказанные работы проводятся на основании письменного разрешения на проведение работ по сохранению объекта культурного наследия, выданного уполномоченным органом охраны объектов культурного наследия, в соответствии с согласованным с уполномоченным органом охраны объектов культурного наследия заданием на проведение работ по сохранению объекта культурного наследия и проектной документацией.</w:t>
      </w:r>
    </w:p>
    <w:p w:rsidR="009A465B" w:rsidRPr="00276CDF" w:rsidRDefault="009A465B" w:rsidP="00276CDF">
      <w:pPr>
        <w:jc w:val="both"/>
        <w:rPr>
          <w:sz w:val="28"/>
          <w:szCs w:val="28"/>
        </w:rPr>
      </w:pPr>
    </w:p>
    <w:p w:rsidR="009A465B" w:rsidRPr="00276CDF" w:rsidRDefault="009A465B" w:rsidP="009429B6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В границах территории объекта культурного наследия местного (муниципального)</w:t>
      </w:r>
      <w:r w:rsidRPr="00276CDF">
        <w:rPr>
          <w:color w:val="000000" w:themeColor="text1"/>
          <w:sz w:val="28"/>
          <w:szCs w:val="28"/>
        </w:rPr>
        <w:t xml:space="preserve"> </w:t>
      </w:r>
      <w:r w:rsidRPr="00276CDF">
        <w:rPr>
          <w:sz w:val="28"/>
          <w:szCs w:val="28"/>
        </w:rPr>
        <w:t xml:space="preserve">значения «Хлебный базар, конец </w:t>
      </w:r>
      <w:r w:rsidRPr="00276CDF">
        <w:rPr>
          <w:sz w:val="28"/>
          <w:szCs w:val="28"/>
          <w:lang w:val="en-US"/>
        </w:rPr>
        <w:t>XVII</w:t>
      </w:r>
      <w:r w:rsidRPr="00276CDF">
        <w:rPr>
          <w:sz w:val="28"/>
          <w:szCs w:val="28"/>
        </w:rPr>
        <w:t xml:space="preserve"> в. – начало </w:t>
      </w:r>
      <w:r w:rsidRPr="00276CDF">
        <w:rPr>
          <w:sz w:val="28"/>
          <w:szCs w:val="28"/>
          <w:lang w:val="en-US"/>
        </w:rPr>
        <w:t>XIX</w:t>
      </w:r>
      <w:r w:rsidRPr="00276CDF">
        <w:rPr>
          <w:sz w:val="28"/>
          <w:szCs w:val="28"/>
        </w:rPr>
        <w:t xml:space="preserve"> в., архитектор </w:t>
      </w:r>
      <w:proofErr w:type="spellStart"/>
      <w:r w:rsidRPr="00276CDF">
        <w:rPr>
          <w:sz w:val="28"/>
          <w:szCs w:val="28"/>
        </w:rPr>
        <w:t>В.И.Кафтырев</w:t>
      </w:r>
      <w:proofErr w:type="spellEnd"/>
      <w:r w:rsidRPr="00276CDF">
        <w:rPr>
          <w:sz w:val="28"/>
          <w:szCs w:val="28"/>
        </w:rPr>
        <w:t xml:space="preserve">. Комплекс», расположенного по адресу: </w:t>
      </w:r>
      <w:proofErr w:type="spellStart"/>
      <w:r w:rsidRPr="00276CDF">
        <w:rPr>
          <w:sz w:val="28"/>
          <w:szCs w:val="28"/>
        </w:rPr>
        <w:t>г.Казань</w:t>
      </w:r>
      <w:proofErr w:type="spellEnd"/>
      <w:r w:rsidRPr="00276CDF">
        <w:rPr>
          <w:sz w:val="28"/>
          <w:szCs w:val="28"/>
        </w:rPr>
        <w:t xml:space="preserve">, ул. Баумана/Профсоюзная, </w:t>
      </w:r>
      <w:r w:rsidRPr="00276CDF">
        <w:rPr>
          <w:b/>
          <w:sz w:val="28"/>
          <w:szCs w:val="28"/>
        </w:rPr>
        <w:t>запрещаются: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строительство объектов капитального строительства (и их частей) и увеличение объёмно-пространственных характеристик существующих на территории памятника объектов капитального строительства;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9429B6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установка средств наружной рекламы на объекте культурного наследия, а также на его территории;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использование открытого способа свечения при установке средств наружной информации (вывесок) на фасадах;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прокладка объектов инженерной инфраструктуры (внешние сети внешние сети водоснабжения, канализации, теплоснабжения, газоснабжения, электроснабжения, телефонизации) наземным способом;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установка киосков, павильонов, навесов, малых архитектурных форм, за исключением восстановления утраченных;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lastRenderedPageBreak/>
        <w:t>использование технологий, создающих динамические нагрузки на объект культурного наследия и на окружающую постройку;</w:t>
      </w:r>
    </w:p>
    <w:p w:rsidR="009A465B" w:rsidRPr="00276CDF" w:rsidRDefault="009429B6" w:rsidP="00276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65B" w:rsidRPr="00276CDF">
        <w:rPr>
          <w:sz w:val="28"/>
          <w:szCs w:val="28"/>
        </w:rPr>
        <w:t>засорение территории объекта культурного наследия бытовыми отходами любого вида форм;</w:t>
      </w:r>
    </w:p>
    <w:p w:rsidR="009A465B" w:rsidRPr="00276CDF" w:rsidRDefault="009A465B" w:rsidP="00983420">
      <w:pPr>
        <w:ind w:firstLine="708"/>
        <w:jc w:val="both"/>
        <w:rPr>
          <w:sz w:val="28"/>
          <w:szCs w:val="28"/>
        </w:rPr>
      </w:pPr>
      <w:r w:rsidRPr="00276CDF">
        <w:rPr>
          <w:sz w:val="28"/>
          <w:szCs w:val="28"/>
        </w:rPr>
        <w:t>использование объекта культурного наследия, исторических элементов и территории объекта культурного наследия под виды использования, создающих угрозу их разрушения, оказывающих негативное воздействие, как на объект культурного наследия, так и на окружающую застройку.</w:t>
      </w:r>
    </w:p>
    <w:p w:rsidR="009A465B" w:rsidRPr="00276CDF" w:rsidRDefault="009A465B" w:rsidP="00276CDF">
      <w:pPr>
        <w:ind w:firstLine="567"/>
        <w:jc w:val="both"/>
        <w:rPr>
          <w:sz w:val="28"/>
          <w:szCs w:val="28"/>
        </w:rPr>
      </w:pPr>
    </w:p>
    <w:sectPr w:rsidR="009A465B" w:rsidRPr="00276CDF" w:rsidSect="007A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92A31"/>
    <w:multiLevelType w:val="hybridMultilevel"/>
    <w:tmpl w:val="8EC49846"/>
    <w:lvl w:ilvl="0" w:tplc="82A68AD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81"/>
    <w:rsid w:val="00010181"/>
    <w:rsid w:val="00015A34"/>
    <w:rsid w:val="000475FE"/>
    <w:rsid w:val="00077584"/>
    <w:rsid w:val="0009306F"/>
    <w:rsid w:val="000D448C"/>
    <w:rsid w:val="000E0957"/>
    <w:rsid w:val="000F6434"/>
    <w:rsid w:val="0012160D"/>
    <w:rsid w:val="001410B2"/>
    <w:rsid w:val="00157FC8"/>
    <w:rsid w:val="00183F19"/>
    <w:rsid w:val="0019226E"/>
    <w:rsid w:val="001972BA"/>
    <w:rsid w:val="001A030A"/>
    <w:rsid w:val="001A5BE5"/>
    <w:rsid w:val="001D644E"/>
    <w:rsid w:val="00276CDF"/>
    <w:rsid w:val="00284673"/>
    <w:rsid w:val="002B5EC7"/>
    <w:rsid w:val="002B5F29"/>
    <w:rsid w:val="002C77C0"/>
    <w:rsid w:val="002D0F33"/>
    <w:rsid w:val="002D5786"/>
    <w:rsid w:val="00316E19"/>
    <w:rsid w:val="0035790F"/>
    <w:rsid w:val="003C60C0"/>
    <w:rsid w:val="003E0FE3"/>
    <w:rsid w:val="003E1699"/>
    <w:rsid w:val="003F2815"/>
    <w:rsid w:val="004148D4"/>
    <w:rsid w:val="004346FA"/>
    <w:rsid w:val="004C2EAB"/>
    <w:rsid w:val="004E7C6D"/>
    <w:rsid w:val="00511695"/>
    <w:rsid w:val="00521132"/>
    <w:rsid w:val="00527443"/>
    <w:rsid w:val="00581A9E"/>
    <w:rsid w:val="00587F9C"/>
    <w:rsid w:val="005A2065"/>
    <w:rsid w:val="005F7A7F"/>
    <w:rsid w:val="00620933"/>
    <w:rsid w:val="0062283F"/>
    <w:rsid w:val="00661420"/>
    <w:rsid w:val="006931B7"/>
    <w:rsid w:val="006A06DD"/>
    <w:rsid w:val="006B5BAF"/>
    <w:rsid w:val="006C0E3D"/>
    <w:rsid w:val="006C40CA"/>
    <w:rsid w:val="006E6DE8"/>
    <w:rsid w:val="00712A92"/>
    <w:rsid w:val="00722317"/>
    <w:rsid w:val="00792AF3"/>
    <w:rsid w:val="007A0260"/>
    <w:rsid w:val="007A5856"/>
    <w:rsid w:val="007A634B"/>
    <w:rsid w:val="007C3197"/>
    <w:rsid w:val="007C4DD7"/>
    <w:rsid w:val="007E45E1"/>
    <w:rsid w:val="007F0535"/>
    <w:rsid w:val="00800F11"/>
    <w:rsid w:val="0081676A"/>
    <w:rsid w:val="00830978"/>
    <w:rsid w:val="00835634"/>
    <w:rsid w:val="00840B94"/>
    <w:rsid w:val="00860CCB"/>
    <w:rsid w:val="00872754"/>
    <w:rsid w:val="00873E01"/>
    <w:rsid w:val="008742AF"/>
    <w:rsid w:val="0088398E"/>
    <w:rsid w:val="008D1488"/>
    <w:rsid w:val="008D7082"/>
    <w:rsid w:val="009204BF"/>
    <w:rsid w:val="00921E8F"/>
    <w:rsid w:val="009429B6"/>
    <w:rsid w:val="009440AC"/>
    <w:rsid w:val="009621EE"/>
    <w:rsid w:val="00966BAD"/>
    <w:rsid w:val="00983420"/>
    <w:rsid w:val="00983CCF"/>
    <w:rsid w:val="009A465B"/>
    <w:rsid w:val="009B270D"/>
    <w:rsid w:val="009C0BFA"/>
    <w:rsid w:val="00A02C02"/>
    <w:rsid w:val="00A055BB"/>
    <w:rsid w:val="00A37487"/>
    <w:rsid w:val="00A5076F"/>
    <w:rsid w:val="00A6764E"/>
    <w:rsid w:val="00AA18C0"/>
    <w:rsid w:val="00AA50ED"/>
    <w:rsid w:val="00AA6426"/>
    <w:rsid w:val="00AD6EAD"/>
    <w:rsid w:val="00AE63FF"/>
    <w:rsid w:val="00B56464"/>
    <w:rsid w:val="00B62976"/>
    <w:rsid w:val="00B66A5A"/>
    <w:rsid w:val="00B85548"/>
    <w:rsid w:val="00BA08CC"/>
    <w:rsid w:val="00BB2531"/>
    <w:rsid w:val="00BB37A5"/>
    <w:rsid w:val="00BC2351"/>
    <w:rsid w:val="00BE5409"/>
    <w:rsid w:val="00BF21A6"/>
    <w:rsid w:val="00C0077F"/>
    <w:rsid w:val="00C06100"/>
    <w:rsid w:val="00C34F45"/>
    <w:rsid w:val="00C46DA3"/>
    <w:rsid w:val="00C77E60"/>
    <w:rsid w:val="00C94477"/>
    <w:rsid w:val="00C97EFC"/>
    <w:rsid w:val="00CB214C"/>
    <w:rsid w:val="00CB405F"/>
    <w:rsid w:val="00CD4A91"/>
    <w:rsid w:val="00D017E9"/>
    <w:rsid w:val="00D03CE8"/>
    <w:rsid w:val="00DC2369"/>
    <w:rsid w:val="00DE7256"/>
    <w:rsid w:val="00DF2625"/>
    <w:rsid w:val="00DF3A58"/>
    <w:rsid w:val="00E3334C"/>
    <w:rsid w:val="00E36E29"/>
    <w:rsid w:val="00E51E1A"/>
    <w:rsid w:val="00E532D6"/>
    <w:rsid w:val="00EA75EB"/>
    <w:rsid w:val="00ED0083"/>
    <w:rsid w:val="00EE2CD3"/>
    <w:rsid w:val="00F70648"/>
    <w:rsid w:val="00F71A64"/>
    <w:rsid w:val="00F86AA2"/>
    <w:rsid w:val="00FA26BF"/>
    <w:rsid w:val="00FC0702"/>
    <w:rsid w:val="00FD04D1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E8"/>
    <w:pPr>
      <w:keepNext/>
      <w:tabs>
        <w:tab w:val="num" w:pos="1080"/>
      </w:tabs>
      <w:suppressAutoHyphens/>
      <w:spacing w:before="240" w:after="60"/>
      <w:ind w:left="1080" w:hanging="360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E6DE8"/>
    <w:pPr>
      <w:keepNext/>
      <w:tabs>
        <w:tab w:val="num" w:pos="1800"/>
      </w:tabs>
      <w:suppressAutoHyphens/>
      <w:spacing w:before="240" w:after="60"/>
      <w:ind w:left="1800" w:hanging="360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E8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E6DE8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07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C0077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C0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7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6E6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6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6E6DE8"/>
    <w:pPr>
      <w:tabs>
        <w:tab w:val="left" w:pos="900"/>
      </w:tabs>
      <w:suppressAutoHyphens/>
      <w:jc w:val="center"/>
    </w:pPr>
    <w:rPr>
      <w:rFonts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E6DE8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8">
    <w:name w:val="No Spacing"/>
    <w:basedOn w:val="a"/>
    <w:uiPriority w:val="1"/>
    <w:qFormat/>
    <w:rsid w:val="006E6DE8"/>
    <w:pPr>
      <w:suppressAutoHyphens/>
    </w:pPr>
    <w:rPr>
      <w:rFonts w:cs="Calibri"/>
      <w:szCs w:val="32"/>
      <w:lang w:eastAsia="ar-SA"/>
    </w:rPr>
  </w:style>
  <w:style w:type="paragraph" w:styleId="a9">
    <w:name w:val="header"/>
    <w:basedOn w:val="a"/>
    <w:link w:val="aa"/>
    <w:uiPriority w:val="99"/>
    <w:unhideWhenUsed/>
    <w:rsid w:val="006E6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E5409"/>
    <w:pPr>
      <w:ind w:left="720"/>
      <w:contextualSpacing/>
    </w:pPr>
  </w:style>
  <w:style w:type="character" w:customStyle="1" w:styleId="ae">
    <w:name w:val="Основной текст_"/>
    <w:link w:val="21"/>
    <w:rsid w:val="00EA75EB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EA75EB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EA75EB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f">
    <w:name w:val="Normal (Web)"/>
    <w:basedOn w:val="a"/>
    <w:uiPriority w:val="99"/>
    <w:semiHidden/>
    <w:unhideWhenUsed/>
    <w:rsid w:val="00F86AA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3E1699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15">
    <w:name w:val="Font Style15"/>
    <w:uiPriority w:val="99"/>
    <w:rsid w:val="003E16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E8"/>
    <w:pPr>
      <w:keepNext/>
      <w:tabs>
        <w:tab w:val="num" w:pos="1080"/>
      </w:tabs>
      <w:suppressAutoHyphens/>
      <w:spacing w:before="240" w:after="60"/>
      <w:ind w:left="1080" w:hanging="360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E6DE8"/>
    <w:pPr>
      <w:keepNext/>
      <w:tabs>
        <w:tab w:val="num" w:pos="1800"/>
      </w:tabs>
      <w:suppressAutoHyphens/>
      <w:spacing w:before="240" w:after="60"/>
      <w:ind w:left="1800" w:hanging="360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E8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E6DE8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07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C0077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C0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7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6E6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6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6E6DE8"/>
    <w:pPr>
      <w:tabs>
        <w:tab w:val="left" w:pos="900"/>
      </w:tabs>
      <w:suppressAutoHyphens/>
      <w:jc w:val="center"/>
    </w:pPr>
    <w:rPr>
      <w:rFonts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E6DE8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8">
    <w:name w:val="No Spacing"/>
    <w:basedOn w:val="a"/>
    <w:uiPriority w:val="1"/>
    <w:qFormat/>
    <w:rsid w:val="006E6DE8"/>
    <w:pPr>
      <w:suppressAutoHyphens/>
    </w:pPr>
    <w:rPr>
      <w:rFonts w:cs="Calibri"/>
      <w:szCs w:val="32"/>
      <w:lang w:eastAsia="ar-SA"/>
    </w:rPr>
  </w:style>
  <w:style w:type="paragraph" w:styleId="a9">
    <w:name w:val="header"/>
    <w:basedOn w:val="a"/>
    <w:link w:val="aa"/>
    <w:uiPriority w:val="99"/>
    <w:unhideWhenUsed/>
    <w:rsid w:val="006E6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E5409"/>
    <w:pPr>
      <w:ind w:left="720"/>
      <w:contextualSpacing/>
    </w:pPr>
  </w:style>
  <w:style w:type="character" w:customStyle="1" w:styleId="ae">
    <w:name w:val="Основной текст_"/>
    <w:link w:val="21"/>
    <w:rsid w:val="00EA75EB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EA75EB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EA75EB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f">
    <w:name w:val="Normal (Web)"/>
    <w:basedOn w:val="a"/>
    <w:uiPriority w:val="99"/>
    <w:semiHidden/>
    <w:unhideWhenUsed/>
    <w:rsid w:val="00F86AA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3E1699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15">
    <w:name w:val="Font Style15"/>
    <w:uiPriority w:val="99"/>
    <w:rsid w:val="003E16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716E-F7EC-47B6-83ED-C0884EC6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Ф. Абдулина</dc:creator>
  <cp:lastModifiedBy>Фасхиева Диана Наиловна</cp:lastModifiedBy>
  <cp:revision>2</cp:revision>
  <cp:lastPrinted>2017-12-07T06:43:00Z</cp:lastPrinted>
  <dcterms:created xsi:type="dcterms:W3CDTF">2018-05-30T07:07:00Z</dcterms:created>
  <dcterms:modified xsi:type="dcterms:W3CDTF">2018-05-30T07:07:00Z</dcterms:modified>
</cp:coreProperties>
</file>