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217"/>
      </w:tblGrid>
      <w:tr w:rsidR="00DF320F" w:rsidRPr="00F92B11" w:rsidTr="00DC60DA">
        <w:trPr>
          <w:trHeight w:val="1265"/>
        </w:trPr>
        <w:tc>
          <w:tcPr>
            <w:tcW w:w="4077" w:type="dxa"/>
          </w:tcPr>
          <w:p w:rsidR="00DF320F" w:rsidRPr="00F92B11" w:rsidRDefault="00DF320F" w:rsidP="00DF320F">
            <w:pPr>
              <w:jc w:val="center"/>
              <w:rPr>
                <w:rFonts w:ascii="Times New Roman" w:hAnsi="Times New Roman" w:cs="Times New Roman"/>
                <w:color w:val="7F7F7F" w:themeColor="text1" w:themeTint="80"/>
                <w:sz w:val="28"/>
                <w:szCs w:val="28"/>
              </w:rPr>
            </w:pPr>
            <w:r w:rsidRPr="00F92B11">
              <w:rPr>
                <w:rFonts w:ascii="Times New Roman" w:hAnsi="Times New Roman" w:cs="Times New Roman"/>
                <w:color w:val="7F7F7F" w:themeColor="text1" w:themeTint="80"/>
                <w:sz w:val="28"/>
                <w:szCs w:val="28"/>
              </w:rPr>
              <w:t>УПРАВЛЕНИЕ ПО НАДЗОРУ ЗА ТЕХНИЧЕСКИМ СОСТОЯНИЕМ САМОХОДНЫХ МАШИН И ДРУГИХ ВИДОВ ТЕХНИКИ РЕСПУБЛИКИ ТАТАРСТАН</w:t>
            </w:r>
          </w:p>
        </w:tc>
        <w:tc>
          <w:tcPr>
            <w:tcW w:w="1560" w:type="dxa"/>
            <w:vAlign w:val="center"/>
          </w:tcPr>
          <w:p w:rsidR="00DF320F" w:rsidRPr="00F92B11" w:rsidRDefault="005F2B23" w:rsidP="00DF5C37">
            <w:pPr>
              <w:ind w:right="-108"/>
              <w:rPr>
                <w:color w:val="7F7F7F" w:themeColor="text1" w:themeTint="80"/>
              </w:rPr>
            </w:pPr>
            <w:r>
              <w:rPr>
                <w:noProof/>
                <w:color w:val="7F7F7F" w:themeColor="text1" w:themeTint="8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8pt;width:59.55pt;height:59.55pt;z-index:-251658752;mso-position-horizontal:center;mso-position-horizontal-relative:text;mso-position-vertical-relative:text">
                  <v:imagedata r:id="rId8" o:title=""/>
                </v:shape>
                <o:OLEObject Type="Embed" ProgID="CorelDRAW.Graphic.13" ShapeID="_x0000_s1027" DrawAspect="Content" ObjectID="_1586169558" r:id="rId9"/>
              </w:object>
            </w:r>
          </w:p>
        </w:tc>
        <w:tc>
          <w:tcPr>
            <w:tcW w:w="4217" w:type="dxa"/>
          </w:tcPr>
          <w:p w:rsidR="00DF320F" w:rsidRPr="00F92B11" w:rsidRDefault="00DF320F" w:rsidP="00C87EC4">
            <w:pPr>
              <w:ind w:left="-108" w:right="-143"/>
              <w:jc w:val="center"/>
              <w:rPr>
                <w:rFonts w:ascii="Times New Roman" w:hAnsi="Times New Roman" w:cs="Times New Roman"/>
                <w:color w:val="7F7F7F" w:themeColor="text1" w:themeTint="80"/>
                <w:spacing w:val="-12"/>
                <w:sz w:val="28"/>
                <w:szCs w:val="28"/>
              </w:rPr>
            </w:pPr>
            <w:r w:rsidRPr="00F92B11">
              <w:rPr>
                <w:rFonts w:ascii="Times New Roman" w:hAnsi="Times New Roman" w:cs="Times New Roman"/>
                <w:color w:val="7F7F7F" w:themeColor="text1" w:themeTint="80"/>
                <w:spacing w:val="-12"/>
                <w:sz w:val="28"/>
                <w:szCs w:val="28"/>
              </w:rPr>
              <w:t xml:space="preserve">ТАТАРСТАН РЕСПУБЛИКАСЫ YЗЙӨРЕШЛЕ МАШИНАЛАР </w:t>
            </w:r>
            <w:r w:rsidRPr="00F92B11">
              <w:rPr>
                <w:rFonts w:ascii="Times New Roman" w:hAnsi="Times New Roman" w:cs="Times New Roman"/>
                <w:caps/>
                <w:color w:val="7F7F7F" w:themeColor="text1" w:themeTint="80"/>
                <w:spacing w:val="-12"/>
                <w:sz w:val="28"/>
                <w:szCs w:val="28"/>
              </w:rPr>
              <w:t>Һә</w:t>
            </w:r>
            <w:r w:rsidRPr="00F92B11">
              <w:rPr>
                <w:rFonts w:ascii="Times New Roman" w:hAnsi="Times New Roman" w:cs="Times New Roman"/>
                <w:color w:val="7F7F7F" w:themeColor="text1" w:themeTint="80"/>
                <w:spacing w:val="-12"/>
                <w:sz w:val="28"/>
                <w:szCs w:val="28"/>
              </w:rPr>
              <w:t xml:space="preserve">М БАШКА ТӨР ТЕХНИКАНЫҢ ТЕХНИК ТОРЫШЫНА </w:t>
            </w:r>
            <w:r w:rsidRPr="00F92B11">
              <w:rPr>
                <w:rFonts w:ascii="Times New Roman" w:hAnsi="Times New Roman" w:cs="Times New Roman"/>
                <w:caps/>
                <w:color w:val="7F7F7F" w:themeColor="text1" w:themeTint="80"/>
                <w:spacing w:val="-12"/>
                <w:sz w:val="28"/>
                <w:szCs w:val="28"/>
              </w:rPr>
              <w:t>К</w:t>
            </w:r>
            <w:r w:rsidRPr="00F92B11">
              <w:rPr>
                <w:rFonts w:ascii="Times New Roman" w:hAnsi="Times New Roman" w:cs="Times New Roman"/>
                <w:color w:val="7F7F7F" w:themeColor="text1" w:themeTint="80"/>
                <w:spacing w:val="-12"/>
                <w:sz w:val="28"/>
                <w:szCs w:val="28"/>
              </w:rPr>
              <w:t>YЗ</w:t>
            </w:r>
            <w:r w:rsidRPr="00F92B11">
              <w:rPr>
                <w:rFonts w:ascii="Times New Roman" w:hAnsi="Times New Roman" w:cs="Times New Roman"/>
                <w:caps/>
                <w:color w:val="7F7F7F" w:themeColor="text1" w:themeTint="80"/>
                <w:spacing w:val="-12"/>
                <w:sz w:val="28"/>
                <w:szCs w:val="28"/>
              </w:rPr>
              <w:t>әТ</w:t>
            </w:r>
            <w:r w:rsidRPr="00F92B11">
              <w:rPr>
                <w:rFonts w:ascii="Times New Roman" w:hAnsi="Times New Roman" w:cs="Times New Roman"/>
                <w:color w:val="7F7F7F" w:themeColor="text1" w:themeTint="80"/>
                <w:spacing w:val="-12"/>
                <w:sz w:val="28"/>
                <w:szCs w:val="28"/>
              </w:rPr>
              <w:t>ЧЕЛЕК ИДАР</w:t>
            </w:r>
            <w:r w:rsidRPr="00F92B11">
              <w:rPr>
                <w:rFonts w:ascii="Times New Roman" w:hAnsi="Times New Roman" w:cs="Times New Roman"/>
                <w:caps/>
                <w:color w:val="7F7F7F" w:themeColor="text1" w:themeTint="80"/>
                <w:spacing w:val="-12"/>
                <w:sz w:val="28"/>
                <w:szCs w:val="28"/>
              </w:rPr>
              <w:t>ә</w:t>
            </w:r>
            <w:r w:rsidRPr="00F92B11">
              <w:rPr>
                <w:rFonts w:ascii="Times New Roman" w:hAnsi="Times New Roman" w:cs="Times New Roman"/>
                <w:color w:val="7F7F7F" w:themeColor="text1" w:themeTint="80"/>
                <w:spacing w:val="-12"/>
                <w:sz w:val="28"/>
                <w:szCs w:val="28"/>
              </w:rPr>
              <w:t>СЕ</w:t>
            </w:r>
          </w:p>
        </w:tc>
      </w:tr>
    </w:tbl>
    <w:p w:rsidR="009218F9" w:rsidRPr="00F92B11" w:rsidRDefault="009218F9" w:rsidP="00DD4CD1">
      <w:pPr>
        <w:pBdr>
          <w:bottom w:val="single" w:sz="12" w:space="1" w:color="auto"/>
        </w:pBdr>
        <w:spacing w:after="0" w:line="240" w:lineRule="auto"/>
        <w:ind w:left="-142" w:right="-285" w:hanging="6"/>
        <w:rPr>
          <w:rFonts w:ascii="Times New Roman" w:hAnsi="Times New Roman" w:cs="Times New Roman"/>
          <w:color w:val="7F7F7F" w:themeColor="text1" w:themeTint="80"/>
          <w:sz w:val="28"/>
          <w:szCs w:val="28"/>
        </w:rPr>
      </w:pPr>
    </w:p>
    <w:p w:rsidR="00DD4CD1" w:rsidRPr="00F92B11" w:rsidRDefault="00DD4CD1" w:rsidP="00DD4CD1">
      <w:pPr>
        <w:spacing w:after="0" w:line="240" w:lineRule="auto"/>
        <w:ind w:left="-142" w:right="-285" w:hanging="6"/>
        <w:rPr>
          <w:rFonts w:ascii="Times New Roman" w:hAnsi="Times New Roman" w:cs="Times New Roman"/>
          <w:color w:val="7F7F7F" w:themeColor="text1" w:themeTint="80"/>
          <w:sz w:val="28"/>
          <w:szCs w:val="28"/>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4076"/>
      </w:tblGrid>
      <w:tr w:rsidR="00F92B11" w:rsidRPr="00F92B11" w:rsidTr="009218F9">
        <w:tc>
          <w:tcPr>
            <w:tcW w:w="4111" w:type="dxa"/>
          </w:tcPr>
          <w:p w:rsidR="009218F9" w:rsidRPr="00F92B11" w:rsidRDefault="009218F9" w:rsidP="009218F9">
            <w:pPr>
              <w:ind w:left="34" w:right="-143" w:hanging="6"/>
              <w:jc w:val="center"/>
              <w:rPr>
                <w:rFonts w:ascii="Times New Roman" w:hAnsi="Times New Roman" w:cs="Times New Roman"/>
                <w:b/>
                <w:color w:val="7F7F7F" w:themeColor="text1" w:themeTint="80"/>
                <w:sz w:val="28"/>
                <w:szCs w:val="28"/>
              </w:rPr>
            </w:pPr>
            <w:r w:rsidRPr="00F92B11">
              <w:rPr>
                <w:rFonts w:ascii="Times New Roman" w:hAnsi="Times New Roman" w:cs="Times New Roman"/>
                <w:b/>
                <w:color w:val="7F7F7F" w:themeColor="text1" w:themeTint="80"/>
                <w:sz w:val="28"/>
                <w:szCs w:val="28"/>
              </w:rPr>
              <w:t>ПРИКАЗ</w:t>
            </w:r>
          </w:p>
          <w:p w:rsidR="009218F9" w:rsidRPr="005D060E" w:rsidRDefault="005D060E" w:rsidP="006D338A">
            <w:pPr>
              <w:ind w:right="-143"/>
              <w:jc w:val="center"/>
              <w:rPr>
                <w:rFonts w:ascii="Times New Roman" w:hAnsi="Times New Roman" w:cs="Times New Roman"/>
                <w:color w:val="7F7F7F" w:themeColor="text1" w:themeTint="80"/>
                <w:sz w:val="28"/>
                <w:szCs w:val="28"/>
                <w:u w:val="single"/>
              </w:rPr>
            </w:pPr>
            <w:r w:rsidRPr="005D060E">
              <w:rPr>
                <w:rFonts w:ascii="Times New Roman" w:hAnsi="Times New Roman" w:cs="Times New Roman"/>
                <w:color w:val="7F7F7F" w:themeColor="text1" w:themeTint="80"/>
                <w:sz w:val="28"/>
                <w:szCs w:val="28"/>
                <w:u w:val="single"/>
              </w:rPr>
              <w:t>25.04.2018</w:t>
            </w:r>
          </w:p>
        </w:tc>
        <w:tc>
          <w:tcPr>
            <w:tcW w:w="1701" w:type="dxa"/>
          </w:tcPr>
          <w:p w:rsidR="009218F9" w:rsidRPr="00F92B11" w:rsidRDefault="009218F9" w:rsidP="009218F9">
            <w:pPr>
              <w:ind w:right="-143"/>
              <w:jc w:val="center"/>
              <w:rPr>
                <w:rFonts w:ascii="Times New Roman" w:hAnsi="Times New Roman" w:cs="Times New Roman"/>
                <w:b/>
                <w:color w:val="7F7F7F" w:themeColor="text1" w:themeTint="80"/>
                <w:sz w:val="28"/>
                <w:szCs w:val="28"/>
              </w:rPr>
            </w:pPr>
          </w:p>
          <w:p w:rsidR="009218F9" w:rsidRPr="00F92B11" w:rsidRDefault="009218F9" w:rsidP="009218F9">
            <w:pPr>
              <w:ind w:right="-143"/>
              <w:jc w:val="center"/>
              <w:rPr>
                <w:rFonts w:ascii="Times New Roman" w:hAnsi="Times New Roman" w:cs="Times New Roman"/>
                <w:color w:val="7F7F7F" w:themeColor="text1" w:themeTint="80"/>
                <w:sz w:val="24"/>
                <w:szCs w:val="24"/>
              </w:rPr>
            </w:pPr>
            <w:proofErr w:type="spellStart"/>
            <w:r w:rsidRPr="00F92B11">
              <w:rPr>
                <w:rFonts w:ascii="Times New Roman" w:hAnsi="Times New Roman" w:cs="Times New Roman"/>
                <w:color w:val="7F7F7F" w:themeColor="text1" w:themeTint="80"/>
                <w:sz w:val="24"/>
                <w:szCs w:val="24"/>
              </w:rPr>
              <w:t>г.Казань</w:t>
            </w:r>
            <w:proofErr w:type="spellEnd"/>
          </w:p>
        </w:tc>
        <w:tc>
          <w:tcPr>
            <w:tcW w:w="4076" w:type="dxa"/>
          </w:tcPr>
          <w:p w:rsidR="009218F9" w:rsidRPr="00F92B11" w:rsidRDefault="009218F9" w:rsidP="009218F9">
            <w:pPr>
              <w:ind w:right="-143"/>
              <w:jc w:val="center"/>
              <w:rPr>
                <w:rFonts w:ascii="Times New Roman" w:hAnsi="Times New Roman" w:cs="Times New Roman"/>
                <w:b/>
                <w:color w:val="7F7F7F" w:themeColor="text1" w:themeTint="80"/>
                <w:sz w:val="28"/>
                <w:szCs w:val="28"/>
              </w:rPr>
            </w:pPr>
            <w:r w:rsidRPr="00F92B11">
              <w:rPr>
                <w:rFonts w:ascii="Times New Roman" w:hAnsi="Times New Roman" w:cs="Times New Roman"/>
                <w:b/>
                <w:color w:val="7F7F7F" w:themeColor="text1" w:themeTint="80"/>
                <w:sz w:val="28"/>
                <w:szCs w:val="28"/>
              </w:rPr>
              <w:t>БОЕРЫК</w:t>
            </w:r>
          </w:p>
          <w:p w:rsidR="009218F9" w:rsidRPr="00F92B11" w:rsidRDefault="00E21AE3" w:rsidP="00E21AE3">
            <w:pPr>
              <w:ind w:right="-143"/>
              <w:jc w:val="center"/>
              <w:rPr>
                <w:rFonts w:ascii="Times New Roman" w:hAnsi="Times New Roman" w:cs="Times New Roman"/>
                <w:b/>
                <w:color w:val="7F7F7F" w:themeColor="text1" w:themeTint="80"/>
                <w:sz w:val="28"/>
                <w:szCs w:val="28"/>
              </w:rPr>
            </w:pPr>
            <w:r w:rsidRPr="00F92B11">
              <w:rPr>
                <w:rFonts w:ascii="Times New Roman" w:hAnsi="Times New Roman" w:cs="Times New Roman"/>
                <w:color w:val="7F7F7F" w:themeColor="text1" w:themeTint="80"/>
                <w:sz w:val="28"/>
                <w:szCs w:val="28"/>
                <w:u w:val="single"/>
              </w:rPr>
              <w:t>01-05/</w:t>
            </w:r>
            <w:r w:rsidR="005D060E">
              <w:rPr>
                <w:rFonts w:ascii="Times New Roman" w:hAnsi="Times New Roman" w:cs="Times New Roman"/>
                <w:color w:val="7F7F7F" w:themeColor="text1" w:themeTint="80"/>
                <w:sz w:val="28"/>
                <w:szCs w:val="28"/>
                <w:u w:val="single"/>
              </w:rPr>
              <w:t>103</w:t>
            </w:r>
            <w:r w:rsidRPr="00F92B11">
              <w:rPr>
                <w:rFonts w:ascii="Times New Roman" w:hAnsi="Times New Roman" w:cs="Times New Roman"/>
                <w:b/>
                <w:color w:val="7F7F7F" w:themeColor="text1" w:themeTint="80"/>
                <w:sz w:val="28"/>
                <w:szCs w:val="28"/>
                <w:u w:val="single"/>
              </w:rPr>
              <w:t>-</w:t>
            </w:r>
            <w:r w:rsidRPr="00F92B11">
              <w:rPr>
                <w:rFonts w:ascii="Times New Roman" w:hAnsi="Times New Roman" w:cs="Times New Roman"/>
                <w:color w:val="7F7F7F" w:themeColor="text1" w:themeTint="80"/>
                <w:sz w:val="28"/>
                <w:szCs w:val="28"/>
                <w:u w:val="single"/>
              </w:rPr>
              <w:t>пр</w:t>
            </w:r>
          </w:p>
          <w:p w:rsidR="009218F9" w:rsidRPr="00F92B11" w:rsidRDefault="009218F9" w:rsidP="009218F9">
            <w:pPr>
              <w:ind w:right="-143"/>
              <w:jc w:val="center"/>
              <w:rPr>
                <w:rFonts w:ascii="Times New Roman" w:hAnsi="Times New Roman" w:cs="Times New Roman"/>
                <w:b/>
                <w:color w:val="7F7F7F" w:themeColor="text1" w:themeTint="80"/>
                <w:sz w:val="28"/>
                <w:szCs w:val="28"/>
              </w:rPr>
            </w:pPr>
          </w:p>
          <w:p w:rsidR="00E21AE3" w:rsidRPr="00F92B11" w:rsidRDefault="00E21AE3" w:rsidP="00E21AE3">
            <w:pPr>
              <w:ind w:right="-143"/>
              <w:jc w:val="center"/>
              <w:rPr>
                <w:rFonts w:ascii="Times New Roman" w:hAnsi="Times New Roman" w:cs="Times New Roman"/>
                <w:b/>
                <w:color w:val="7F7F7F" w:themeColor="text1" w:themeTint="80"/>
                <w:sz w:val="28"/>
                <w:szCs w:val="28"/>
              </w:rPr>
            </w:pPr>
          </w:p>
        </w:tc>
      </w:tr>
    </w:tbl>
    <w:p w:rsidR="00E214A9" w:rsidRPr="00F92B11" w:rsidRDefault="00E214A9" w:rsidP="00E214A9">
      <w:pPr>
        <w:pStyle w:val="HEADERTEXT"/>
        <w:rPr>
          <w:rFonts w:ascii="Times New Roman" w:hAnsi="Times New Roman" w:cs="Times New Roman"/>
          <w:color w:val="7F7F7F" w:themeColor="text1" w:themeTint="80"/>
          <w:sz w:val="24"/>
          <w:szCs w:val="24"/>
        </w:rPr>
      </w:pPr>
    </w:p>
    <w:p w:rsidR="00E214A9" w:rsidRPr="00F92B11" w:rsidRDefault="00153055" w:rsidP="00E214A9">
      <w:pPr>
        <w:pStyle w:val="HEADERTEXT"/>
        <w:rPr>
          <w:rFonts w:ascii="Times New Roman" w:hAnsi="Times New Roman" w:cs="Times New Roman"/>
          <w:bCs/>
          <w:color w:val="7F7F7F" w:themeColor="text1" w:themeTint="80"/>
          <w:sz w:val="24"/>
          <w:szCs w:val="24"/>
        </w:rPr>
      </w:pPr>
      <w:r w:rsidRPr="00F92B11">
        <w:rPr>
          <w:rFonts w:ascii="Times New Roman" w:hAnsi="Times New Roman" w:cs="Times New Roman"/>
          <w:color w:val="7F7F7F" w:themeColor="text1" w:themeTint="80"/>
          <w:sz w:val="24"/>
          <w:szCs w:val="24"/>
        </w:rPr>
        <w:t>О</w:t>
      </w:r>
      <w:r w:rsidR="00E214A9" w:rsidRPr="00F92B11">
        <w:rPr>
          <w:rFonts w:ascii="Times New Roman" w:hAnsi="Times New Roman" w:cs="Times New Roman"/>
          <w:color w:val="7F7F7F" w:themeColor="text1" w:themeTint="80"/>
          <w:sz w:val="24"/>
          <w:szCs w:val="24"/>
        </w:rPr>
        <w:t xml:space="preserve">б </w:t>
      </w:r>
      <w:r w:rsidR="00E214A9" w:rsidRPr="00F92B11">
        <w:rPr>
          <w:rFonts w:ascii="Times New Roman" w:hAnsi="Times New Roman" w:cs="Times New Roman"/>
          <w:bCs/>
          <w:color w:val="7F7F7F" w:themeColor="text1" w:themeTint="80"/>
          <w:sz w:val="24"/>
          <w:szCs w:val="24"/>
        </w:rPr>
        <w:t xml:space="preserve">Общественном совете </w:t>
      </w:r>
    </w:p>
    <w:p w:rsidR="00E214A9" w:rsidRPr="00F92B11" w:rsidRDefault="00E214A9" w:rsidP="00E214A9">
      <w:pPr>
        <w:pStyle w:val="HEADERTEXT"/>
        <w:rPr>
          <w:rFonts w:ascii="Times New Roman" w:hAnsi="Times New Roman" w:cs="Times New Roman"/>
          <w:bCs/>
          <w:color w:val="7F7F7F" w:themeColor="text1" w:themeTint="80"/>
          <w:sz w:val="24"/>
          <w:szCs w:val="24"/>
        </w:rPr>
      </w:pPr>
      <w:proofErr w:type="gramStart"/>
      <w:r w:rsidRPr="00F92B11">
        <w:rPr>
          <w:rFonts w:ascii="Times New Roman" w:hAnsi="Times New Roman" w:cs="Times New Roman"/>
          <w:bCs/>
          <w:color w:val="7F7F7F" w:themeColor="text1" w:themeTint="80"/>
          <w:sz w:val="24"/>
          <w:szCs w:val="24"/>
        </w:rPr>
        <w:t>при</w:t>
      </w:r>
      <w:proofErr w:type="gramEnd"/>
      <w:r w:rsidRPr="00F92B11">
        <w:rPr>
          <w:rFonts w:ascii="Times New Roman" w:hAnsi="Times New Roman" w:cs="Times New Roman"/>
          <w:bCs/>
          <w:color w:val="7F7F7F" w:themeColor="text1" w:themeTint="80"/>
          <w:sz w:val="24"/>
          <w:szCs w:val="24"/>
        </w:rPr>
        <w:t xml:space="preserve"> Управлении Гостехнадзора </w:t>
      </w:r>
    </w:p>
    <w:p w:rsidR="00153055" w:rsidRPr="00F92B11" w:rsidRDefault="00E214A9" w:rsidP="00E214A9">
      <w:pPr>
        <w:pStyle w:val="HEADERTEXT"/>
        <w:rPr>
          <w:rFonts w:ascii="Times New Roman" w:hAnsi="Times New Roman" w:cs="Times New Roman"/>
          <w:color w:val="7F7F7F" w:themeColor="text1" w:themeTint="80"/>
          <w:sz w:val="24"/>
          <w:szCs w:val="24"/>
          <w:lang w:val="tt-RU"/>
        </w:rPr>
      </w:pPr>
      <w:r w:rsidRPr="00F92B11">
        <w:rPr>
          <w:rFonts w:ascii="Times New Roman" w:hAnsi="Times New Roman" w:cs="Times New Roman"/>
          <w:bCs/>
          <w:color w:val="7F7F7F" w:themeColor="text1" w:themeTint="80"/>
          <w:sz w:val="24"/>
          <w:szCs w:val="24"/>
        </w:rPr>
        <w:t>Республики Татарстан</w:t>
      </w:r>
    </w:p>
    <w:p w:rsidR="00153055" w:rsidRPr="00F92B11" w:rsidRDefault="00153055" w:rsidP="00153055">
      <w:pPr>
        <w:spacing w:after="0" w:line="240" w:lineRule="auto"/>
        <w:jc w:val="center"/>
        <w:rPr>
          <w:rFonts w:ascii="Times New Roman" w:hAnsi="Times New Roman" w:cs="Times New Roman"/>
          <w:color w:val="7F7F7F" w:themeColor="text1" w:themeTint="80"/>
          <w:sz w:val="24"/>
          <w:szCs w:val="24"/>
        </w:rPr>
      </w:pPr>
    </w:p>
    <w:p w:rsidR="00153055" w:rsidRPr="00F92B11" w:rsidRDefault="00153055" w:rsidP="00153055">
      <w:pPr>
        <w:spacing w:after="0" w:line="240" w:lineRule="auto"/>
        <w:jc w:val="both"/>
        <w:rPr>
          <w:rFonts w:ascii="Times New Roman" w:hAnsi="Times New Roman" w:cs="Times New Roman"/>
          <w:color w:val="7F7F7F" w:themeColor="text1" w:themeTint="80"/>
          <w:sz w:val="24"/>
          <w:szCs w:val="24"/>
        </w:rPr>
      </w:pPr>
    </w:p>
    <w:p w:rsidR="00E214A9" w:rsidRPr="00F92B11" w:rsidRDefault="00153055" w:rsidP="00FA5812">
      <w:pPr>
        <w:tabs>
          <w:tab w:val="left" w:pos="567"/>
        </w:tabs>
        <w:spacing w:after="0" w:line="240" w:lineRule="auto"/>
        <w:ind w:firstLine="709"/>
        <w:jc w:val="both"/>
        <w:rPr>
          <w:rFonts w:ascii="Times New Roman" w:hAnsi="Times New Roman" w:cs="Times New Roman"/>
          <w:color w:val="7F7F7F" w:themeColor="text1" w:themeTint="80"/>
          <w:sz w:val="28"/>
          <w:szCs w:val="28"/>
        </w:rPr>
      </w:pPr>
      <w:r w:rsidRPr="00F92B11">
        <w:rPr>
          <w:rFonts w:ascii="Times New Roman" w:hAnsi="Times New Roman" w:cs="Times New Roman"/>
          <w:color w:val="7F7F7F" w:themeColor="text1" w:themeTint="80"/>
          <w:sz w:val="28"/>
          <w:szCs w:val="28"/>
        </w:rPr>
        <w:t xml:space="preserve">В соответствии </w:t>
      </w:r>
      <w:r w:rsidR="009E093B" w:rsidRPr="00F92B11">
        <w:rPr>
          <w:rFonts w:ascii="Times New Roman" w:hAnsi="Times New Roman" w:cs="Times New Roman"/>
          <w:color w:val="7F7F7F" w:themeColor="text1" w:themeTint="80"/>
          <w:sz w:val="28"/>
          <w:szCs w:val="28"/>
        </w:rPr>
        <w:t>с</w:t>
      </w:r>
      <w:r w:rsidR="00E214A9" w:rsidRPr="00F92B11">
        <w:rPr>
          <w:rFonts w:ascii="Times New Roman" w:hAnsi="Times New Roman" w:cs="Times New Roman"/>
          <w:color w:val="7F7F7F" w:themeColor="text1" w:themeTint="80"/>
          <w:sz w:val="28"/>
          <w:szCs w:val="28"/>
        </w:rPr>
        <w:t xml:space="preserve"> Федеральным законом от 21 июля 2014 года № 212-ФЗ          </w:t>
      </w:r>
      <w:proofErr w:type="gramStart"/>
      <w:r w:rsidR="00E214A9" w:rsidRPr="00F92B11">
        <w:rPr>
          <w:rFonts w:ascii="Times New Roman" w:hAnsi="Times New Roman" w:cs="Times New Roman"/>
          <w:color w:val="7F7F7F" w:themeColor="text1" w:themeTint="80"/>
          <w:sz w:val="28"/>
          <w:szCs w:val="28"/>
        </w:rPr>
        <w:t xml:space="preserve">   «</w:t>
      </w:r>
      <w:proofErr w:type="gramEnd"/>
      <w:r w:rsidR="00E214A9" w:rsidRPr="00F92B11">
        <w:rPr>
          <w:rFonts w:ascii="Times New Roman" w:hAnsi="Times New Roman" w:cs="Times New Roman"/>
          <w:color w:val="7F7F7F" w:themeColor="text1" w:themeTint="80"/>
          <w:sz w:val="28"/>
          <w:szCs w:val="28"/>
        </w:rPr>
        <w:t>Об основах общественного контроля в Российской Федерации», постановлением Кабинета Министров Республики Татарстан от 18.11.2010 № 906                                 «Об Общественном совете при министерстве, государственном комитете, ведомстве Республики Татарстан»</w:t>
      </w:r>
      <w:r w:rsidRPr="00F92B11">
        <w:rPr>
          <w:rFonts w:ascii="Times New Roman" w:hAnsi="Times New Roman" w:cs="Times New Roman"/>
          <w:color w:val="7F7F7F" w:themeColor="text1" w:themeTint="80"/>
          <w:sz w:val="28"/>
          <w:szCs w:val="28"/>
        </w:rPr>
        <w:t xml:space="preserve">, </w:t>
      </w:r>
      <w:r w:rsidR="00E214A9" w:rsidRPr="00F92B11">
        <w:rPr>
          <w:rFonts w:ascii="Times New Roman" w:hAnsi="Times New Roman" w:cs="Times New Roman"/>
          <w:color w:val="7F7F7F" w:themeColor="text1" w:themeTint="80"/>
          <w:sz w:val="28"/>
          <w:szCs w:val="28"/>
        </w:rPr>
        <w:t xml:space="preserve"> п р и к а з ы в а ю:</w:t>
      </w:r>
    </w:p>
    <w:p w:rsidR="00E214A9" w:rsidRPr="00F92B11" w:rsidRDefault="005A018D" w:rsidP="00FA5812">
      <w:pPr>
        <w:pStyle w:val="FORMATTEXT"/>
        <w:numPr>
          <w:ilvl w:val="0"/>
          <w:numId w:val="6"/>
        </w:numPr>
        <w:tabs>
          <w:tab w:val="left" w:pos="1134"/>
        </w:tabs>
        <w:ind w:left="0" w:firstLine="709"/>
        <w:jc w:val="both"/>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 </w:t>
      </w:r>
      <w:r w:rsidR="00E214A9" w:rsidRPr="00F92B11">
        <w:rPr>
          <w:rFonts w:ascii="Times New Roman" w:hAnsi="Times New Roman" w:cs="Times New Roman"/>
          <w:color w:val="7F7F7F" w:themeColor="text1" w:themeTint="80"/>
          <w:sz w:val="28"/>
          <w:szCs w:val="28"/>
        </w:rPr>
        <w:t>Утвердить прилагаемые:</w:t>
      </w:r>
    </w:p>
    <w:p w:rsidR="00E214A9" w:rsidRPr="00F92B11" w:rsidRDefault="00E214A9" w:rsidP="00FA5812">
      <w:pPr>
        <w:pStyle w:val="HEADERTEXT"/>
        <w:ind w:firstLine="709"/>
        <w:jc w:val="both"/>
        <w:rPr>
          <w:rFonts w:ascii="Times New Roman" w:hAnsi="Times New Roman" w:cs="Times New Roman"/>
          <w:bCs/>
          <w:color w:val="7F7F7F" w:themeColor="text1" w:themeTint="80"/>
          <w:sz w:val="28"/>
          <w:szCs w:val="28"/>
        </w:rPr>
      </w:pPr>
      <w:r w:rsidRPr="00F92B11">
        <w:rPr>
          <w:rFonts w:ascii="Times New Roman" w:hAnsi="Times New Roman" w:cs="Times New Roman"/>
          <w:bCs/>
          <w:color w:val="7F7F7F" w:themeColor="text1" w:themeTint="80"/>
          <w:sz w:val="28"/>
          <w:szCs w:val="28"/>
        </w:rPr>
        <w:t>Положение об Общественном совете при Управлении Гостехнадзора Республики Татарстан</w:t>
      </w:r>
      <w:r w:rsidR="00D7019B">
        <w:rPr>
          <w:rFonts w:ascii="Times New Roman" w:hAnsi="Times New Roman" w:cs="Times New Roman"/>
          <w:bCs/>
          <w:color w:val="7F7F7F" w:themeColor="text1" w:themeTint="80"/>
          <w:sz w:val="28"/>
          <w:szCs w:val="28"/>
        </w:rPr>
        <w:t>.</w:t>
      </w:r>
    </w:p>
    <w:p w:rsidR="00E214A9" w:rsidRPr="00F92B11" w:rsidRDefault="00E214A9" w:rsidP="00FA5812">
      <w:pPr>
        <w:pStyle w:val="HEADERTEXT"/>
        <w:ind w:firstLine="709"/>
        <w:jc w:val="both"/>
        <w:rPr>
          <w:rFonts w:ascii="Times New Roman" w:hAnsi="Times New Roman" w:cs="Times New Roman"/>
          <w:color w:val="7F7F7F" w:themeColor="text1" w:themeTint="80"/>
          <w:sz w:val="28"/>
          <w:szCs w:val="28"/>
        </w:rPr>
      </w:pPr>
      <w:r w:rsidRPr="00F92B11">
        <w:rPr>
          <w:rFonts w:ascii="Times New Roman" w:hAnsi="Times New Roman" w:cs="Times New Roman"/>
          <w:color w:val="7F7F7F" w:themeColor="text1" w:themeTint="80"/>
          <w:sz w:val="28"/>
          <w:szCs w:val="28"/>
        </w:rPr>
        <w:t xml:space="preserve">Порядок образования </w:t>
      </w:r>
      <w:r w:rsidR="00FA5812">
        <w:rPr>
          <w:rFonts w:ascii="Times New Roman" w:hAnsi="Times New Roman" w:cs="Times New Roman"/>
          <w:color w:val="7F7F7F" w:themeColor="text1" w:themeTint="80"/>
          <w:sz w:val="28"/>
          <w:szCs w:val="28"/>
        </w:rPr>
        <w:t>О</w:t>
      </w:r>
      <w:r w:rsidRPr="00F92B11">
        <w:rPr>
          <w:rFonts w:ascii="Times New Roman" w:hAnsi="Times New Roman" w:cs="Times New Roman"/>
          <w:color w:val="7F7F7F" w:themeColor="text1" w:themeTint="80"/>
          <w:sz w:val="28"/>
          <w:szCs w:val="28"/>
        </w:rPr>
        <w:t xml:space="preserve">бщественного совета при </w:t>
      </w:r>
      <w:r w:rsidR="00FA5812" w:rsidRPr="00A676AD">
        <w:rPr>
          <w:rFonts w:ascii="Times New Roman" w:hAnsi="Times New Roman" w:cs="Times New Roman"/>
          <w:bCs/>
          <w:color w:val="7F7F7F" w:themeColor="text1" w:themeTint="80"/>
          <w:sz w:val="28"/>
          <w:szCs w:val="28"/>
        </w:rPr>
        <w:t>Управлении Гостехнадзора Республики Татарстан</w:t>
      </w:r>
      <w:r w:rsidRPr="00F92B11">
        <w:rPr>
          <w:rFonts w:ascii="Times New Roman" w:hAnsi="Times New Roman" w:cs="Times New Roman"/>
          <w:color w:val="7F7F7F" w:themeColor="text1" w:themeTint="80"/>
          <w:sz w:val="28"/>
          <w:szCs w:val="28"/>
        </w:rPr>
        <w:t>.</w:t>
      </w:r>
    </w:p>
    <w:p w:rsidR="00465054" w:rsidRDefault="00E214A9" w:rsidP="00FA5812">
      <w:pPr>
        <w:spacing w:after="0" w:line="240" w:lineRule="auto"/>
        <w:ind w:firstLine="709"/>
        <w:jc w:val="both"/>
        <w:rPr>
          <w:rFonts w:ascii="Times New Roman" w:hAnsi="Times New Roman" w:cs="Times New Roman"/>
          <w:color w:val="7F7F7F" w:themeColor="text1" w:themeTint="80"/>
          <w:sz w:val="28"/>
          <w:szCs w:val="28"/>
        </w:rPr>
      </w:pPr>
      <w:r w:rsidRPr="00F92B11">
        <w:rPr>
          <w:rFonts w:ascii="Times New Roman" w:hAnsi="Times New Roman" w:cs="Times New Roman"/>
          <w:color w:val="7F7F7F" w:themeColor="text1" w:themeTint="80"/>
          <w:sz w:val="28"/>
          <w:szCs w:val="28"/>
        </w:rPr>
        <w:t>2</w:t>
      </w:r>
      <w:r w:rsidR="00153055" w:rsidRPr="00F92B11">
        <w:rPr>
          <w:rFonts w:ascii="Times New Roman" w:hAnsi="Times New Roman" w:cs="Times New Roman"/>
          <w:color w:val="7F7F7F" w:themeColor="text1" w:themeTint="80"/>
          <w:sz w:val="28"/>
          <w:szCs w:val="28"/>
        </w:rPr>
        <w:t xml:space="preserve">. </w:t>
      </w:r>
      <w:r w:rsidR="00465054">
        <w:rPr>
          <w:rFonts w:ascii="Times New Roman" w:hAnsi="Times New Roman" w:cs="Times New Roman"/>
          <w:color w:val="7F7F7F" w:themeColor="text1" w:themeTint="80"/>
          <w:sz w:val="28"/>
          <w:szCs w:val="28"/>
        </w:rPr>
        <w:t>Признать утратившим</w:t>
      </w:r>
      <w:r w:rsidR="00465054" w:rsidRPr="000911D7">
        <w:rPr>
          <w:rFonts w:ascii="Times New Roman" w:hAnsi="Times New Roman" w:cs="Times New Roman"/>
          <w:color w:val="7F7F7F" w:themeColor="text1" w:themeTint="80"/>
          <w:sz w:val="28"/>
          <w:szCs w:val="28"/>
        </w:rPr>
        <w:t xml:space="preserve"> силу приказ Упр</w:t>
      </w:r>
      <w:r w:rsidR="00465054" w:rsidRPr="00FA5812">
        <w:rPr>
          <w:rFonts w:ascii="Times New Roman" w:hAnsi="Times New Roman" w:cs="Times New Roman"/>
          <w:color w:val="7F7F7F" w:themeColor="text1" w:themeTint="80"/>
          <w:sz w:val="28"/>
          <w:szCs w:val="28"/>
        </w:rPr>
        <w:t>авления Гостехнадзора Республики Татарстан от 21.08.2015 № 01-05/160-пр</w:t>
      </w:r>
      <w:r w:rsidR="00FA5812" w:rsidRPr="00FA5812">
        <w:rPr>
          <w:rFonts w:ascii="Times New Roman" w:hAnsi="Times New Roman" w:cs="Times New Roman"/>
          <w:color w:val="7F7F7F" w:themeColor="text1" w:themeTint="80"/>
          <w:sz w:val="28"/>
          <w:szCs w:val="28"/>
        </w:rPr>
        <w:t xml:space="preserve"> «</w:t>
      </w:r>
      <w:r w:rsidR="00FA5812" w:rsidRPr="00FA5812">
        <w:rPr>
          <w:rFonts w:ascii="Times New Roman" w:eastAsia="Times New Roman" w:hAnsi="Times New Roman" w:cs="Times New Roman"/>
          <w:color w:val="7F7F7F" w:themeColor="text1" w:themeTint="80"/>
          <w:sz w:val="28"/>
          <w:szCs w:val="28"/>
          <w:lang w:eastAsia="ru-RU"/>
        </w:rPr>
        <w:t>Об утверждении Положения об Общественном совете при Управлении по надзору за техническим состоянием самоходных машин и других видов техники Республики Татарстан».</w:t>
      </w:r>
    </w:p>
    <w:p w:rsidR="00153055" w:rsidRPr="00F92B11" w:rsidRDefault="00465054" w:rsidP="00FA5812">
      <w:pPr>
        <w:tabs>
          <w:tab w:val="left" w:pos="567"/>
          <w:tab w:val="left" w:pos="993"/>
        </w:tabs>
        <w:spacing w:after="0" w:line="240" w:lineRule="auto"/>
        <w:ind w:firstLine="709"/>
        <w:jc w:val="both"/>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3. </w:t>
      </w:r>
      <w:r w:rsidR="00FA5812">
        <w:rPr>
          <w:rFonts w:ascii="Times New Roman" w:hAnsi="Times New Roman" w:cs="Times New Roman"/>
          <w:color w:val="7F7F7F" w:themeColor="text1" w:themeTint="80"/>
          <w:sz w:val="28"/>
          <w:szCs w:val="28"/>
        </w:rPr>
        <w:t xml:space="preserve">   </w:t>
      </w:r>
      <w:r w:rsidR="00153055" w:rsidRPr="00F92B11">
        <w:rPr>
          <w:rFonts w:ascii="Times New Roman" w:hAnsi="Times New Roman" w:cs="Times New Roman"/>
          <w:color w:val="7F7F7F" w:themeColor="text1" w:themeTint="80"/>
          <w:sz w:val="28"/>
          <w:szCs w:val="28"/>
        </w:rPr>
        <w:t>Контроль за исполнением настоящего приказа оставляю за собой.</w:t>
      </w:r>
    </w:p>
    <w:p w:rsidR="00153055" w:rsidRPr="00F92B11" w:rsidRDefault="00153055" w:rsidP="00153055">
      <w:pPr>
        <w:spacing w:after="0" w:line="240" w:lineRule="auto"/>
        <w:jc w:val="both"/>
        <w:rPr>
          <w:rFonts w:ascii="Times New Roman" w:hAnsi="Times New Roman" w:cs="Times New Roman"/>
          <w:color w:val="7F7F7F" w:themeColor="text1" w:themeTint="80"/>
          <w:sz w:val="28"/>
          <w:szCs w:val="28"/>
        </w:rPr>
      </w:pPr>
    </w:p>
    <w:p w:rsidR="00E214A9" w:rsidRPr="00F92B11" w:rsidRDefault="00E214A9" w:rsidP="00153055">
      <w:pPr>
        <w:spacing w:after="0" w:line="240" w:lineRule="auto"/>
        <w:jc w:val="both"/>
        <w:rPr>
          <w:rFonts w:ascii="Times New Roman" w:hAnsi="Times New Roman" w:cs="Times New Roman"/>
          <w:color w:val="7F7F7F" w:themeColor="text1" w:themeTint="80"/>
          <w:sz w:val="28"/>
          <w:szCs w:val="28"/>
        </w:rPr>
      </w:pPr>
    </w:p>
    <w:p w:rsidR="00153055" w:rsidRPr="00F92B11" w:rsidRDefault="00153055" w:rsidP="00153055">
      <w:pPr>
        <w:spacing w:after="0" w:line="240" w:lineRule="auto"/>
        <w:jc w:val="both"/>
        <w:rPr>
          <w:rFonts w:ascii="Times New Roman" w:hAnsi="Times New Roman" w:cs="Times New Roman"/>
          <w:color w:val="7F7F7F" w:themeColor="text1" w:themeTint="80"/>
          <w:sz w:val="28"/>
          <w:szCs w:val="28"/>
        </w:rPr>
      </w:pPr>
    </w:p>
    <w:p w:rsidR="00153055" w:rsidRDefault="00153055" w:rsidP="00153055">
      <w:pPr>
        <w:spacing w:after="0" w:line="240" w:lineRule="auto"/>
        <w:jc w:val="both"/>
        <w:rPr>
          <w:rFonts w:ascii="Times New Roman" w:hAnsi="Times New Roman" w:cs="Times New Roman"/>
          <w:color w:val="7F7F7F" w:themeColor="text1" w:themeTint="80"/>
          <w:sz w:val="28"/>
          <w:szCs w:val="28"/>
        </w:rPr>
      </w:pPr>
      <w:r w:rsidRPr="00F92B11">
        <w:rPr>
          <w:rFonts w:ascii="Times New Roman" w:hAnsi="Times New Roman" w:cs="Times New Roman"/>
          <w:color w:val="7F7F7F" w:themeColor="text1" w:themeTint="80"/>
          <w:sz w:val="28"/>
          <w:szCs w:val="28"/>
        </w:rPr>
        <w:t xml:space="preserve">Начальник                                                                                            </w:t>
      </w:r>
      <w:r w:rsidR="00E214A9" w:rsidRPr="00F92B11">
        <w:rPr>
          <w:rFonts w:ascii="Times New Roman" w:hAnsi="Times New Roman" w:cs="Times New Roman"/>
          <w:color w:val="7F7F7F" w:themeColor="text1" w:themeTint="80"/>
          <w:sz w:val="28"/>
          <w:szCs w:val="28"/>
        </w:rPr>
        <w:t xml:space="preserve">    </w:t>
      </w:r>
      <w:r w:rsidRPr="00F92B11">
        <w:rPr>
          <w:rFonts w:ascii="Times New Roman" w:hAnsi="Times New Roman" w:cs="Times New Roman"/>
          <w:color w:val="7F7F7F" w:themeColor="text1" w:themeTint="80"/>
          <w:sz w:val="28"/>
          <w:szCs w:val="28"/>
        </w:rPr>
        <w:t xml:space="preserve"> Р.Р. </w:t>
      </w:r>
      <w:proofErr w:type="spellStart"/>
      <w:r w:rsidRPr="00F92B11">
        <w:rPr>
          <w:rFonts w:ascii="Times New Roman" w:hAnsi="Times New Roman" w:cs="Times New Roman"/>
          <w:color w:val="7F7F7F" w:themeColor="text1" w:themeTint="80"/>
          <w:sz w:val="28"/>
          <w:szCs w:val="28"/>
        </w:rPr>
        <w:t>Зиатдинов</w:t>
      </w:r>
      <w:proofErr w:type="spellEnd"/>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Pr="00A676AD" w:rsidRDefault="00F32417" w:rsidP="00F32417">
      <w:pPr>
        <w:pStyle w:val="1"/>
        <w:spacing w:before="0" w:after="0"/>
        <w:ind w:left="6804"/>
        <w:jc w:val="both"/>
        <w:rPr>
          <w:rFonts w:ascii="Times New Roman" w:hAnsi="Times New Roman" w:cs="Times New Roman"/>
          <w:b w:val="0"/>
          <w:color w:val="7F7F7F" w:themeColor="text1" w:themeTint="80"/>
        </w:rPr>
      </w:pPr>
      <w:r w:rsidRPr="00A676AD">
        <w:rPr>
          <w:rFonts w:ascii="Times New Roman" w:hAnsi="Times New Roman" w:cs="Times New Roman"/>
          <w:b w:val="0"/>
          <w:color w:val="7F7F7F" w:themeColor="text1" w:themeTint="80"/>
        </w:rPr>
        <w:lastRenderedPageBreak/>
        <w:t xml:space="preserve">Утвержден Приказом </w:t>
      </w:r>
    </w:p>
    <w:p w:rsidR="00F32417" w:rsidRPr="00A676AD" w:rsidRDefault="00F32417" w:rsidP="00F32417">
      <w:pPr>
        <w:pStyle w:val="1"/>
        <w:spacing w:before="0" w:after="0"/>
        <w:ind w:left="6804"/>
        <w:jc w:val="both"/>
        <w:rPr>
          <w:rFonts w:ascii="Times New Roman" w:hAnsi="Times New Roman" w:cs="Times New Roman"/>
          <w:b w:val="0"/>
          <w:color w:val="7F7F7F" w:themeColor="text1" w:themeTint="80"/>
        </w:rPr>
      </w:pPr>
      <w:r w:rsidRPr="00A676AD">
        <w:rPr>
          <w:rFonts w:ascii="Times New Roman" w:hAnsi="Times New Roman" w:cs="Times New Roman"/>
          <w:b w:val="0"/>
          <w:color w:val="7F7F7F" w:themeColor="text1" w:themeTint="80"/>
        </w:rPr>
        <w:t xml:space="preserve">Управления Гостехнадзора </w:t>
      </w:r>
    </w:p>
    <w:p w:rsidR="00F32417" w:rsidRPr="00A676AD" w:rsidRDefault="00F32417" w:rsidP="00F32417">
      <w:pPr>
        <w:tabs>
          <w:tab w:val="left" w:pos="993"/>
          <w:tab w:val="left" w:pos="1276"/>
        </w:tabs>
        <w:spacing w:after="0" w:line="240" w:lineRule="auto"/>
        <w:ind w:left="6804"/>
        <w:jc w:val="both"/>
        <w:rPr>
          <w:rFonts w:ascii="Times New Roman" w:hAnsi="Times New Roman"/>
          <w:color w:val="7F7F7F" w:themeColor="text1" w:themeTint="80"/>
          <w:sz w:val="24"/>
          <w:szCs w:val="24"/>
        </w:rPr>
      </w:pPr>
      <w:r w:rsidRPr="00A676AD">
        <w:rPr>
          <w:rFonts w:ascii="Times New Roman" w:hAnsi="Times New Roman"/>
          <w:color w:val="7F7F7F" w:themeColor="text1" w:themeTint="80"/>
          <w:sz w:val="24"/>
          <w:szCs w:val="24"/>
        </w:rPr>
        <w:t xml:space="preserve">Республики Татарстан </w:t>
      </w:r>
    </w:p>
    <w:p w:rsidR="00F32417" w:rsidRDefault="00F32417" w:rsidP="00F32417">
      <w:pPr>
        <w:tabs>
          <w:tab w:val="left" w:pos="993"/>
          <w:tab w:val="left" w:pos="1276"/>
        </w:tabs>
        <w:spacing w:after="0" w:line="240" w:lineRule="auto"/>
        <w:ind w:left="6804"/>
        <w:jc w:val="both"/>
        <w:rPr>
          <w:rFonts w:ascii="Times New Roman" w:hAnsi="Times New Roman" w:cs="Times New Roman"/>
          <w:color w:val="7F7F7F" w:themeColor="text1" w:themeTint="80"/>
          <w:sz w:val="24"/>
          <w:szCs w:val="24"/>
        </w:rPr>
      </w:pPr>
      <w:proofErr w:type="gramStart"/>
      <w:r w:rsidRPr="002D72C9">
        <w:rPr>
          <w:rFonts w:ascii="Times New Roman" w:hAnsi="Times New Roman"/>
          <w:color w:val="7F7F7F" w:themeColor="text1" w:themeTint="80"/>
          <w:sz w:val="24"/>
          <w:szCs w:val="24"/>
        </w:rPr>
        <w:t>от</w:t>
      </w:r>
      <w:proofErr w:type="gramEnd"/>
      <w:r w:rsidRPr="002D72C9">
        <w:rPr>
          <w:rFonts w:ascii="Times New Roman" w:hAnsi="Times New Roman"/>
          <w:color w:val="7F7F7F" w:themeColor="text1" w:themeTint="80"/>
          <w:sz w:val="24"/>
          <w:szCs w:val="24"/>
        </w:rPr>
        <w:t xml:space="preserve"> </w:t>
      </w:r>
      <w:r w:rsidRPr="002D72C9">
        <w:rPr>
          <w:rFonts w:ascii="Times New Roman" w:hAnsi="Times New Roman" w:cs="Times New Roman"/>
          <w:color w:val="7F7F7F" w:themeColor="text1" w:themeTint="80"/>
          <w:sz w:val="24"/>
          <w:szCs w:val="24"/>
        </w:rPr>
        <w:t>25.04.2018</w:t>
      </w:r>
      <w:r w:rsidRPr="002D72C9">
        <w:rPr>
          <w:rFonts w:ascii="Times New Roman" w:hAnsi="Times New Roman"/>
          <w:color w:val="7F7F7F" w:themeColor="text1" w:themeTint="80"/>
          <w:sz w:val="24"/>
          <w:szCs w:val="24"/>
        </w:rPr>
        <w:t xml:space="preserve"> № </w:t>
      </w:r>
      <w:r w:rsidRPr="002D72C9">
        <w:rPr>
          <w:rFonts w:ascii="Times New Roman" w:hAnsi="Times New Roman" w:cs="Times New Roman"/>
          <w:color w:val="7F7F7F" w:themeColor="text1" w:themeTint="80"/>
          <w:sz w:val="24"/>
          <w:szCs w:val="24"/>
        </w:rPr>
        <w:t>01-05/103</w:t>
      </w:r>
      <w:r w:rsidRPr="002D72C9">
        <w:rPr>
          <w:rFonts w:ascii="Times New Roman" w:hAnsi="Times New Roman" w:cs="Times New Roman"/>
          <w:b/>
          <w:color w:val="7F7F7F" w:themeColor="text1" w:themeTint="80"/>
          <w:sz w:val="24"/>
          <w:szCs w:val="24"/>
        </w:rPr>
        <w:t>-</w:t>
      </w:r>
      <w:r w:rsidRPr="002D72C9">
        <w:rPr>
          <w:rFonts w:ascii="Times New Roman" w:hAnsi="Times New Roman" w:cs="Times New Roman"/>
          <w:color w:val="7F7F7F" w:themeColor="text1" w:themeTint="80"/>
          <w:sz w:val="24"/>
          <w:szCs w:val="24"/>
        </w:rPr>
        <w:t>пр</w:t>
      </w:r>
    </w:p>
    <w:p w:rsidR="00F32417" w:rsidRDefault="00F32417" w:rsidP="00F32417">
      <w:pPr>
        <w:tabs>
          <w:tab w:val="left" w:pos="993"/>
          <w:tab w:val="left" w:pos="1276"/>
        </w:tabs>
        <w:spacing w:after="0" w:line="240" w:lineRule="auto"/>
        <w:ind w:left="6804"/>
        <w:jc w:val="both"/>
        <w:rPr>
          <w:rFonts w:ascii="Times New Roman" w:hAnsi="Times New Roman" w:cs="Times New Roman"/>
          <w:bCs/>
          <w:color w:val="7F7F7F" w:themeColor="text1" w:themeTint="80"/>
          <w:sz w:val="24"/>
          <w:szCs w:val="24"/>
        </w:rPr>
      </w:pP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bookmarkStart w:id="0" w:name="_GoBack"/>
      <w:bookmarkEnd w:id="0"/>
      <w:r w:rsidRPr="00A676AD">
        <w:rPr>
          <w:rFonts w:ascii="Times New Roman" w:hAnsi="Times New Roman" w:cs="Times New Roman"/>
          <w:bCs/>
          <w:color w:val="7F7F7F" w:themeColor="text1" w:themeTint="80"/>
          <w:sz w:val="28"/>
          <w:szCs w:val="28"/>
        </w:rPr>
        <w:t xml:space="preserve"> Положение об Общественном совете</w:t>
      </w: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 </w:t>
      </w:r>
      <w:proofErr w:type="gramStart"/>
      <w:r w:rsidRPr="00A676AD">
        <w:rPr>
          <w:rFonts w:ascii="Times New Roman" w:hAnsi="Times New Roman" w:cs="Times New Roman"/>
          <w:bCs/>
          <w:color w:val="7F7F7F" w:themeColor="text1" w:themeTint="80"/>
          <w:sz w:val="28"/>
          <w:szCs w:val="28"/>
        </w:rPr>
        <w:t>при</w:t>
      </w:r>
      <w:proofErr w:type="gramEnd"/>
      <w:r w:rsidRPr="00A676AD">
        <w:rPr>
          <w:rFonts w:ascii="Times New Roman" w:hAnsi="Times New Roman" w:cs="Times New Roman"/>
          <w:bCs/>
          <w:color w:val="7F7F7F" w:themeColor="text1" w:themeTint="80"/>
          <w:sz w:val="28"/>
          <w:szCs w:val="28"/>
        </w:rPr>
        <w:t xml:space="preserve"> Управлении Гостехнадзора Республики Татарстан </w:t>
      </w: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 </w:t>
      </w:r>
    </w:p>
    <w:p w:rsidR="00F32417" w:rsidRPr="00A676AD" w:rsidRDefault="00F32417" w:rsidP="00F32417">
      <w:pPr>
        <w:pStyle w:val="HEADERTEXT"/>
        <w:numPr>
          <w:ilvl w:val="0"/>
          <w:numId w:val="8"/>
        </w:numPr>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Общие положения </w:t>
      </w:r>
    </w:p>
    <w:p w:rsidR="00F32417" w:rsidRPr="00A676AD" w:rsidRDefault="00F32417" w:rsidP="00F32417">
      <w:pPr>
        <w:pStyle w:val="HEADERTEXT"/>
        <w:ind w:left="435"/>
        <w:rPr>
          <w:rFonts w:ascii="Times New Roman" w:hAnsi="Times New Roman" w:cs="Times New Roman"/>
          <w:bCs/>
          <w:color w:val="7F7F7F" w:themeColor="text1" w:themeTint="80"/>
          <w:sz w:val="28"/>
          <w:szCs w:val="28"/>
        </w:rPr>
      </w:pP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1.1. Общественный совет при Управлении Гостехнадзора Республики Татарстан (далее - Общественный совет, Управление) является совещательным органом,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положением.</w:t>
      </w: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1.2.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Состав и численность Общественного совета утверждаются приказом Управления в соответствии с Порядком образования Общественного совета при Управлении, утверждаемым Управлением.</w:t>
      </w: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1.3.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1.4.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Решения Общественного совета носят рекомендательный характер.</w:t>
      </w: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1.5. Общественный совет осуществляет свою деятельность на общественных началах.</w:t>
      </w: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1.6.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F32417" w:rsidRPr="00A676AD" w:rsidRDefault="00F32417" w:rsidP="00F32417">
      <w:pPr>
        <w:pStyle w:val="FORMATTEXT"/>
        <w:tabs>
          <w:tab w:val="left" w:pos="1418"/>
        </w:tabs>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1.7.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F32417" w:rsidRPr="00A676AD" w:rsidRDefault="00F32417" w:rsidP="00F32417">
      <w:pPr>
        <w:pStyle w:val="FORMATTEXT"/>
        <w:ind w:firstLine="568"/>
        <w:jc w:val="both"/>
        <w:rPr>
          <w:rFonts w:ascii="Times New Roman" w:hAnsi="Times New Roman" w:cs="Times New Roman"/>
          <w:color w:val="7F7F7F" w:themeColor="text1" w:themeTint="80"/>
          <w:sz w:val="28"/>
          <w:szCs w:val="28"/>
        </w:rPr>
      </w:pPr>
    </w:p>
    <w:p w:rsidR="00F32417" w:rsidRDefault="00F32417" w:rsidP="00F32417">
      <w:pPr>
        <w:pStyle w:val="HEADERTEXT"/>
        <w:rPr>
          <w:rFonts w:ascii="Times New Roman" w:hAnsi="Times New Roman" w:cs="Times New Roman"/>
          <w:bCs/>
          <w:color w:val="7F7F7F" w:themeColor="text1" w:themeTint="80"/>
          <w:sz w:val="28"/>
          <w:szCs w:val="28"/>
        </w:rPr>
      </w:pPr>
    </w:p>
    <w:p w:rsidR="00F32417" w:rsidRPr="00A676AD" w:rsidRDefault="00F32417" w:rsidP="00F32417">
      <w:pPr>
        <w:pStyle w:val="HEADERTEXT"/>
        <w:rPr>
          <w:rFonts w:ascii="Times New Roman" w:hAnsi="Times New Roman" w:cs="Times New Roman"/>
          <w:bCs/>
          <w:color w:val="7F7F7F" w:themeColor="text1" w:themeTint="80"/>
          <w:sz w:val="28"/>
          <w:szCs w:val="28"/>
        </w:rPr>
      </w:pP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lastRenderedPageBreak/>
        <w:t xml:space="preserve"> </w:t>
      </w:r>
    </w:p>
    <w:p w:rsidR="00F32417" w:rsidRPr="00A676AD" w:rsidRDefault="00F32417" w:rsidP="00F32417">
      <w:pPr>
        <w:pStyle w:val="HEADERTEXT"/>
        <w:numPr>
          <w:ilvl w:val="0"/>
          <w:numId w:val="8"/>
        </w:numPr>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Цели, задачи и полномочия Общественного совета </w:t>
      </w:r>
    </w:p>
    <w:p w:rsidR="00F32417" w:rsidRPr="00A676AD" w:rsidRDefault="00F32417" w:rsidP="00F32417">
      <w:pPr>
        <w:pStyle w:val="HEADERTEXT"/>
        <w:ind w:left="435"/>
        <w:rPr>
          <w:rFonts w:ascii="Times New Roman" w:hAnsi="Times New Roman" w:cs="Times New Roman"/>
          <w:bCs/>
          <w:color w:val="7F7F7F" w:themeColor="text1" w:themeTint="80"/>
          <w:sz w:val="28"/>
          <w:szCs w:val="28"/>
        </w:rPr>
      </w:pP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2.1.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Основными целями деятельности Общественного совета являются: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учет</w:t>
      </w:r>
      <w:proofErr w:type="gramEnd"/>
      <w:r w:rsidRPr="00A676AD">
        <w:rPr>
          <w:rFonts w:ascii="Times New Roman" w:hAnsi="Times New Roman" w:cs="Times New Roman"/>
          <w:color w:val="7F7F7F" w:themeColor="text1" w:themeTint="80"/>
          <w:sz w:val="28"/>
          <w:szCs w:val="28"/>
        </w:rPr>
        <w:t xml:space="preserve">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привлечение</w:t>
      </w:r>
      <w:proofErr w:type="gramEnd"/>
      <w:r w:rsidRPr="00A676AD">
        <w:rPr>
          <w:rFonts w:ascii="Times New Roman" w:hAnsi="Times New Roman" w:cs="Times New Roman"/>
          <w:color w:val="7F7F7F" w:themeColor="text1" w:themeTint="80"/>
          <w:sz w:val="28"/>
          <w:szCs w:val="28"/>
        </w:rPr>
        <w:t xml:space="preserve">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усиление</w:t>
      </w:r>
      <w:proofErr w:type="gramEnd"/>
      <w:r w:rsidRPr="00A676AD">
        <w:rPr>
          <w:rFonts w:ascii="Times New Roman" w:hAnsi="Times New Roman" w:cs="Times New Roman"/>
          <w:color w:val="7F7F7F" w:themeColor="text1" w:themeTint="80"/>
          <w:sz w:val="28"/>
          <w:szCs w:val="28"/>
        </w:rPr>
        <w:t xml:space="preserve"> общественного контроля качества государственных услуг, предоставляемых Управлением, развитие принципов открытости, законности и профессионализма в соответствующей сфере.</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2.2.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Задачами Общественного совета являются: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подготовка</w:t>
      </w:r>
      <w:proofErr w:type="gramEnd"/>
      <w:r w:rsidRPr="00A676AD">
        <w:rPr>
          <w:rFonts w:ascii="Times New Roman" w:hAnsi="Times New Roman" w:cs="Times New Roman"/>
          <w:color w:val="7F7F7F" w:themeColor="text1" w:themeTint="80"/>
          <w:sz w:val="28"/>
          <w:szCs w:val="28"/>
        </w:rPr>
        <w:t xml:space="preserve"> предложений по совершенствованию государственной политики в соответствующей сфере;</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проведение</w:t>
      </w:r>
      <w:proofErr w:type="gramEnd"/>
      <w:r w:rsidRPr="00A676AD">
        <w:rPr>
          <w:rFonts w:ascii="Times New Roman" w:hAnsi="Times New Roman" w:cs="Times New Roman"/>
          <w:color w:val="7F7F7F" w:themeColor="text1" w:themeTint="80"/>
          <w:sz w:val="28"/>
          <w:szCs w:val="28"/>
        </w:rPr>
        <w:t xml:space="preserve"> общественной экспертизы проектов нормативных правовых актов, касающихся вопросов соответствующей сферы деятельности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совершенствование</w:t>
      </w:r>
      <w:proofErr w:type="gramEnd"/>
      <w:r w:rsidRPr="00A676AD">
        <w:rPr>
          <w:rFonts w:ascii="Times New Roman" w:hAnsi="Times New Roman" w:cs="Times New Roman"/>
          <w:color w:val="7F7F7F" w:themeColor="text1" w:themeTint="80"/>
          <w:sz w:val="28"/>
          <w:szCs w:val="28"/>
        </w:rPr>
        <w:t xml:space="preserve"> механизма учета общественного мнения при принятии решений Управлением;</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повышение</w:t>
      </w:r>
      <w:proofErr w:type="gramEnd"/>
      <w:r w:rsidRPr="00A676AD">
        <w:rPr>
          <w:rFonts w:ascii="Times New Roman" w:hAnsi="Times New Roman" w:cs="Times New Roman"/>
          <w:color w:val="7F7F7F" w:themeColor="text1" w:themeTint="80"/>
          <w:sz w:val="28"/>
          <w:szCs w:val="28"/>
        </w:rPr>
        <w:t xml:space="preserve"> информированности общественности по основным направлениям деятельности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2.3.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F32417" w:rsidRPr="00A676AD" w:rsidRDefault="00F32417" w:rsidP="00F32417">
      <w:pPr>
        <w:pStyle w:val="HEADERTEXT"/>
        <w:rPr>
          <w:rFonts w:ascii="Times New Roman" w:hAnsi="Times New Roman" w:cs="Times New Roman"/>
          <w:bCs/>
          <w:color w:val="7F7F7F" w:themeColor="text1" w:themeTint="80"/>
          <w:sz w:val="28"/>
          <w:szCs w:val="28"/>
        </w:rPr>
      </w:pPr>
    </w:p>
    <w:p w:rsidR="00F32417" w:rsidRPr="00A676AD" w:rsidRDefault="00F32417" w:rsidP="00F32417">
      <w:pPr>
        <w:pStyle w:val="HEADERTEXT"/>
        <w:numPr>
          <w:ilvl w:val="0"/>
          <w:numId w:val="8"/>
        </w:numPr>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Состав Общественного совета </w:t>
      </w:r>
    </w:p>
    <w:p w:rsidR="00F32417" w:rsidRPr="00A676AD" w:rsidRDefault="00F32417" w:rsidP="00F32417">
      <w:pPr>
        <w:pStyle w:val="HEADERTEXT"/>
        <w:ind w:left="435"/>
        <w:rPr>
          <w:rFonts w:ascii="Times New Roman" w:hAnsi="Times New Roman" w:cs="Times New Roman"/>
          <w:bCs/>
          <w:color w:val="7F7F7F" w:themeColor="text1" w:themeTint="80"/>
          <w:sz w:val="28"/>
          <w:szCs w:val="28"/>
        </w:rPr>
      </w:pP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3.1.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Состав Общественного совета формируется в соответствии с Порядком образования Общественного совета при Управлении, утверждаемым Управлением.</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3.2. Управление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3.3.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 xml:space="preserve">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начальника Управления,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w:t>
      </w:r>
      <w:r w:rsidRPr="00A676AD">
        <w:rPr>
          <w:rFonts w:ascii="Times New Roman" w:hAnsi="Times New Roman" w:cs="Times New Roman"/>
          <w:color w:val="7F7F7F" w:themeColor="text1" w:themeTint="80"/>
          <w:sz w:val="28"/>
          <w:szCs w:val="28"/>
        </w:rPr>
        <w:lastRenderedPageBreak/>
        <w:t>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3.4. Председатель Общественного совета назначает из числа членов Общественного совета ответственного секретаря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3.5.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3.6.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Полномочия члена Общественного совета приостанавливаются в соответствии с приказом Управления по представлению председателя Общественного совета в случаях:</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предъявления</w:t>
      </w:r>
      <w:proofErr w:type="gramEnd"/>
      <w:r w:rsidRPr="00A676AD">
        <w:rPr>
          <w:rFonts w:ascii="Times New Roman" w:hAnsi="Times New Roman" w:cs="Times New Roman"/>
          <w:color w:val="7F7F7F" w:themeColor="text1" w:themeTint="80"/>
          <w:sz w:val="28"/>
          <w:szCs w:val="28"/>
        </w:rPr>
        <w:t xml:space="preserve"> ему в порядке, установленном уголовно-процессуальным законодательством Российской Федерации, обвинения в совершении преступления;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назначения</w:t>
      </w:r>
      <w:proofErr w:type="gramEnd"/>
      <w:r w:rsidRPr="00A676AD">
        <w:rPr>
          <w:rFonts w:ascii="Times New Roman" w:hAnsi="Times New Roman" w:cs="Times New Roman"/>
          <w:color w:val="7F7F7F" w:themeColor="text1" w:themeTint="80"/>
          <w:sz w:val="28"/>
          <w:szCs w:val="28"/>
        </w:rPr>
        <w:t xml:space="preserve"> ему административного наказания в виде административного ареста;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регистрации</w:t>
      </w:r>
      <w:proofErr w:type="gramEnd"/>
      <w:r w:rsidRPr="00A676AD">
        <w:rPr>
          <w:rFonts w:ascii="Times New Roman" w:hAnsi="Times New Roman" w:cs="Times New Roman"/>
          <w:color w:val="7F7F7F" w:themeColor="text1" w:themeTint="80"/>
          <w:sz w:val="28"/>
          <w:szCs w:val="28"/>
        </w:rPr>
        <w:t xml:space="preserve">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3.7.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Полномочия члена Общественного совета прекращаются в случаях:</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истечения</w:t>
      </w:r>
      <w:proofErr w:type="gramEnd"/>
      <w:r w:rsidRPr="00A676AD">
        <w:rPr>
          <w:rFonts w:ascii="Times New Roman" w:hAnsi="Times New Roman" w:cs="Times New Roman"/>
          <w:color w:val="7F7F7F" w:themeColor="text1" w:themeTint="80"/>
          <w:sz w:val="28"/>
          <w:szCs w:val="28"/>
        </w:rPr>
        <w:t xml:space="preserve"> срока его полномочий;</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подачи</w:t>
      </w:r>
      <w:proofErr w:type="gramEnd"/>
      <w:r w:rsidRPr="00A676AD">
        <w:rPr>
          <w:rFonts w:ascii="Times New Roman" w:hAnsi="Times New Roman" w:cs="Times New Roman"/>
          <w:color w:val="7F7F7F" w:themeColor="text1" w:themeTint="80"/>
          <w:sz w:val="28"/>
          <w:szCs w:val="28"/>
        </w:rPr>
        <w:t xml:space="preserve"> им заявления о выходе из состава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неспособности</w:t>
      </w:r>
      <w:proofErr w:type="gramEnd"/>
      <w:r w:rsidRPr="00A676AD">
        <w:rPr>
          <w:rFonts w:ascii="Times New Roman" w:hAnsi="Times New Roman" w:cs="Times New Roman"/>
          <w:color w:val="7F7F7F" w:themeColor="text1" w:themeTint="80"/>
          <w:sz w:val="28"/>
          <w:szCs w:val="28"/>
        </w:rPr>
        <w:t xml:space="preserve"> его по состоянию здоровья участвовать в работе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вступления</w:t>
      </w:r>
      <w:proofErr w:type="gramEnd"/>
      <w:r w:rsidRPr="00A676AD">
        <w:rPr>
          <w:rFonts w:ascii="Times New Roman" w:hAnsi="Times New Roman" w:cs="Times New Roman"/>
          <w:color w:val="7F7F7F" w:themeColor="text1" w:themeTint="80"/>
          <w:sz w:val="28"/>
          <w:szCs w:val="28"/>
        </w:rPr>
        <w:t xml:space="preserve"> в законную силу вынесенного в отношении него обвинительного приговора суда;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признания</w:t>
      </w:r>
      <w:proofErr w:type="gramEnd"/>
      <w:r w:rsidRPr="00A676AD">
        <w:rPr>
          <w:rFonts w:ascii="Times New Roman" w:hAnsi="Times New Roman" w:cs="Times New Roman"/>
          <w:color w:val="7F7F7F" w:themeColor="text1" w:themeTint="80"/>
          <w:sz w:val="28"/>
          <w:szCs w:val="28"/>
        </w:rPr>
        <w:t xml:space="preserve"> его недееспособным или безвестно отсутствующим на основании решения суда, вступившего в законную силу;</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грубого</w:t>
      </w:r>
      <w:proofErr w:type="gramEnd"/>
      <w:r w:rsidRPr="00A676AD">
        <w:rPr>
          <w:rFonts w:ascii="Times New Roman" w:hAnsi="Times New Roman" w:cs="Times New Roman"/>
          <w:color w:val="7F7F7F" w:themeColor="text1" w:themeTint="80"/>
          <w:sz w:val="28"/>
          <w:szCs w:val="28"/>
        </w:rPr>
        <w:t xml:space="preserve">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систематического</w:t>
      </w:r>
      <w:proofErr w:type="gramEnd"/>
      <w:r w:rsidRPr="00A676AD">
        <w:rPr>
          <w:rFonts w:ascii="Times New Roman" w:hAnsi="Times New Roman" w:cs="Times New Roman"/>
          <w:color w:val="7F7F7F" w:themeColor="text1" w:themeTint="80"/>
          <w:sz w:val="28"/>
          <w:szCs w:val="28"/>
        </w:rPr>
        <w:t xml:space="preserve"> (более трех раз) неучастия без уважительной причины в работе заседаний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систематического</w:t>
      </w:r>
      <w:proofErr w:type="gramEnd"/>
      <w:r w:rsidRPr="00A676AD">
        <w:rPr>
          <w:rFonts w:ascii="Times New Roman" w:hAnsi="Times New Roman" w:cs="Times New Roman"/>
          <w:color w:val="7F7F7F" w:themeColor="text1" w:themeTint="80"/>
          <w:sz w:val="28"/>
          <w:szCs w:val="28"/>
        </w:rPr>
        <w:t xml:space="preserve"> (более двух раз) неисполнения без уважительной причины поручений председателя или заместителя председателя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назначения</w:t>
      </w:r>
      <w:proofErr w:type="gramEnd"/>
      <w:r w:rsidRPr="00A676AD">
        <w:rPr>
          <w:rFonts w:ascii="Times New Roman" w:hAnsi="Times New Roman" w:cs="Times New Roman"/>
          <w:color w:val="7F7F7F" w:themeColor="text1" w:themeTint="80"/>
          <w:sz w:val="28"/>
          <w:szCs w:val="28"/>
        </w:rPr>
        <w:t xml:space="preserve">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w:t>
      </w:r>
      <w:r w:rsidRPr="00A676AD">
        <w:rPr>
          <w:rFonts w:ascii="Times New Roman" w:hAnsi="Times New Roman" w:cs="Times New Roman"/>
          <w:color w:val="7F7F7F" w:themeColor="text1" w:themeTint="80"/>
          <w:sz w:val="28"/>
          <w:szCs w:val="28"/>
        </w:rPr>
        <w:lastRenderedPageBreak/>
        <w:t>Татарстан и иных субъектов Российской Федерации, муниципальную должность или должность муниципальной службы;</w:t>
      </w:r>
    </w:p>
    <w:p w:rsidR="00F32417" w:rsidRPr="00A676AD" w:rsidRDefault="00F32417" w:rsidP="00F32417">
      <w:pPr>
        <w:pStyle w:val="FORMATTEXT"/>
        <w:ind w:firstLine="568"/>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приобретения</w:t>
      </w:r>
      <w:proofErr w:type="gramEnd"/>
      <w:r w:rsidRPr="00A676AD">
        <w:rPr>
          <w:rFonts w:ascii="Times New Roman" w:hAnsi="Times New Roman" w:cs="Times New Roman"/>
          <w:color w:val="7F7F7F" w:themeColor="text1" w:themeTint="80"/>
          <w:sz w:val="28"/>
          <w:szCs w:val="28"/>
        </w:rPr>
        <w:t xml:space="preserve"> им двойного гражданства;</w:t>
      </w:r>
    </w:p>
    <w:p w:rsidR="00F32417" w:rsidRPr="00A676AD" w:rsidRDefault="00F32417" w:rsidP="00F32417">
      <w:pPr>
        <w:pStyle w:val="FORMATTEXT"/>
        <w:ind w:firstLine="568"/>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прекращения</w:t>
      </w:r>
      <w:proofErr w:type="gramEnd"/>
      <w:r w:rsidRPr="00A676AD">
        <w:rPr>
          <w:rFonts w:ascii="Times New Roman" w:hAnsi="Times New Roman" w:cs="Times New Roman"/>
          <w:color w:val="7F7F7F" w:themeColor="text1" w:themeTint="80"/>
          <w:sz w:val="28"/>
          <w:szCs w:val="28"/>
        </w:rPr>
        <w:t xml:space="preserve"> гражданства Российской Федерации.</w:t>
      </w:r>
    </w:p>
    <w:p w:rsidR="00F32417" w:rsidRPr="00A676AD" w:rsidRDefault="00F32417" w:rsidP="00F32417">
      <w:pPr>
        <w:pStyle w:val="FORMATTEXT"/>
        <w:ind w:firstLine="568"/>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3.8. Прекращение полномочий члена Общественного совета осуществляется в соответствии с приказом Управления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пунктом 3.7 настоящего положения.</w:t>
      </w:r>
    </w:p>
    <w:p w:rsidR="00F32417" w:rsidRPr="00A676AD" w:rsidRDefault="00F32417" w:rsidP="00F32417">
      <w:pPr>
        <w:pStyle w:val="FORMATTEXT"/>
        <w:ind w:firstLine="568"/>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Член Общественного совета должен сообщить председателю или заместителю председателя Общественного совета о возникновении обстоятельств, предусмотренных абзацами четвертым, пятым, десятым - двенадцатым пункта 3.7 настоящего положения.</w:t>
      </w: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 </w:t>
      </w:r>
    </w:p>
    <w:p w:rsidR="00F32417" w:rsidRPr="00A676AD" w:rsidRDefault="00F32417" w:rsidP="00F32417">
      <w:pPr>
        <w:pStyle w:val="HEADERTEXT"/>
        <w:numPr>
          <w:ilvl w:val="0"/>
          <w:numId w:val="8"/>
        </w:numPr>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Права и обязанности членов Общественного совета </w:t>
      </w:r>
    </w:p>
    <w:p w:rsidR="00F32417" w:rsidRPr="00A676AD" w:rsidRDefault="00F32417" w:rsidP="00F32417">
      <w:pPr>
        <w:pStyle w:val="HEADERTEXT"/>
        <w:ind w:left="435"/>
        <w:rPr>
          <w:rFonts w:ascii="Times New Roman" w:hAnsi="Times New Roman" w:cs="Times New Roman"/>
          <w:bCs/>
          <w:color w:val="7F7F7F" w:themeColor="text1" w:themeTint="80"/>
          <w:sz w:val="28"/>
          <w:szCs w:val="28"/>
        </w:rPr>
      </w:pP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4.1. Член Общественного совета имеет право:</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участвовать</w:t>
      </w:r>
      <w:proofErr w:type="gramEnd"/>
      <w:r w:rsidRPr="00A676AD">
        <w:rPr>
          <w:rFonts w:ascii="Times New Roman" w:hAnsi="Times New Roman" w:cs="Times New Roman"/>
          <w:color w:val="7F7F7F" w:themeColor="text1" w:themeTint="80"/>
          <w:sz w:val="28"/>
          <w:szCs w:val="28"/>
        </w:rPr>
        <w:t xml:space="preserve"> во всех мероприятиях (заседаниях, совещаниях, «круглых столах» и др.), проводимых по инициативе Управления,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w:t>
      </w:r>
      <w:proofErr w:type="gramEnd"/>
      <w:r w:rsidRPr="00A676AD">
        <w:rPr>
          <w:rFonts w:ascii="Times New Roman" w:hAnsi="Times New Roman" w:cs="Times New Roman"/>
          <w:color w:val="7F7F7F" w:themeColor="text1" w:themeTint="80"/>
          <w:sz w:val="28"/>
          <w:szCs w:val="28"/>
        </w:rPr>
        <w:t xml:space="preserve">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вносить</w:t>
      </w:r>
      <w:proofErr w:type="gramEnd"/>
      <w:r w:rsidRPr="00A676AD">
        <w:rPr>
          <w:rFonts w:ascii="Times New Roman" w:hAnsi="Times New Roman" w:cs="Times New Roman"/>
          <w:color w:val="7F7F7F" w:themeColor="text1" w:themeTint="80"/>
          <w:sz w:val="28"/>
          <w:szCs w:val="28"/>
        </w:rPr>
        <w:t xml:space="preserve"> через председателя Общественного совета предложения в план работы Общественного совета и порядок проведения его заседаний;</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вносить</w:t>
      </w:r>
      <w:proofErr w:type="gramEnd"/>
      <w:r w:rsidRPr="00A676AD">
        <w:rPr>
          <w:rFonts w:ascii="Times New Roman" w:hAnsi="Times New Roman" w:cs="Times New Roman"/>
          <w:color w:val="7F7F7F" w:themeColor="text1" w:themeTint="80"/>
          <w:sz w:val="28"/>
          <w:szCs w:val="28"/>
        </w:rPr>
        <w:t xml:space="preserve"> предложения по кандидатурам лиц, приглашаемых на заседания Общественного совета, для участия в рассмотрении вопросов повестки дня;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выйти</w:t>
      </w:r>
      <w:proofErr w:type="gramEnd"/>
      <w:r w:rsidRPr="00A676AD">
        <w:rPr>
          <w:rFonts w:ascii="Times New Roman" w:hAnsi="Times New Roman" w:cs="Times New Roman"/>
          <w:color w:val="7F7F7F" w:themeColor="text1" w:themeTint="80"/>
          <w:sz w:val="28"/>
          <w:szCs w:val="28"/>
        </w:rPr>
        <w:t xml:space="preserve"> из членов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4.2. Член Общественного совета обязан:</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выполнять</w:t>
      </w:r>
      <w:proofErr w:type="gramEnd"/>
      <w:r w:rsidRPr="00A676AD">
        <w:rPr>
          <w:rFonts w:ascii="Times New Roman" w:hAnsi="Times New Roman" w:cs="Times New Roman"/>
          <w:color w:val="7F7F7F" w:themeColor="text1" w:themeTint="80"/>
          <w:sz w:val="28"/>
          <w:szCs w:val="28"/>
        </w:rPr>
        <w:t xml:space="preserve"> поручения, данные председателем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знать</w:t>
      </w:r>
      <w:proofErr w:type="gramEnd"/>
      <w:r w:rsidRPr="00A676AD">
        <w:rPr>
          <w:rFonts w:ascii="Times New Roman" w:hAnsi="Times New Roman" w:cs="Times New Roman"/>
          <w:color w:val="7F7F7F" w:themeColor="text1" w:themeTint="80"/>
          <w:sz w:val="28"/>
          <w:szCs w:val="28"/>
        </w:rPr>
        <w:t xml:space="preserve"> и соблюдать предусмотренный настоящим положением порядок работы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лично</w:t>
      </w:r>
      <w:proofErr w:type="gramEnd"/>
      <w:r w:rsidRPr="00A676AD">
        <w:rPr>
          <w:rFonts w:ascii="Times New Roman" w:hAnsi="Times New Roman" w:cs="Times New Roman"/>
          <w:color w:val="7F7F7F" w:themeColor="text1" w:themeTint="80"/>
          <w:sz w:val="28"/>
          <w:szCs w:val="28"/>
        </w:rPr>
        <w:t xml:space="preserve"> участвовать в заседаниях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участвовать</w:t>
      </w:r>
      <w:proofErr w:type="gramEnd"/>
      <w:r w:rsidRPr="00A676AD">
        <w:rPr>
          <w:rFonts w:ascii="Times New Roman" w:hAnsi="Times New Roman" w:cs="Times New Roman"/>
          <w:color w:val="7F7F7F" w:themeColor="text1" w:themeTint="80"/>
          <w:sz w:val="28"/>
          <w:szCs w:val="28"/>
        </w:rPr>
        <w:t xml:space="preserve"> в работе экспертных, рабочих групп, комиссий, иных рабочих органов, создаваемых Общественным советом для решения возложенных на него задач.</w:t>
      </w:r>
    </w:p>
    <w:p w:rsidR="00F32417" w:rsidRDefault="00F32417" w:rsidP="00F32417">
      <w:pPr>
        <w:pStyle w:val="HEADERTEXT"/>
        <w:jc w:val="center"/>
        <w:rPr>
          <w:rFonts w:ascii="Times New Roman" w:hAnsi="Times New Roman" w:cs="Times New Roman"/>
          <w:bCs/>
          <w:color w:val="7F7F7F" w:themeColor="text1" w:themeTint="80"/>
          <w:sz w:val="28"/>
          <w:szCs w:val="28"/>
        </w:rPr>
      </w:pPr>
    </w:p>
    <w:p w:rsidR="00F32417" w:rsidRDefault="00F32417" w:rsidP="00F32417">
      <w:pPr>
        <w:pStyle w:val="HEADERTEXT"/>
        <w:jc w:val="center"/>
        <w:rPr>
          <w:rFonts w:ascii="Times New Roman" w:hAnsi="Times New Roman" w:cs="Times New Roman"/>
          <w:bCs/>
          <w:color w:val="7F7F7F" w:themeColor="text1" w:themeTint="80"/>
          <w:sz w:val="28"/>
          <w:szCs w:val="28"/>
        </w:rPr>
      </w:pPr>
    </w:p>
    <w:p w:rsidR="00F32417" w:rsidRDefault="00F32417" w:rsidP="00F32417">
      <w:pPr>
        <w:pStyle w:val="HEADERTEXT"/>
        <w:jc w:val="center"/>
        <w:rPr>
          <w:rFonts w:ascii="Times New Roman" w:hAnsi="Times New Roman" w:cs="Times New Roman"/>
          <w:bCs/>
          <w:color w:val="7F7F7F" w:themeColor="text1" w:themeTint="80"/>
          <w:sz w:val="28"/>
          <w:szCs w:val="28"/>
        </w:rPr>
      </w:pPr>
    </w:p>
    <w:p w:rsidR="00F32417" w:rsidRDefault="00F32417" w:rsidP="00F32417">
      <w:pPr>
        <w:pStyle w:val="HEADERTEXT"/>
        <w:jc w:val="center"/>
        <w:rPr>
          <w:rFonts w:ascii="Times New Roman" w:hAnsi="Times New Roman" w:cs="Times New Roman"/>
          <w:bCs/>
          <w:color w:val="7F7F7F" w:themeColor="text1" w:themeTint="80"/>
          <w:sz w:val="28"/>
          <w:szCs w:val="28"/>
        </w:rPr>
      </w:pP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p>
    <w:p w:rsidR="00F32417" w:rsidRPr="00A676AD" w:rsidRDefault="00F32417" w:rsidP="00F32417">
      <w:pPr>
        <w:pStyle w:val="HEADERTEXT"/>
        <w:numPr>
          <w:ilvl w:val="0"/>
          <w:numId w:val="8"/>
        </w:numPr>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Порядок работы Общественного совета </w:t>
      </w:r>
    </w:p>
    <w:p w:rsidR="00F32417" w:rsidRPr="00A676AD" w:rsidRDefault="00F32417" w:rsidP="00F32417">
      <w:pPr>
        <w:pStyle w:val="HEADERTEXT"/>
        <w:ind w:left="435"/>
        <w:rPr>
          <w:rFonts w:ascii="Times New Roman" w:hAnsi="Times New Roman" w:cs="Times New Roman"/>
          <w:bCs/>
          <w:color w:val="7F7F7F" w:themeColor="text1" w:themeTint="80"/>
          <w:sz w:val="28"/>
          <w:szCs w:val="28"/>
        </w:rPr>
      </w:pP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5.2. Планирование работы Общественного совета осуществляется на основе предложений членов Общественного совета, председателя Общественного совета и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Заседания Общественного совета проводятся также по инициативе Управления в целях выдачи заключения Общественного совета на разработанные Управлением проекты нормативных правовых актов, предусмотренных перечнем нормативных правовых актов и иных документов, разрабатываемых Управлением, которые не могут быть приняты без предварительного обсуждения на заседаниях Общественного совета при Управлении, утвержденным Постановлением Кабинета Министров Республики Татарстан от 29.03.2013 №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Управления, направляемые в установленном порядке на регистрацию в Министерство юстиции Республики Татарстан.</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Рассмотрение Общественным советом проектов нормативных правовых актов (нормативных правовых актов), указанных в абзаце втором пункта 5.3 настоящего положения, осуществляется в течение десяти календарных дней со дня их направления Управлением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w:t>
      </w:r>
      <w:r w:rsidRPr="00A676AD">
        <w:rPr>
          <w:rFonts w:ascii="Times New Roman" w:hAnsi="Times New Roman" w:cs="Times New Roman"/>
          <w:color w:val="7F7F7F" w:themeColor="text1" w:themeTint="80"/>
          <w:sz w:val="28"/>
          <w:szCs w:val="28"/>
        </w:rPr>
        <w:lastRenderedPageBreak/>
        <w:t>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Управления дополнительные материалы и информацию по рассматриваемому проекту нормативного правового акта (нормативному правовому акту).</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Решения Общественного совета принимаются простым большинством голосов.</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5.5.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5.6. </w:t>
      </w:r>
      <w:r>
        <w:rPr>
          <w:rFonts w:ascii="Times New Roman" w:hAnsi="Times New Roman" w:cs="Times New Roman"/>
          <w:color w:val="7F7F7F" w:themeColor="text1" w:themeTint="80"/>
          <w:sz w:val="28"/>
          <w:szCs w:val="28"/>
        </w:rPr>
        <w:tab/>
        <w:t xml:space="preserve"> </w:t>
      </w:r>
      <w:r w:rsidRPr="00A676AD">
        <w:rPr>
          <w:rFonts w:ascii="Times New Roman" w:hAnsi="Times New Roman" w:cs="Times New Roman"/>
          <w:color w:val="7F7F7F" w:themeColor="text1" w:themeTint="80"/>
          <w:sz w:val="28"/>
          <w:szCs w:val="28"/>
        </w:rPr>
        <w:t>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5.7. </w:t>
      </w:r>
      <w:r>
        <w:rPr>
          <w:rFonts w:ascii="Times New Roman" w:hAnsi="Times New Roman" w:cs="Times New Roman"/>
          <w:color w:val="7F7F7F" w:themeColor="text1" w:themeTint="80"/>
          <w:sz w:val="28"/>
          <w:szCs w:val="28"/>
        </w:rPr>
        <w:t xml:space="preserve">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Информация о деятельности Общественного совета размещается в информационно-телекоммуникационной сети «Интернет» на сайте Общественного совета или вкладке на сайте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5.8.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Председатель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осуществляет</w:t>
      </w:r>
      <w:proofErr w:type="gramEnd"/>
      <w:r w:rsidRPr="00A676AD">
        <w:rPr>
          <w:rFonts w:ascii="Times New Roman" w:hAnsi="Times New Roman" w:cs="Times New Roman"/>
          <w:color w:val="7F7F7F" w:themeColor="text1" w:themeTint="80"/>
          <w:sz w:val="28"/>
          <w:szCs w:val="28"/>
        </w:rPr>
        <w:t xml:space="preserve"> общее руководство деятельностью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ведет</w:t>
      </w:r>
      <w:proofErr w:type="gramEnd"/>
      <w:r w:rsidRPr="00A676AD">
        <w:rPr>
          <w:rFonts w:ascii="Times New Roman" w:hAnsi="Times New Roman" w:cs="Times New Roman"/>
          <w:color w:val="7F7F7F" w:themeColor="text1" w:themeTint="80"/>
          <w:sz w:val="28"/>
          <w:szCs w:val="28"/>
        </w:rPr>
        <w:t xml:space="preserve"> заседания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на</w:t>
      </w:r>
      <w:proofErr w:type="gramEnd"/>
      <w:r w:rsidRPr="00A676AD">
        <w:rPr>
          <w:rFonts w:ascii="Times New Roman" w:hAnsi="Times New Roman" w:cs="Times New Roman"/>
          <w:color w:val="7F7F7F" w:themeColor="text1" w:themeTint="80"/>
          <w:sz w:val="28"/>
          <w:szCs w:val="28"/>
        </w:rPr>
        <w:t xml:space="preserve">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организует</w:t>
      </w:r>
      <w:proofErr w:type="gramEnd"/>
      <w:r w:rsidRPr="00A676AD">
        <w:rPr>
          <w:rFonts w:ascii="Times New Roman" w:hAnsi="Times New Roman" w:cs="Times New Roman"/>
          <w:color w:val="7F7F7F" w:themeColor="text1" w:themeTint="80"/>
          <w:sz w:val="28"/>
          <w:szCs w:val="28"/>
        </w:rPr>
        <w:t xml:space="preserve"> заседания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утверждает</w:t>
      </w:r>
      <w:proofErr w:type="gramEnd"/>
      <w:r w:rsidRPr="00A676AD">
        <w:rPr>
          <w:rFonts w:ascii="Times New Roman" w:hAnsi="Times New Roman" w:cs="Times New Roman"/>
          <w:color w:val="7F7F7F" w:themeColor="text1" w:themeTint="80"/>
          <w:sz w:val="28"/>
          <w:szCs w:val="28"/>
        </w:rPr>
        <w:t xml:space="preserve"> повестку дня заседания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подписывает</w:t>
      </w:r>
      <w:proofErr w:type="gramEnd"/>
      <w:r w:rsidRPr="00A676AD">
        <w:rPr>
          <w:rFonts w:ascii="Times New Roman" w:hAnsi="Times New Roman" w:cs="Times New Roman"/>
          <w:color w:val="7F7F7F" w:themeColor="text1" w:themeTint="80"/>
          <w:sz w:val="28"/>
          <w:szCs w:val="28"/>
        </w:rPr>
        <w:t xml:space="preserve"> рекомендации Общественного совета, протоколы и иные документы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определяет</w:t>
      </w:r>
      <w:proofErr w:type="gramEnd"/>
      <w:r w:rsidRPr="00A676AD">
        <w:rPr>
          <w:rFonts w:ascii="Times New Roman" w:hAnsi="Times New Roman" w:cs="Times New Roman"/>
          <w:color w:val="7F7F7F" w:themeColor="text1" w:themeTint="80"/>
          <w:sz w:val="28"/>
          <w:szCs w:val="28"/>
        </w:rPr>
        <w:t xml:space="preserve"> время и место проведения заседаний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в</w:t>
      </w:r>
      <w:proofErr w:type="gramEnd"/>
      <w:r w:rsidRPr="00A676AD">
        <w:rPr>
          <w:rFonts w:ascii="Times New Roman" w:hAnsi="Times New Roman" w:cs="Times New Roman"/>
          <w:color w:val="7F7F7F" w:themeColor="text1" w:themeTint="80"/>
          <w:sz w:val="28"/>
          <w:szCs w:val="28"/>
        </w:rPr>
        <w:t xml:space="preserve"> рамках деятельности Общественного совета, возложенных на него целей и задач дает поручения членам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подписывает</w:t>
      </w:r>
      <w:proofErr w:type="gramEnd"/>
      <w:r w:rsidRPr="00A676AD">
        <w:rPr>
          <w:rFonts w:ascii="Times New Roman" w:hAnsi="Times New Roman" w:cs="Times New Roman"/>
          <w:color w:val="7F7F7F" w:themeColor="text1" w:themeTint="80"/>
          <w:sz w:val="28"/>
          <w:szCs w:val="28"/>
        </w:rPr>
        <w:t xml:space="preserve"> запросы, рекомендации, предложения, ответы, разъяснения и обращения от имени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осуществляет</w:t>
      </w:r>
      <w:proofErr w:type="gramEnd"/>
      <w:r w:rsidRPr="00A676AD">
        <w:rPr>
          <w:rFonts w:ascii="Times New Roman" w:hAnsi="Times New Roman" w:cs="Times New Roman"/>
          <w:color w:val="7F7F7F" w:themeColor="text1" w:themeTint="80"/>
          <w:sz w:val="28"/>
          <w:szCs w:val="28"/>
        </w:rPr>
        <w:t xml:space="preserve"> иные функции, необходимые для обеспечения деятельности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5.9. </w:t>
      </w:r>
      <w:r>
        <w:rPr>
          <w:rFonts w:ascii="Times New Roman" w:hAnsi="Times New Roman" w:cs="Times New Roman"/>
          <w:color w:val="7F7F7F" w:themeColor="text1" w:themeTint="80"/>
          <w:sz w:val="28"/>
          <w:szCs w:val="28"/>
        </w:rPr>
        <w:t xml:space="preserve">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Заместитель председателя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lastRenderedPageBreak/>
        <w:t>выполняет</w:t>
      </w:r>
      <w:proofErr w:type="gramEnd"/>
      <w:r w:rsidRPr="00A676AD">
        <w:rPr>
          <w:rFonts w:ascii="Times New Roman" w:hAnsi="Times New Roman" w:cs="Times New Roman"/>
          <w:color w:val="7F7F7F" w:themeColor="text1" w:themeTint="80"/>
          <w:sz w:val="28"/>
          <w:szCs w:val="28"/>
        </w:rPr>
        <w:t xml:space="preserve"> функции председателя Общественного совета на время официального отсутствия последнего;</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организует</w:t>
      </w:r>
      <w:proofErr w:type="gramEnd"/>
      <w:r w:rsidRPr="00A676AD">
        <w:rPr>
          <w:rFonts w:ascii="Times New Roman" w:hAnsi="Times New Roman" w:cs="Times New Roman"/>
          <w:color w:val="7F7F7F" w:themeColor="text1" w:themeTint="80"/>
          <w:sz w:val="28"/>
          <w:szCs w:val="28"/>
        </w:rPr>
        <w:t xml:space="preserve"> подготовку заседаний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составляет</w:t>
      </w:r>
      <w:proofErr w:type="gramEnd"/>
      <w:r w:rsidRPr="00A676AD">
        <w:rPr>
          <w:rFonts w:ascii="Times New Roman" w:hAnsi="Times New Roman" w:cs="Times New Roman"/>
          <w:color w:val="7F7F7F" w:themeColor="text1" w:themeTint="80"/>
          <w:sz w:val="28"/>
          <w:szCs w:val="28"/>
        </w:rPr>
        <w:t xml:space="preserve"> повестку дня заседаний Общественного совета и представляет ее на утверждение председателю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осуществляет</w:t>
      </w:r>
      <w:proofErr w:type="gramEnd"/>
      <w:r w:rsidRPr="00A676AD">
        <w:rPr>
          <w:rFonts w:ascii="Times New Roman" w:hAnsi="Times New Roman" w:cs="Times New Roman"/>
          <w:color w:val="7F7F7F" w:themeColor="text1" w:themeTint="80"/>
          <w:sz w:val="28"/>
          <w:szCs w:val="28"/>
        </w:rPr>
        <w:t xml:space="preserve"> по поручению председателя Общественного совета иные функции, необходимые для обеспечения деятельности Общественного совета.</w:t>
      </w:r>
    </w:p>
    <w:p w:rsidR="00F32417" w:rsidRPr="00A676AD" w:rsidRDefault="00F32417" w:rsidP="00F32417">
      <w:pPr>
        <w:pStyle w:val="FORMATTEXT"/>
        <w:numPr>
          <w:ilvl w:val="1"/>
          <w:numId w:val="8"/>
        </w:numPr>
        <w:ind w:left="0"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 Ответственный секретарь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организует</w:t>
      </w:r>
      <w:proofErr w:type="gramEnd"/>
      <w:r w:rsidRPr="00A676AD">
        <w:rPr>
          <w:rFonts w:ascii="Times New Roman" w:hAnsi="Times New Roman" w:cs="Times New Roman"/>
          <w:color w:val="7F7F7F" w:themeColor="text1" w:themeTint="80"/>
          <w:sz w:val="28"/>
          <w:szCs w:val="28"/>
        </w:rPr>
        <w:t xml:space="preserve"> подготовку материалов к заседаниям и проектов решений;</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информирует</w:t>
      </w:r>
      <w:proofErr w:type="gramEnd"/>
      <w:r w:rsidRPr="00A676AD">
        <w:rPr>
          <w:rFonts w:ascii="Times New Roman" w:hAnsi="Times New Roman" w:cs="Times New Roman"/>
          <w:color w:val="7F7F7F" w:themeColor="text1" w:themeTint="80"/>
          <w:sz w:val="28"/>
          <w:szCs w:val="28"/>
        </w:rPr>
        <w:t xml:space="preserve">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обеспечивает</w:t>
      </w:r>
      <w:proofErr w:type="gramEnd"/>
      <w:r w:rsidRPr="00A676AD">
        <w:rPr>
          <w:rFonts w:ascii="Times New Roman" w:hAnsi="Times New Roman" w:cs="Times New Roman"/>
          <w:color w:val="7F7F7F" w:themeColor="text1" w:themeTint="80"/>
          <w:sz w:val="28"/>
          <w:szCs w:val="28"/>
        </w:rPr>
        <w:t xml:space="preserve"> организационное взаимодействие Общественного совета и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осуществляет</w:t>
      </w:r>
      <w:proofErr w:type="gramEnd"/>
      <w:r w:rsidRPr="00A676AD">
        <w:rPr>
          <w:rFonts w:ascii="Times New Roman" w:hAnsi="Times New Roman" w:cs="Times New Roman"/>
          <w:color w:val="7F7F7F" w:themeColor="text1" w:themeTint="80"/>
          <w:sz w:val="28"/>
          <w:szCs w:val="28"/>
        </w:rPr>
        <w:t xml:space="preserve"> документально-техническое обеспечение деятельности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оформляет</w:t>
      </w:r>
      <w:proofErr w:type="gramEnd"/>
      <w:r w:rsidRPr="00A676AD">
        <w:rPr>
          <w:rFonts w:ascii="Times New Roman" w:hAnsi="Times New Roman" w:cs="Times New Roman"/>
          <w:color w:val="7F7F7F" w:themeColor="text1" w:themeTint="80"/>
          <w:sz w:val="28"/>
          <w:szCs w:val="28"/>
        </w:rPr>
        <w:t xml:space="preserve"> протоколы заседаний Общественного совета и осуществляет контроль выполнения принятых решений;</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proofErr w:type="gramStart"/>
      <w:r w:rsidRPr="00A676AD">
        <w:rPr>
          <w:rFonts w:ascii="Times New Roman" w:hAnsi="Times New Roman" w:cs="Times New Roman"/>
          <w:color w:val="7F7F7F" w:themeColor="text1" w:themeTint="80"/>
          <w:sz w:val="28"/>
          <w:szCs w:val="28"/>
        </w:rPr>
        <w:t>принимает</w:t>
      </w:r>
      <w:proofErr w:type="gramEnd"/>
      <w:r w:rsidRPr="00A676AD">
        <w:rPr>
          <w:rFonts w:ascii="Times New Roman" w:hAnsi="Times New Roman" w:cs="Times New Roman"/>
          <w:color w:val="7F7F7F" w:themeColor="text1" w:themeTint="80"/>
          <w:sz w:val="28"/>
          <w:szCs w:val="28"/>
        </w:rPr>
        <w:t xml:space="preserve"> участие в составлении повестки заседаний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5.11.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5.12.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5.12.1. Общественный совет обеспечивает участие в его работе членов Общественной палаты Республики Татарстан.</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5.13.  </w:t>
      </w:r>
      <w:r>
        <w:rPr>
          <w:rFonts w:ascii="Times New Roman" w:hAnsi="Times New Roman" w:cs="Times New Roman"/>
          <w:color w:val="7F7F7F" w:themeColor="text1" w:themeTint="80"/>
          <w:sz w:val="28"/>
          <w:szCs w:val="28"/>
        </w:rPr>
        <w:tab/>
        <w:t xml:space="preserve"> </w:t>
      </w:r>
      <w:r w:rsidRPr="00A676AD">
        <w:rPr>
          <w:rFonts w:ascii="Times New Roman" w:hAnsi="Times New Roman" w:cs="Times New Roman"/>
          <w:color w:val="7F7F7F" w:themeColor="text1" w:themeTint="80"/>
          <w:sz w:val="28"/>
          <w:szCs w:val="28"/>
        </w:rPr>
        <w:t>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F32417" w:rsidRPr="00A676AD" w:rsidRDefault="00F32417" w:rsidP="00F32417">
      <w:pPr>
        <w:pStyle w:val="FORMATTEXT"/>
        <w:tabs>
          <w:tab w:val="left" w:pos="1276"/>
        </w:tabs>
        <w:ind w:firstLine="709"/>
        <w:jc w:val="both"/>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5.14.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Организационно-техническое сопровождение деятельности Общественного совета осуществляет Управление.</w:t>
      </w:r>
    </w:p>
    <w:p w:rsidR="00F32417" w:rsidRPr="00A676AD" w:rsidRDefault="00F32417" w:rsidP="00F32417">
      <w:pPr>
        <w:spacing w:after="0" w:line="240" w:lineRule="auto"/>
        <w:rPr>
          <w:rFonts w:ascii="Times New Roman" w:hAnsi="Times New Roman" w:cs="Times New Roman"/>
          <w:color w:val="7F7F7F" w:themeColor="text1" w:themeTint="80"/>
          <w:sz w:val="28"/>
          <w:szCs w:val="28"/>
        </w:rPr>
      </w:pPr>
    </w:p>
    <w:p w:rsidR="00F32417" w:rsidRDefault="00F32417" w:rsidP="00153055">
      <w:pPr>
        <w:spacing w:after="0" w:line="240" w:lineRule="auto"/>
        <w:jc w:val="both"/>
        <w:rPr>
          <w:rFonts w:ascii="Times New Roman" w:hAnsi="Times New Roman" w:cs="Times New Roman"/>
          <w:color w:val="7F7F7F" w:themeColor="text1" w:themeTint="80"/>
          <w:sz w:val="28"/>
          <w:szCs w:val="28"/>
        </w:rPr>
      </w:pPr>
    </w:p>
    <w:p w:rsidR="00F32417" w:rsidRPr="00A676AD" w:rsidRDefault="00F32417" w:rsidP="00F32417">
      <w:pPr>
        <w:pStyle w:val="1"/>
        <w:spacing w:before="0" w:after="0"/>
        <w:ind w:left="6804"/>
        <w:jc w:val="both"/>
        <w:rPr>
          <w:rFonts w:ascii="Times New Roman" w:hAnsi="Times New Roman" w:cs="Times New Roman"/>
          <w:b w:val="0"/>
          <w:color w:val="7F7F7F" w:themeColor="text1" w:themeTint="80"/>
        </w:rPr>
      </w:pPr>
      <w:r w:rsidRPr="00A676AD">
        <w:rPr>
          <w:rFonts w:ascii="Times New Roman" w:hAnsi="Times New Roman" w:cs="Times New Roman"/>
          <w:b w:val="0"/>
          <w:color w:val="7F7F7F" w:themeColor="text1" w:themeTint="80"/>
        </w:rPr>
        <w:t xml:space="preserve">Утвержден Приказом </w:t>
      </w:r>
    </w:p>
    <w:p w:rsidR="00F32417" w:rsidRPr="00A676AD" w:rsidRDefault="00F32417" w:rsidP="00F32417">
      <w:pPr>
        <w:pStyle w:val="1"/>
        <w:spacing w:before="0" w:after="0"/>
        <w:ind w:left="6804"/>
        <w:jc w:val="both"/>
        <w:rPr>
          <w:rFonts w:ascii="Times New Roman" w:hAnsi="Times New Roman" w:cs="Times New Roman"/>
          <w:b w:val="0"/>
          <w:color w:val="7F7F7F" w:themeColor="text1" w:themeTint="80"/>
        </w:rPr>
      </w:pPr>
      <w:r w:rsidRPr="00A676AD">
        <w:rPr>
          <w:rFonts w:ascii="Times New Roman" w:hAnsi="Times New Roman" w:cs="Times New Roman"/>
          <w:b w:val="0"/>
          <w:color w:val="7F7F7F" w:themeColor="text1" w:themeTint="80"/>
        </w:rPr>
        <w:t xml:space="preserve">Управления Гостехнадзора </w:t>
      </w:r>
    </w:p>
    <w:p w:rsidR="00F32417" w:rsidRPr="00A676AD" w:rsidRDefault="00F32417" w:rsidP="00F32417">
      <w:pPr>
        <w:tabs>
          <w:tab w:val="left" w:pos="993"/>
          <w:tab w:val="left" w:pos="1276"/>
        </w:tabs>
        <w:spacing w:after="0" w:line="240" w:lineRule="auto"/>
        <w:ind w:left="6804"/>
        <w:jc w:val="both"/>
        <w:rPr>
          <w:rFonts w:ascii="Times New Roman" w:hAnsi="Times New Roman"/>
          <w:color w:val="7F7F7F" w:themeColor="text1" w:themeTint="80"/>
          <w:sz w:val="24"/>
          <w:szCs w:val="24"/>
        </w:rPr>
      </w:pPr>
      <w:r w:rsidRPr="00A676AD">
        <w:rPr>
          <w:rFonts w:ascii="Times New Roman" w:hAnsi="Times New Roman"/>
          <w:color w:val="7F7F7F" w:themeColor="text1" w:themeTint="80"/>
          <w:sz w:val="24"/>
          <w:szCs w:val="24"/>
        </w:rPr>
        <w:t xml:space="preserve">Республики Татарстан </w:t>
      </w:r>
    </w:p>
    <w:p w:rsidR="00F32417" w:rsidRDefault="00F32417" w:rsidP="00F32417">
      <w:pPr>
        <w:tabs>
          <w:tab w:val="left" w:pos="993"/>
          <w:tab w:val="left" w:pos="1276"/>
        </w:tabs>
        <w:spacing w:after="0" w:line="240" w:lineRule="auto"/>
        <w:ind w:left="6804"/>
        <w:jc w:val="both"/>
        <w:rPr>
          <w:rFonts w:ascii="Times New Roman" w:hAnsi="Times New Roman" w:cs="Times New Roman"/>
          <w:color w:val="7F7F7F" w:themeColor="text1" w:themeTint="80"/>
          <w:sz w:val="24"/>
          <w:szCs w:val="24"/>
        </w:rPr>
      </w:pPr>
      <w:proofErr w:type="gramStart"/>
      <w:r w:rsidRPr="002D72C9">
        <w:rPr>
          <w:rFonts w:ascii="Times New Roman" w:hAnsi="Times New Roman"/>
          <w:color w:val="7F7F7F" w:themeColor="text1" w:themeTint="80"/>
          <w:sz w:val="24"/>
          <w:szCs w:val="24"/>
        </w:rPr>
        <w:t>от</w:t>
      </w:r>
      <w:proofErr w:type="gramEnd"/>
      <w:r w:rsidRPr="002D72C9">
        <w:rPr>
          <w:rFonts w:ascii="Times New Roman" w:hAnsi="Times New Roman"/>
          <w:color w:val="7F7F7F" w:themeColor="text1" w:themeTint="80"/>
          <w:sz w:val="24"/>
          <w:szCs w:val="24"/>
        </w:rPr>
        <w:t xml:space="preserve"> </w:t>
      </w:r>
      <w:r w:rsidRPr="002D72C9">
        <w:rPr>
          <w:rFonts w:ascii="Times New Roman" w:hAnsi="Times New Roman" w:cs="Times New Roman"/>
          <w:color w:val="7F7F7F" w:themeColor="text1" w:themeTint="80"/>
          <w:sz w:val="24"/>
          <w:szCs w:val="24"/>
        </w:rPr>
        <w:t>25.04.2018</w:t>
      </w:r>
      <w:r w:rsidRPr="002D72C9">
        <w:rPr>
          <w:rFonts w:ascii="Times New Roman" w:hAnsi="Times New Roman"/>
          <w:color w:val="7F7F7F" w:themeColor="text1" w:themeTint="80"/>
          <w:sz w:val="24"/>
          <w:szCs w:val="24"/>
        </w:rPr>
        <w:t xml:space="preserve"> № </w:t>
      </w:r>
      <w:r w:rsidRPr="002D72C9">
        <w:rPr>
          <w:rFonts w:ascii="Times New Roman" w:hAnsi="Times New Roman" w:cs="Times New Roman"/>
          <w:color w:val="7F7F7F" w:themeColor="text1" w:themeTint="80"/>
          <w:sz w:val="24"/>
          <w:szCs w:val="24"/>
        </w:rPr>
        <w:t>01-05/103</w:t>
      </w:r>
      <w:r w:rsidRPr="002D72C9">
        <w:rPr>
          <w:rFonts w:ascii="Times New Roman" w:hAnsi="Times New Roman" w:cs="Times New Roman"/>
          <w:b/>
          <w:color w:val="7F7F7F" w:themeColor="text1" w:themeTint="80"/>
          <w:sz w:val="24"/>
          <w:szCs w:val="24"/>
        </w:rPr>
        <w:t>-</w:t>
      </w:r>
      <w:r w:rsidRPr="002D72C9">
        <w:rPr>
          <w:rFonts w:ascii="Times New Roman" w:hAnsi="Times New Roman" w:cs="Times New Roman"/>
          <w:color w:val="7F7F7F" w:themeColor="text1" w:themeTint="80"/>
          <w:sz w:val="24"/>
          <w:szCs w:val="24"/>
        </w:rPr>
        <w:t>пр</w:t>
      </w:r>
    </w:p>
    <w:p w:rsidR="00F32417" w:rsidRDefault="00F32417" w:rsidP="00F32417">
      <w:pPr>
        <w:spacing w:after="0" w:line="240" w:lineRule="auto"/>
        <w:rPr>
          <w:rFonts w:ascii="Times New Roman" w:hAnsi="Times New Roman" w:cs="Times New Roman"/>
          <w:color w:val="7F7F7F" w:themeColor="text1" w:themeTint="80"/>
          <w:sz w:val="28"/>
          <w:szCs w:val="28"/>
        </w:rPr>
      </w:pPr>
    </w:p>
    <w:p w:rsidR="00F32417" w:rsidRPr="00A676AD" w:rsidRDefault="00F32417" w:rsidP="00F32417">
      <w:pPr>
        <w:spacing w:after="0" w:line="240" w:lineRule="auto"/>
        <w:rPr>
          <w:rFonts w:ascii="Times New Roman" w:hAnsi="Times New Roman" w:cs="Times New Roman"/>
          <w:color w:val="7F7F7F" w:themeColor="text1" w:themeTint="80"/>
          <w:sz w:val="28"/>
          <w:szCs w:val="28"/>
        </w:rPr>
      </w:pP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r w:rsidRPr="00A676AD">
        <w:rPr>
          <w:rFonts w:ascii="Times New Roman" w:hAnsi="Times New Roman" w:cs="Times New Roman"/>
          <w:bCs/>
          <w:color w:val="7F7F7F" w:themeColor="text1" w:themeTint="80"/>
          <w:sz w:val="28"/>
          <w:szCs w:val="28"/>
        </w:rPr>
        <w:t xml:space="preserve">Порядок образования Общественного совета </w:t>
      </w: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proofErr w:type="gramStart"/>
      <w:r w:rsidRPr="00A676AD">
        <w:rPr>
          <w:rFonts w:ascii="Times New Roman" w:hAnsi="Times New Roman" w:cs="Times New Roman"/>
          <w:bCs/>
          <w:color w:val="7F7F7F" w:themeColor="text1" w:themeTint="80"/>
          <w:sz w:val="28"/>
          <w:szCs w:val="28"/>
        </w:rPr>
        <w:t>при</w:t>
      </w:r>
      <w:proofErr w:type="gramEnd"/>
      <w:r w:rsidRPr="00A676AD">
        <w:rPr>
          <w:rFonts w:ascii="Times New Roman" w:hAnsi="Times New Roman" w:cs="Times New Roman"/>
          <w:bCs/>
          <w:color w:val="7F7F7F" w:themeColor="text1" w:themeTint="80"/>
          <w:sz w:val="28"/>
          <w:szCs w:val="28"/>
        </w:rPr>
        <w:t xml:space="preserve"> Управлении Гостехнадзора Республики Татарстан</w:t>
      </w:r>
    </w:p>
    <w:p w:rsidR="00F32417" w:rsidRPr="00A676AD" w:rsidRDefault="00F32417" w:rsidP="00F32417">
      <w:pPr>
        <w:pStyle w:val="HEADERTEXT"/>
        <w:jc w:val="center"/>
        <w:rPr>
          <w:rFonts w:ascii="Times New Roman" w:hAnsi="Times New Roman" w:cs="Times New Roman"/>
          <w:bCs/>
          <w:color w:val="7F7F7F" w:themeColor="text1" w:themeTint="80"/>
          <w:sz w:val="28"/>
          <w:szCs w:val="28"/>
        </w:rPr>
      </w:pPr>
    </w:p>
    <w:p w:rsidR="00F32417" w:rsidRPr="00A676AD" w:rsidRDefault="00F32417" w:rsidP="00F32417">
      <w:pPr>
        <w:pStyle w:val="HEADERTEXT"/>
        <w:numPr>
          <w:ilvl w:val="0"/>
          <w:numId w:val="7"/>
        </w:numPr>
        <w:ind w:left="0"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Настоящий Порядок определяет процедуру формирования Общественного совета </w:t>
      </w:r>
      <w:r w:rsidRPr="00A676AD">
        <w:rPr>
          <w:rFonts w:ascii="Times New Roman" w:hAnsi="Times New Roman" w:cs="Times New Roman"/>
          <w:bCs/>
          <w:color w:val="7F7F7F" w:themeColor="text1" w:themeTint="80"/>
          <w:sz w:val="28"/>
          <w:szCs w:val="28"/>
        </w:rPr>
        <w:t xml:space="preserve">при Управлении Гостехнадзора Республики </w:t>
      </w:r>
      <w:proofErr w:type="gramStart"/>
      <w:r w:rsidRPr="00A676AD">
        <w:rPr>
          <w:rFonts w:ascii="Times New Roman" w:hAnsi="Times New Roman" w:cs="Times New Roman"/>
          <w:bCs/>
          <w:color w:val="7F7F7F" w:themeColor="text1" w:themeTint="80"/>
          <w:sz w:val="28"/>
          <w:szCs w:val="28"/>
        </w:rPr>
        <w:t xml:space="preserve">Татарстан </w:t>
      </w:r>
      <w:r w:rsidRPr="00A676AD">
        <w:rPr>
          <w:rFonts w:ascii="Times New Roman" w:hAnsi="Times New Roman" w:cs="Times New Roman"/>
          <w:color w:val="7F7F7F" w:themeColor="text1" w:themeTint="80"/>
          <w:sz w:val="28"/>
          <w:szCs w:val="28"/>
        </w:rPr>
        <w:t xml:space="preserve"> (</w:t>
      </w:r>
      <w:proofErr w:type="gramEnd"/>
      <w:r w:rsidRPr="00A676AD">
        <w:rPr>
          <w:rFonts w:ascii="Times New Roman" w:hAnsi="Times New Roman" w:cs="Times New Roman"/>
          <w:color w:val="7F7F7F" w:themeColor="text1" w:themeTint="80"/>
          <w:sz w:val="28"/>
          <w:szCs w:val="28"/>
        </w:rPr>
        <w:t>далее – Общественный совет) и требования к членам Общественного совета.</w:t>
      </w:r>
    </w:p>
    <w:p w:rsidR="00F32417" w:rsidRPr="00A676AD" w:rsidRDefault="00F32417" w:rsidP="00F32417">
      <w:pPr>
        <w:pStyle w:val="FORMATTEXT"/>
        <w:numPr>
          <w:ilvl w:val="0"/>
          <w:numId w:val="7"/>
        </w:numPr>
        <w:ind w:left="0" w:firstLine="709"/>
        <w:jc w:val="both"/>
        <w:rPr>
          <w:rFonts w:ascii="Times New Roman" w:hAnsi="Times New Roman" w:cs="Times New Roman"/>
          <w:bCs/>
          <w:color w:val="7F7F7F" w:themeColor="text1" w:themeTint="80"/>
          <w:sz w:val="28"/>
          <w:szCs w:val="28"/>
        </w:rPr>
      </w:pPr>
      <w:r w:rsidRPr="00A676AD">
        <w:rPr>
          <w:rFonts w:ascii="Times New Roman" w:hAnsi="Times New Roman" w:cs="Times New Roman"/>
          <w:color w:val="7F7F7F" w:themeColor="text1" w:themeTint="80"/>
          <w:sz w:val="28"/>
          <w:szCs w:val="28"/>
        </w:rPr>
        <w:t xml:space="preserve">Общественный совет создается </w:t>
      </w:r>
      <w:r w:rsidRPr="00A676AD">
        <w:rPr>
          <w:rFonts w:ascii="Times New Roman" w:hAnsi="Times New Roman" w:cs="Times New Roman"/>
          <w:bCs/>
          <w:color w:val="7F7F7F" w:themeColor="text1" w:themeTint="80"/>
          <w:sz w:val="28"/>
          <w:szCs w:val="28"/>
        </w:rPr>
        <w:t>Управлением Гостехнадзора Республики Татарстан (далее – Управление)</w:t>
      </w:r>
      <w:r w:rsidRPr="00A676AD">
        <w:rPr>
          <w:rFonts w:ascii="Times New Roman" w:hAnsi="Times New Roman" w:cs="Times New Roman"/>
          <w:color w:val="7F7F7F" w:themeColor="text1" w:themeTint="80"/>
          <w:sz w:val="28"/>
          <w:szCs w:val="28"/>
        </w:rPr>
        <w:t xml:space="preserve"> по предложению совета Общественной палаты Республики Татарстан или по собственной инициативе.</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3.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Общественный совет формируется Управлением совместно с Общественной палатой Республики Татарстан на основе добровольного участия в его составе не менее 5 и не более 30 человек.</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4.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В состав Общественного совета могут входить граждане Российской Федерации,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включая соответствующее образование, опыт работы в данной сфере, необходимые для обсуждения вопросов, поставленных перед Общественным советом.</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В состав Общественного совета наряду с лицами, указанными в абзаце первом настоящего пункта, включаются лица, предложенные Общественной палатой Республики Татарстан, в количестве, составляющем не менее половины от общего числа членов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часть от общего числа членов Общественного совета.</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5. Членами Общественного совета не могут быть лица, замещающие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w:t>
      </w:r>
      <w:r w:rsidRPr="00A676AD">
        <w:rPr>
          <w:rFonts w:ascii="Times New Roman" w:hAnsi="Times New Roman" w:cs="Times New Roman"/>
          <w:color w:val="7F7F7F" w:themeColor="text1" w:themeTint="80"/>
          <w:sz w:val="28"/>
          <w:szCs w:val="28"/>
        </w:rPr>
        <w:lastRenderedPageBreak/>
        <w:t xml:space="preserve">службы, лица, признанные недееспособными на основании решения суда, лица, имеющие непогашенную или неснятую судимость, а также другие лица, которые в соответствии с Федеральным законом от 4 апреля 2005 года № 32-ФЗ </w:t>
      </w:r>
      <w:r>
        <w:rPr>
          <w:rFonts w:ascii="Times New Roman" w:hAnsi="Times New Roman" w:cs="Times New Roman"/>
          <w:color w:val="7F7F7F" w:themeColor="text1" w:themeTint="80"/>
          <w:sz w:val="28"/>
          <w:szCs w:val="28"/>
        </w:rPr>
        <w:t xml:space="preserve">                    </w:t>
      </w:r>
      <w:r w:rsidRPr="00A676AD">
        <w:rPr>
          <w:rFonts w:ascii="Times New Roman" w:hAnsi="Times New Roman" w:cs="Times New Roman"/>
          <w:color w:val="7F7F7F" w:themeColor="text1" w:themeTint="80"/>
          <w:sz w:val="28"/>
          <w:szCs w:val="28"/>
        </w:rPr>
        <w:t>«Об Общественной палате Российской Федерации» не могут быть членами Общественной палаты Российской Федерации.</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6. </w:t>
      </w:r>
      <w:r>
        <w:rPr>
          <w:rFonts w:ascii="Times New Roman" w:hAnsi="Times New Roman" w:cs="Times New Roman"/>
          <w:color w:val="7F7F7F" w:themeColor="text1" w:themeTint="80"/>
          <w:sz w:val="28"/>
          <w:szCs w:val="28"/>
        </w:rPr>
        <w:tab/>
      </w:r>
      <w:r w:rsidRPr="00A676AD">
        <w:rPr>
          <w:rFonts w:ascii="Times New Roman" w:hAnsi="Times New Roman" w:cs="Times New Roman"/>
          <w:color w:val="7F7F7F" w:themeColor="text1" w:themeTint="80"/>
          <w:sz w:val="28"/>
          <w:szCs w:val="28"/>
        </w:rPr>
        <w:t>Персональный состав Общественного совета утверждается приказом Управления.</w:t>
      </w:r>
    </w:p>
    <w:p w:rsidR="00F32417" w:rsidRPr="00A676AD" w:rsidRDefault="00F32417" w:rsidP="00F32417">
      <w:pPr>
        <w:pStyle w:val="FORMATTEXT"/>
        <w:ind w:firstLine="709"/>
        <w:jc w:val="both"/>
        <w:rPr>
          <w:rFonts w:ascii="Times New Roman" w:hAnsi="Times New Roman" w:cs="Times New Roman"/>
          <w:color w:val="7F7F7F" w:themeColor="text1" w:themeTint="80"/>
          <w:sz w:val="28"/>
          <w:szCs w:val="28"/>
        </w:rPr>
      </w:pPr>
      <w:r w:rsidRPr="00A676AD">
        <w:rPr>
          <w:rFonts w:ascii="Times New Roman" w:hAnsi="Times New Roman" w:cs="Times New Roman"/>
          <w:color w:val="7F7F7F" w:themeColor="text1" w:themeTint="80"/>
          <w:sz w:val="28"/>
          <w:szCs w:val="28"/>
        </w:rPr>
        <w:t xml:space="preserve">В случае образования Общественного совета по предложению совета Общественной палаты Республики Татарстан состав Общественного совета утверждается в двухмесячный срок со дня поступления указанного предложения. </w:t>
      </w:r>
    </w:p>
    <w:p w:rsidR="00F32417" w:rsidRPr="00A676AD" w:rsidRDefault="00F32417" w:rsidP="00F32417">
      <w:pPr>
        <w:spacing w:after="0" w:line="240" w:lineRule="auto"/>
        <w:rPr>
          <w:rFonts w:ascii="Times New Roman" w:hAnsi="Times New Roman" w:cs="Times New Roman"/>
          <w:color w:val="7F7F7F" w:themeColor="text1" w:themeTint="80"/>
          <w:sz w:val="28"/>
          <w:szCs w:val="28"/>
        </w:rPr>
      </w:pPr>
    </w:p>
    <w:p w:rsidR="00F32417" w:rsidRPr="00F92B11" w:rsidRDefault="00F32417" w:rsidP="00153055">
      <w:pPr>
        <w:spacing w:after="0" w:line="240" w:lineRule="auto"/>
        <w:jc w:val="both"/>
        <w:rPr>
          <w:color w:val="7F7F7F" w:themeColor="text1" w:themeTint="80"/>
          <w:lang w:eastAsia="ru-RU"/>
        </w:rPr>
      </w:pPr>
    </w:p>
    <w:sectPr w:rsidR="00F32417" w:rsidRPr="00F92B11" w:rsidSect="009E093B">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23" w:rsidRDefault="005F2B23" w:rsidP="0008452E">
      <w:pPr>
        <w:spacing w:after="0" w:line="240" w:lineRule="auto"/>
      </w:pPr>
      <w:r>
        <w:separator/>
      </w:r>
    </w:p>
  </w:endnote>
  <w:endnote w:type="continuationSeparator" w:id="0">
    <w:p w:rsidR="005F2B23" w:rsidRDefault="005F2B23" w:rsidP="0008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2E" w:rsidRDefault="0008452E" w:rsidP="0008452E">
    <w:pPr>
      <w:tabs>
        <w:tab w:val="left" w:pos="540"/>
        <w:tab w:val="left" w:pos="9000"/>
      </w:tabs>
      <w:spacing w:after="0" w:line="240" w:lineRule="auto"/>
      <w:ind w:left="5664"/>
      <w:rPr>
        <w:rFonts w:ascii="Times New Roman" w:hAnsi="Times New Roman" w:cs="Times New Roman"/>
        <w:sz w:val="28"/>
        <w:szCs w:val="28"/>
      </w:rPr>
    </w:pPr>
  </w:p>
  <w:p w:rsidR="0008452E" w:rsidRPr="00E309A4" w:rsidRDefault="0008452E" w:rsidP="0008452E">
    <w:pPr>
      <w:tabs>
        <w:tab w:val="left" w:pos="540"/>
        <w:tab w:val="left" w:pos="9000"/>
      </w:tabs>
      <w:spacing w:after="0" w:line="240" w:lineRule="auto"/>
      <w:ind w:left="5664"/>
      <w:rPr>
        <w:rFonts w:ascii="Times New Roman" w:hAnsi="Times New Roman" w:cs="Times New Roman"/>
        <w:sz w:val="28"/>
        <w:szCs w:val="28"/>
      </w:rPr>
    </w:pPr>
  </w:p>
  <w:p w:rsidR="0008452E" w:rsidRDefault="000845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23" w:rsidRDefault="005F2B23" w:rsidP="0008452E">
      <w:pPr>
        <w:spacing w:after="0" w:line="240" w:lineRule="auto"/>
      </w:pPr>
      <w:r>
        <w:separator/>
      </w:r>
    </w:p>
  </w:footnote>
  <w:footnote w:type="continuationSeparator" w:id="0">
    <w:p w:rsidR="005F2B23" w:rsidRDefault="005F2B23" w:rsidP="00084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25CDD"/>
    <w:multiLevelType w:val="hybridMultilevel"/>
    <w:tmpl w:val="E670EC54"/>
    <w:lvl w:ilvl="0" w:tplc="C03E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C96193"/>
    <w:multiLevelType w:val="hybridMultilevel"/>
    <w:tmpl w:val="1C1E01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7A1152A"/>
    <w:multiLevelType w:val="hybridMultilevel"/>
    <w:tmpl w:val="0C02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22E29"/>
    <w:multiLevelType w:val="multilevel"/>
    <w:tmpl w:val="9CDC3BDA"/>
    <w:lvl w:ilvl="0">
      <w:start w:val="1"/>
      <w:numFmt w:val="decimal"/>
      <w:lvlText w:val="%1."/>
      <w:lvlJc w:val="left"/>
      <w:pPr>
        <w:ind w:left="435" w:hanging="360"/>
      </w:pPr>
      <w:rPr>
        <w:rFonts w:hint="default"/>
      </w:rPr>
    </w:lvl>
    <w:lvl w:ilvl="1">
      <w:start w:val="10"/>
      <w:numFmt w:val="decimal"/>
      <w:isLgl/>
      <w:lvlText w:val="%1.%2."/>
      <w:lvlJc w:val="left"/>
      <w:pPr>
        <w:ind w:left="1288" w:hanging="720"/>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634" w:hanging="1080"/>
      </w:pPr>
      <w:rPr>
        <w:rFonts w:hint="default"/>
      </w:rPr>
    </w:lvl>
    <w:lvl w:ilvl="4">
      <w:start w:val="1"/>
      <w:numFmt w:val="decimal"/>
      <w:isLgl/>
      <w:lvlText w:val="%1.%2.%3.%4.%5."/>
      <w:lvlJc w:val="left"/>
      <w:pPr>
        <w:ind w:left="3127" w:hanging="1080"/>
      </w:pPr>
      <w:rPr>
        <w:rFonts w:hint="default"/>
      </w:rPr>
    </w:lvl>
    <w:lvl w:ilvl="5">
      <w:start w:val="1"/>
      <w:numFmt w:val="decimal"/>
      <w:isLgl/>
      <w:lvlText w:val="%1.%2.%3.%4.%5.%6."/>
      <w:lvlJc w:val="left"/>
      <w:pPr>
        <w:ind w:left="3980" w:hanging="1440"/>
      </w:pPr>
      <w:rPr>
        <w:rFonts w:hint="default"/>
      </w:rPr>
    </w:lvl>
    <w:lvl w:ilvl="6">
      <w:start w:val="1"/>
      <w:numFmt w:val="decimal"/>
      <w:isLgl/>
      <w:lvlText w:val="%1.%2.%3.%4.%5.%6.%7."/>
      <w:lvlJc w:val="left"/>
      <w:pPr>
        <w:ind w:left="4833" w:hanging="1800"/>
      </w:pPr>
      <w:rPr>
        <w:rFonts w:hint="default"/>
      </w:rPr>
    </w:lvl>
    <w:lvl w:ilvl="7">
      <w:start w:val="1"/>
      <w:numFmt w:val="decimal"/>
      <w:isLgl/>
      <w:lvlText w:val="%1.%2.%3.%4.%5.%6.%7.%8."/>
      <w:lvlJc w:val="left"/>
      <w:pPr>
        <w:ind w:left="5326" w:hanging="1800"/>
      </w:pPr>
      <w:rPr>
        <w:rFonts w:hint="default"/>
      </w:rPr>
    </w:lvl>
    <w:lvl w:ilvl="8">
      <w:start w:val="1"/>
      <w:numFmt w:val="decimal"/>
      <w:isLgl/>
      <w:lvlText w:val="%1.%2.%3.%4.%5.%6.%7.%8.%9."/>
      <w:lvlJc w:val="left"/>
      <w:pPr>
        <w:ind w:left="6179" w:hanging="2160"/>
      </w:pPr>
      <w:rPr>
        <w:rFonts w:hint="default"/>
      </w:rPr>
    </w:lvl>
  </w:abstractNum>
  <w:abstractNum w:abstractNumId="4">
    <w:nsid w:val="66F16FAC"/>
    <w:multiLevelType w:val="hybridMultilevel"/>
    <w:tmpl w:val="ED6600D6"/>
    <w:lvl w:ilvl="0" w:tplc="4C92D17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C360AB"/>
    <w:multiLevelType w:val="hybridMultilevel"/>
    <w:tmpl w:val="968044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BBB0CEF"/>
    <w:multiLevelType w:val="hybridMultilevel"/>
    <w:tmpl w:val="957C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10C66"/>
    <w:multiLevelType w:val="hybridMultilevel"/>
    <w:tmpl w:val="B9A2FDF8"/>
    <w:lvl w:ilvl="0" w:tplc="B13A9D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9D8"/>
    <w:rsid w:val="00025ED2"/>
    <w:rsid w:val="0004343D"/>
    <w:rsid w:val="00067194"/>
    <w:rsid w:val="0008452E"/>
    <w:rsid w:val="000A48D4"/>
    <w:rsid w:val="000A4A08"/>
    <w:rsid w:val="000E771D"/>
    <w:rsid w:val="00106BDC"/>
    <w:rsid w:val="00117546"/>
    <w:rsid w:val="001263C8"/>
    <w:rsid w:val="00153055"/>
    <w:rsid w:val="00155870"/>
    <w:rsid w:val="00196E10"/>
    <w:rsid w:val="001F0E3E"/>
    <w:rsid w:val="00243D5B"/>
    <w:rsid w:val="00281209"/>
    <w:rsid w:val="002B5F13"/>
    <w:rsid w:val="002C6E14"/>
    <w:rsid w:val="0030568C"/>
    <w:rsid w:val="00314BBB"/>
    <w:rsid w:val="00334113"/>
    <w:rsid w:val="003568AB"/>
    <w:rsid w:val="00364D88"/>
    <w:rsid w:val="0039177A"/>
    <w:rsid w:val="003F3801"/>
    <w:rsid w:val="00421026"/>
    <w:rsid w:val="00424260"/>
    <w:rsid w:val="0044511B"/>
    <w:rsid w:val="00450629"/>
    <w:rsid w:val="004551FB"/>
    <w:rsid w:val="00457A92"/>
    <w:rsid w:val="00465054"/>
    <w:rsid w:val="00466467"/>
    <w:rsid w:val="00471606"/>
    <w:rsid w:val="004D256B"/>
    <w:rsid w:val="004D5EC2"/>
    <w:rsid w:val="004E277E"/>
    <w:rsid w:val="00544727"/>
    <w:rsid w:val="005841C2"/>
    <w:rsid w:val="005A018D"/>
    <w:rsid w:val="005D060E"/>
    <w:rsid w:val="005E0C1C"/>
    <w:rsid w:val="005F2B23"/>
    <w:rsid w:val="00621559"/>
    <w:rsid w:val="00633710"/>
    <w:rsid w:val="00665E8B"/>
    <w:rsid w:val="006833D2"/>
    <w:rsid w:val="006D338A"/>
    <w:rsid w:val="007059D8"/>
    <w:rsid w:val="00722C07"/>
    <w:rsid w:val="00733FC3"/>
    <w:rsid w:val="00744E1A"/>
    <w:rsid w:val="007678D5"/>
    <w:rsid w:val="00790D7A"/>
    <w:rsid w:val="007B1608"/>
    <w:rsid w:val="007C78CC"/>
    <w:rsid w:val="007E5CFD"/>
    <w:rsid w:val="007F3C41"/>
    <w:rsid w:val="00803818"/>
    <w:rsid w:val="008056CD"/>
    <w:rsid w:val="00830E7A"/>
    <w:rsid w:val="008468DE"/>
    <w:rsid w:val="008550C4"/>
    <w:rsid w:val="008F6540"/>
    <w:rsid w:val="009218F9"/>
    <w:rsid w:val="00963A0C"/>
    <w:rsid w:val="00972EC2"/>
    <w:rsid w:val="00980E84"/>
    <w:rsid w:val="009A6BD1"/>
    <w:rsid w:val="009D02C8"/>
    <w:rsid w:val="009D2BE5"/>
    <w:rsid w:val="009D64F9"/>
    <w:rsid w:val="009E093B"/>
    <w:rsid w:val="009E64D5"/>
    <w:rsid w:val="009F04A8"/>
    <w:rsid w:val="00A14B9F"/>
    <w:rsid w:val="00A37284"/>
    <w:rsid w:val="00A50FA5"/>
    <w:rsid w:val="00AB2DD9"/>
    <w:rsid w:val="00B31944"/>
    <w:rsid w:val="00B55534"/>
    <w:rsid w:val="00B8062B"/>
    <w:rsid w:val="00B90491"/>
    <w:rsid w:val="00B96661"/>
    <w:rsid w:val="00BB0502"/>
    <w:rsid w:val="00BF0AA3"/>
    <w:rsid w:val="00C2375E"/>
    <w:rsid w:val="00C42C81"/>
    <w:rsid w:val="00C63C6E"/>
    <w:rsid w:val="00C65D71"/>
    <w:rsid w:val="00C6692D"/>
    <w:rsid w:val="00C72C2A"/>
    <w:rsid w:val="00C87EC4"/>
    <w:rsid w:val="00CA2095"/>
    <w:rsid w:val="00CA7C09"/>
    <w:rsid w:val="00CD0212"/>
    <w:rsid w:val="00CD1954"/>
    <w:rsid w:val="00CF0272"/>
    <w:rsid w:val="00CF203C"/>
    <w:rsid w:val="00D0692D"/>
    <w:rsid w:val="00D13F21"/>
    <w:rsid w:val="00D17A2F"/>
    <w:rsid w:val="00D42F3D"/>
    <w:rsid w:val="00D47229"/>
    <w:rsid w:val="00D7019B"/>
    <w:rsid w:val="00D833D6"/>
    <w:rsid w:val="00DB2663"/>
    <w:rsid w:val="00DC60DA"/>
    <w:rsid w:val="00DD4CD1"/>
    <w:rsid w:val="00DF320F"/>
    <w:rsid w:val="00DF5C37"/>
    <w:rsid w:val="00E214A9"/>
    <w:rsid w:val="00E21AE3"/>
    <w:rsid w:val="00E309A4"/>
    <w:rsid w:val="00E46C79"/>
    <w:rsid w:val="00E47F72"/>
    <w:rsid w:val="00E73881"/>
    <w:rsid w:val="00E924DC"/>
    <w:rsid w:val="00EF5D5F"/>
    <w:rsid w:val="00F042E3"/>
    <w:rsid w:val="00F10293"/>
    <w:rsid w:val="00F32417"/>
    <w:rsid w:val="00F453D1"/>
    <w:rsid w:val="00F50573"/>
    <w:rsid w:val="00F56DF3"/>
    <w:rsid w:val="00F719AE"/>
    <w:rsid w:val="00F92B11"/>
    <w:rsid w:val="00FA5812"/>
    <w:rsid w:val="00FB67BD"/>
    <w:rsid w:val="00FC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76509A-17F0-4000-BA55-50EEB840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1C"/>
  </w:style>
  <w:style w:type="paragraph" w:styleId="1">
    <w:name w:val="heading 1"/>
    <w:basedOn w:val="a"/>
    <w:next w:val="a"/>
    <w:link w:val="10"/>
    <w:uiPriority w:val="99"/>
    <w:qFormat/>
    <w:rsid w:val="00E21AE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4664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664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2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20F"/>
    <w:rPr>
      <w:rFonts w:ascii="Tahoma" w:hAnsi="Tahoma" w:cs="Tahoma"/>
      <w:sz w:val="16"/>
      <w:szCs w:val="16"/>
    </w:rPr>
  </w:style>
  <w:style w:type="paragraph" w:styleId="a6">
    <w:name w:val="header"/>
    <w:basedOn w:val="a"/>
    <w:link w:val="a7"/>
    <w:uiPriority w:val="99"/>
    <w:unhideWhenUsed/>
    <w:rsid w:val="000845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452E"/>
  </w:style>
  <w:style w:type="paragraph" w:styleId="a8">
    <w:name w:val="footer"/>
    <w:basedOn w:val="a"/>
    <w:link w:val="a9"/>
    <w:uiPriority w:val="99"/>
    <w:unhideWhenUsed/>
    <w:rsid w:val="000845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452E"/>
  </w:style>
  <w:style w:type="paragraph" w:styleId="aa">
    <w:name w:val="No Spacing"/>
    <w:uiPriority w:val="1"/>
    <w:qFormat/>
    <w:rsid w:val="00D17A2F"/>
    <w:pPr>
      <w:spacing w:after="0" w:line="240" w:lineRule="auto"/>
    </w:pPr>
  </w:style>
  <w:style w:type="character" w:customStyle="1" w:styleId="10">
    <w:name w:val="Заголовок 1 Знак"/>
    <w:basedOn w:val="a0"/>
    <w:link w:val="1"/>
    <w:uiPriority w:val="99"/>
    <w:rsid w:val="00E21AE3"/>
    <w:rPr>
      <w:rFonts w:ascii="Arial" w:eastAsia="Times New Roman" w:hAnsi="Arial" w:cs="Arial"/>
      <w:b/>
      <w:bCs/>
      <w:color w:val="26282F"/>
      <w:sz w:val="24"/>
      <w:szCs w:val="24"/>
      <w:lang w:eastAsia="ru-RU"/>
    </w:rPr>
  </w:style>
  <w:style w:type="paragraph" w:styleId="31">
    <w:name w:val="Body Text 3"/>
    <w:basedOn w:val="a"/>
    <w:link w:val="32"/>
    <w:uiPriority w:val="99"/>
    <w:rsid w:val="00E21AE3"/>
    <w:pPr>
      <w:spacing w:after="0" w:line="240" w:lineRule="auto"/>
    </w:pPr>
    <w:rPr>
      <w:rFonts w:ascii="Calibri" w:eastAsia="Times New Roman" w:hAnsi="Calibri" w:cs="Times New Roman"/>
      <w:i/>
      <w:sz w:val="20"/>
      <w:szCs w:val="24"/>
      <w:u w:val="single"/>
      <w:lang w:eastAsia="ru-RU"/>
    </w:rPr>
  </w:style>
  <w:style w:type="character" w:customStyle="1" w:styleId="32">
    <w:name w:val="Основной текст 3 Знак"/>
    <w:basedOn w:val="a0"/>
    <w:link w:val="31"/>
    <w:uiPriority w:val="99"/>
    <w:rsid w:val="00E21AE3"/>
    <w:rPr>
      <w:rFonts w:ascii="Calibri" w:eastAsia="Times New Roman" w:hAnsi="Calibri" w:cs="Times New Roman"/>
      <w:i/>
      <w:sz w:val="20"/>
      <w:szCs w:val="24"/>
      <w:u w:val="single"/>
      <w:lang w:eastAsia="ru-RU"/>
    </w:rPr>
  </w:style>
  <w:style w:type="paragraph" w:styleId="ab">
    <w:name w:val="List Paragraph"/>
    <w:basedOn w:val="a"/>
    <w:uiPriority w:val="34"/>
    <w:qFormat/>
    <w:rsid w:val="00E21AE3"/>
    <w:pPr>
      <w:ind w:left="720"/>
      <w:contextualSpacing/>
    </w:pPr>
  </w:style>
  <w:style w:type="character" w:customStyle="1" w:styleId="20">
    <w:name w:val="Заголовок 2 Знак"/>
    <w:basedOn w:val="a0"/>
    <w:link w:val="2"/>
    <w:uiPriority w:val="9"/>
    <w:rsid w:val="004664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466467"/>
    <w:rPr>
      <w:rFonts w:asciiTheme="majorHAnsi" w:eastAsiaTheme="majorEastAsia" w:hAnsiTheme="majorHAnsi" w:cstheme="majorBidi"/>
      <w:color w:val="243F60" w:themeColor="accent1" w:themeShade="7F"/>
      <w:sz w:val="24"/>
      <w:szCs w:val="24"/>
    </w:rPr>
  </w:style>
  <w:style w:type="character" w:styleId="ac">
    <w:name w:val="Emphasis"/>
    <w:basedOn w:val="a0"/>
    <w:uiPriority w:val="20"/>
    <w:qFormat/>
    <w:rsid w:val="00153055"/>
    <w:rPr>
      <w:i/>
      <w:iCs/>
    </w:rPr>
  </w:style>
  <w:style w:type="paragraph" w:customStyle="1" w:styleId="HEADERTEXT">
    <w:name w:val=".HEADERTEXT"/>
    <w:uiPriority w:val="99"/>
    <w:rsid w:val="00E214A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E214A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Hyperlink"/>
    <w:basedOn w:val="a0"/>
    <w:uiPriority w:val="99"/>
    <w:semiHidden/>
    <w:unhideWhenUsed/>
    <w:rsid w:val="00FA5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555">
      <w:bodyDiv w:val="1"/>
      <w:marLeft w:val="0"/>
      <w:marRight w:val="0"/>
      <w:marTop w:val="0"/>
      <w:marBottom w:val="0"/>
      <w:divBdr>
        <w:top w:val="none" w:sz="0" w:space="0" w:color="auto"/>
        <w:left w:val="none" w:sz="0" w:space="0" w:color="auto"/>
        <w:bottom w:val="none" w:sz="0" w:space="0" w:color="auto"/>
        <w:right w:val="none" w:sz="0" w:space="0" w:color="auto"/>
      </w:divBdr>
    </w:div>
    <w:div w:id="555551863">
      <w:bodyDiv w:val="1"/>
      <w:marLeft w:val="0"/>
      <w:marRight w:val="0"/>
      <w:marTop w:val="0"/>
      <w:marBottom w:val="0"/>
      <w:divBdr>
        <w:top w:val="none" w:sz="0" w:space="0" w:color="auto"/>
        <w:left w:val="none" w:sz="0" w:space="0" w:color="auto"/>
        <w:bottom w:val="none" w:sz="0" w:space="0" w:color="auto"/>
        <w:right w:val="none" w:sz="0" w:space="0" w:color="auto"/>
      </w:divBdr>
    </w:div>
    <w:div w:id="953557742">
      <w:bodyDiv w:val="1"/>
      <w:marLeft w:val="0"/>
      <w:marRight w:val="0"/>
      <w:marTop w:val="0"/>
      <w:marBottom w:val="0"/>
      <w:divBdr>
        <w:top w:val="none" w:sz="0" w:space="0" w:color="auto"/>
        <w:left w:val="none" w:sz="0" w:space="0" w:color="auto"/>
        <w:bottom w:val="none" w:sz="0" w:space="0" w:color="auto"/>
        <w:right w:val="none" w:sz="0" w:space="0" w:color="auto"/>
      </w:divBdr>
    </w:div>
    <w:div w:id="1048724995">
      <w:bodyDiv w:val="1"/>
      <w:marLeft w:val="0"/>
      <w:marRight w:val="0"/>
      <w:marTop w:val="0"/>
      <w:marBottom w:val="0"/>
      <w:divBdr>
        <w:top w:val="none" w:sz="0" w:space="0" w:color="auto"/>
        <w:left w:val="none" w:sz="0" w:space="0" w:color="auto"/>
        <w:bottom w:val="none" w:sz="0" w:space="0" w:color="auto"/>
        <w:right w:val="none" w:sz="0" w:space="0" w:color="auto"/>
      </w:divBdr>
    </w:div>
    <w:div w:id="1154563304">
      <w:bodyDiv w:val="1"/>
      <w:marLeft w:val="0"/>
      <w:marRight w:val="0"/>
      <w:marTop w:val="0"/>
      <w:marBottom w:val="0"/>
      <w:divBdr>
        <w:top w:val="none" w:sz="0" w:space="0" w:color="auto"/>
        <w:left w:val="none" w:sz="0" w:space="0" w:color="auto"/>
        <w:bottom w:val="none" w:sz="0" w:space="0" w:color="auto"/>
        <w:right w:val="none" w:sz="0" w:space="0" w:color="auto"/>
      </w:divBdr>
      <w:divsChild>
        <w:div w:id="885336179">
          <w:marLeft w:val="0"/>
          <w:marRight w:val="0"/>
          <w:marTop w:val="0"/>
          <w:marBottom w:val="0"/>
          <w:divBdr>
            <w:top w:val="none" w:sz="0" w:space="0" w:color="auto"/>
            <w:left w:val="none" w:sz="0" w:space="0" w:color="auto"/>
            <w:bottom w:val="none" w:sz="0" w:space="0" w:color="auto"/>
            <w:right w:val="none" w:sz="0" w:space="0" w:color="auto"/>
          </w:divBdr>
          <w:divsChild>
            <w:div w:id="1588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449">
      <w:bodyDiv w:val="1"/>
      <w:marLeft w:val="0"/>
      <w:marRight w:val="0"/>
      <w:marTop w:val="0"/>
      <w:marBottom w:val="0"/>
      <w:divBdr>
        <w:top w:val="none" w:sz="0" w:space="0" w:color="auto"/>
        <w:left w:val="none" w:sz="0" w:space="0" w:color="auto"/>
        <w:bottom w:val="none" w:sz="0" w:space="0" w:color="auto"/>
        <w:right w:val="none" w:sz="0" w:space="0" w:color="auto"/>
      </w:divBdr>
    </w:div>
    <w:div w:id="1672560298">
      <w:bodyDiv w:val="1"/>
      <w:marLeft w:val="0"/>
      <w:marRight w:val="0"/>
      <w:marTop w:val="0"/>
      <w:marBottom w:val="0"/>
      <w:divBdr>
        <w:top w:val="none" w:sz="0" w:space="0" w:color="auto"/>
        <w:left w:val="none" w:sz="0" w:space="0" w:color="auto"/>
        <w:bottom w:val="none" w:sz="0" w:space="0" w:color="auto"/>
        <w:right w:val="none" w:sz="0" w:space="0" w:color="auto"/>
      </w:divBdr>
    </w:div>
    <w:div w:id="1894461626">
      <w:bodyDiv w:val="1"/>
      <w:marLeft w:val="0"/>
      <w:marRight w:val="0"/>
      <w:marTop w:val="0"/>
      <w:marBottom w:val="0"/>
      <w:divBdr>
        <w:top w:val="none" w:sz="0" w:space="0" w:color="auto"/>
        <w:left w:val="none" w:sz="0" w:space="0" w:color="auto"/>
        <w:bottom w:val="none" w:sz="0" w:space="0" w:color="auto"/>
        <w:right w:val="none" w:sz="0" w:space="0" w:color="auto"/>
      </w:divBdr>
    </w:div>
    <w:div w:id="1899633092">
      <w:bodyDiv w:val="1"/>
      <w:marLeft w:val="0"/>
      <w:marRight w:val="0"/>
      <w:marTop w:val="0"/>
      <w:marBottom w:val="0"/>
      <w:divBdr>
        <w:top w:val="none" w:sz="0" w:space="0" w:color="auto"/>
        <w:left w:val="none" w:sz="0" w:space="0" w:color="auto"/>
        <w:bottom w:val="none" w:sz="0" w:space="0" w:color="auto"/>
        <w:right w:val="none" w:sz="0" w:space="0" w:color="auto"/>
      </w:divBdr>
    </w:div>
    <w:div w:id="1922131032">
      <w:bodyDiv w:val="1"/>
      <w:marLeft w:val="0"/>
      <w:marRight w:val="0"/>
      <w:marTop w:val="0"/>
      <w:marBottom w:val="0"/>
      <w:divBdr>
        <w:top w:val="none" w:sz="0" w:space="0" w:color="auto"/>
        <w:left w:val="none" w:sz="0" w:space="0" w:color="auto"/>
        <w:bottom w:val="none" w:sz="0" w:space="0" w:color="auto"/>
        <w:right w:val="none" w:sz="0" w:space="0" w:color="auto"/>
      </w:divBdr>
    </w:div>
    <w:div w:id="20773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D0B0-A992-4B08-8207-80025D7D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Tehnadzor</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74</cp:revision>
  <cp:lastPrinted>2018-04-24T13:48:00Z</cp:lastPrinted>
  <dcterms:created xsi:type="dcterms:W3CDTF">2014-09-16T10:50:00Z</dcterms:created>
  <dcterms:modified xsi:type="dcterms:W3CDTF">2018-04-25T10:53:00Z</dcterms:modified>
</cp:coreProperties>
</file>