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4217"/>
      </w:tblGrid>
      <w:tr w:rsidR="00DF320F" w:rsidTr="00DC60DA">
        <w:trPr>
          <w:trHeight w:val="1265"/>
        </w:trPr>
        <w:tc>
          <w:tcPr>
            <w:tcW w:w="4077" w:type="dxa"/>
          </w:tcPr>
          <w:p w:rsidR="00DF320F" w:rsidRPr="00DC60DA" w:rsidRDefault="00DF320F" w:rsidP="00DF320F">
            <w:pPr>
              <w:jc w:val="center"/>
              <w:rPr>
                <w:rFonts w:ascii="Times New Roman" w:hAnsi="Times New Roman" w:cs="Times New Roman"/>
                <w:sz w:val="28"/>
                <w:szCs w:val="28"/>
              </w:rPr>
            </w:pPr>
            <w:r w:rsidRPr="00DC60DA">
              <w:rPr>
                <w:rFonts w:ascii="Times New Roman" w:hAnsi="Times New Roman" w:cs="Times New Roman"/>
                <w:sz w:val="28"/>
                <w:szCs w:val="28"/>
              </w:rPr>
              <w:t>УПРАВЛЕНИЕ ПО НАДЗОРУ ЗА ТЕХНИЧЕСКИМ СОСТОЯНИЕМ САМОХОДНЫХ МАШИН И ДРУГИХ ВИДОВ ТЕХНИКИ РЕСПУБЛИКИ ТАТАРСТАН</w:t>
            </w:r>
          </w:p>
        </w:tc>
        <w:tc>
          <w:tcPr>
            <w:tcW w:w="1560" w:type="dxa"/>
            <w:vAlign w:val="center"/>
          </w:tcPr>
          <w:p w:rsidR="00DF320F" w:rsidRDefault="00635533" w:rsidP="00DF5C37">
            <w:pPr>
              <w:ind w:right="-108"/>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8pt;width:59.55pt;height:59.55pt;z-index:-251658752;mso-position-horizontal:center;mso-position-horizontal-relative:text;mso-position-vertical-relative:text">
                  <v:imagedata r:id="rId8" o:title=""/>
                </v:shape>
                <o:OLEObject Type="Embed" ProgID="CorelDRAW.Graphic.13" ShapeID="_x0000_s1027" DrawAspect="Content" ObjectID="_1546242306" r:id="rId9"/>
              </w:object>
            </w:r>
          </w:p>
        </w:tc>
        <w:tc>
          <w:tcPr>
            <w:tcW w:w="4217" w:type="dxa"/>
          </w:tcPr>
          <w:p w:rsidR="00DF320F" w:rsidRPr="00DC60DA" w:rsidRDefault="00DF320F" w:rsidP="00C87EC4">
            <w:pPr>
              <w:ind w:left="-108" w:right="-143"/>
              <w:jc w:val="center"/>
              <w:rPr>
                <w:rFonts w:ascii="Times New Roman" w:hAnsi="Times New Roman" w:cs="Times New Roman"/>
                <w:spacing w:val="-12"/>
                <w:sz w:val="28"/>
                <w:szCs w:val="28"/>
              </w:rPr>
            </w:pPr>
            <w:r w:rsidRPr="00DC60DA">
              <w:rPr>
                <w:rFonts w:ascii="Times New Roman" w:hAnsi="Times New Roman" w:cs="Times New Roman"/>
                <w:spacing w:val="-12"/>
                <w:sz w:val="28"/>
                <w:szCs w:val="28"/>
              </w:rPr>
              <w:t xml:space="preserve">ТАТАРСТАН РЕСПУБЛИКАСЫ YЗЙӨРЕШЛЕ МАШИНАЛАР </w:t>
            </w:r>
            <w:r w:rsidRPr="00DC60DA">
              <w:rPr>
                <w:rFonts w:ascii="Times New Roman" w:hAnsi="Times New Roman" w:cs="Times New Roman"/>
                <w:caps/>
                <w:spacing w:val="-12"/>
                <w:sz w:val="28"/>
                <w:szCs w:val="28"/>
              </w:rPr>
              <w:t>Һә</w:t>
            </w:r>
            <w:r w:rsidRPr="00DC60DA">
              <w:rPr>
                <w:rFonts w:ascii="Times New Roman" w:hAnsi="Times New Roman" w:cs="Times New Roman"/>
                <w:spacing w:val="-12"/>
                <w:sz w:val="28"/>
                <w:szCs w:val="28"/>
              </w:rPr>
              <w:t xml:space="preserve">М БАШКА ТӨР ТЕХНИКАНЫҢ ТЕХНИК ТОРЫШЫНА </w:t>
            </w:r>
            <w:r w:rsidRPr="00DC60DA">
              <w:rPr>
                <w:rFonts w:ascii="Times New Roman" w:hAnsi="Times New Roman" w:cs="Times New Roman"/>
                <w:caps/>
                <w:spacing w:val="-12"/>
                <w:sz w:val="28"/>
                <w:szCs w:val="28"/>
              </w:rPr>
              <w:t>К</w:t>
            </w:r>
            <w:r w:rsidRPr="00DC60DA">
              <w:rPr>
                <w:rFonts w:ascii="Times New Roman" w:hAnsi="Times New Roman" w:cs="Times New Roman"/>
                <w:spacing w:val="-12"/>
                <w:sz w:val="28"/>
                <w:szCs w:val="28"/>
              </w:rPr>
              <w:t>YЗ</w:t>
            </w:r>
            <w:r w:rsidRPr="00DC60DA">
              <w:rPr>
                <w:rFonts w:ascii="Times New Roman" w:hAnsi="Times New Roman" w:cs="Times New Roman"/>
                <w:caps/>
                <w:spacing w:val="-12"/>
                <w:sz w:val="28"/>
                <w:szCs w:val="28"/>
              </w:rPr>
              <w:t>әТ</w:t>
            </w:r>
            <w:r w:rsidRPr="00DC60DA">
              <w:rPr>
                <w:rFonts w:ascii="Times New Roman" w:hAnsi="Times New Roman" w:cs="Times New Roman"/>
                <w:spacing w:val="-12"/>
                <w:sz w:val="28"/>
                <w:szCs w:val="28"/>
              </w:rPr>
              <w:t>ЧЕЛЕК ИДАР</w:t>
            </w:r>
            <w:r w:rsidRPr="00DC60DA">
              <w:rPr>
                <w:rFonts w:ascii="Times New Roman" w:hAnsi="Times New Roman" w:cs="Times New Roman"/>
                <w:caps/>
                <w:spacing w:val="-12"/>
                <w:sz w:val="28"/>
                <w:szCs w:val="28"/>
              </w:rPr>
              <w:t>ә</w:t>
            </w:r>
            <w:r w:rsidRPr="00DC60DA">
              <w:rPr>
                <w:rFonts w:ascii="Times New Roman" w:hAnsi="Times New Roman" w:cs="Times New Roman"/>
                <w:spacing w:val="-12"/>
                <w:sz w:val="28"/>
                <w:szCs w:val="28"/>
              </w:rPr>
              <w:t>СЕ</w:t>
            </w:r>
          </w:p>
        </w:tc>
      </w:tr>
    </w:tbl>
    <w:p w:rsidR="009218F9" w:rsidRDefault="009218F9" w:rsidP="00DD4CD1">
      <w:pPr>
        <w:pBdr>
          <w:bottom w:val="single" w:sz="12" w:space="1" w:color="auto"/>
        </w:pBdr>
        <w:spacing w:after="0" w:line="240" w:lineRule="auto"/>
        <w:ind w:left="-142" w:right="-285" w:hanging="6"/>
        <w:rPr>
          <w:rFonts w:ascii="Times New Roman" w:hAnsi="Times New Roman" w:cs="Times New Roman"/>
          <w:sz w:val="28"/>
          <w:szCs w:val="28"/>
        </w:rPr>
      </w:pPr>
    </w:p>
    <w:p w:rsidR="00DD4CD1" w:rsidRDefault="00DD4CD1" w:rsidP="00DD4CD1">
      <w:pPr>
        <w:spacing w:after="0" w:line="240" w:lineRule="auto"/>
        <w:ind w:left="-142" w:right="-285" w:hanging="6"/>
        <w:rPr>
          <w:rFonts w:ascii="Times New Roman" w:hAnsi="Times New Roman" w:cs="Times New Roman"/>
          <w:sz w:val="28"/>
          <w:szCs w:val="28"/>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01"/>
        <w:gridCol w:w="4076"/>
      </w:tblGrid>
      <w:tr w:rsidR="009218F9" w:rsidTr="009218F9">
        <w:tc>
          <w:tcPr>
            <w:tcW w:w="4111" w:type="dxa"/>
          </w:tcPr>
          <w:p w:rsidR="009218F9" w:rsidRPr="009218F9" w:rsidRDefault="009218F9" w:rsidP="009218F9">
            <w:pPr>
              <w:ind w:left="34" w:right="-143" w:hanging="6"/>
              <w:jc w:val="center"/>
              <w:rPr>
                <w:rFonts w:ascii="Times New Roman" w:hAnsi="Times New Roman" w:cs="Times New Roman"/>
                <w:b/>
                <w:sz w:val="28"/>
                <w:szCs w:val="28"/>
              </w:rPr>
            </w:pPr>
            <w:r w:rsidRPr="009218F9">
              <w:rPr>
                <w:rFonts w:ascii="Times New Roman" w:hAnsi="Times New Roman" w:cs="Times New Roman"/>
                <w:b/>
                <w:sz w:val="28"/>
                <w:szCs w:val="28"/>
              </w:rPr>
              <w:t>ПРИКАЗ</w:t>
            </w:r>
          </w:p>
          <w:p w:rsidR="009218F9" w:rsidRPr="003E6ACE" w:rsidRDefault="00CE57AF" w:rsidP="006D338A">
            <w:pPr>
              <w:ind w:right="-143"/>
              <w:jc w:val="center"/>
              <w:rPr>
                <w:rFonts w:ascii="Times New Roman" w:hAnsi="Times New Roman" w:cs="Times New Roman"/>
                <w:color w:val="FFFFFF" w:themeColor="background1"/>
                <w:sz w:val="28"/>
                <w:szCs w:val="28"/>
                <w:u w:val="single"/>
              </w:rPr>
            </w:pPr>
            <w:r w:rsidRPr="003E6ACE">
              <w:rPr>
                <w:rFonts w:ascii="Times New Roman" w:hAnsi="Times New Roman" w:cs="Times New Roman"/>
                <w:color w:val="FFFFFF" w:themeColor="background1"/>
                <w:sz w:val="28"/>
                <w:szCs w:val="28"/>
                <w:u w:val="single"/>
              </w:rPr>
              <w:t>09.01.2017</w:t>
            </w:r>
          </w:p>
        </w:tc>
        <w:tc>
          <w:tcPr>
            <w:tcW w:w="1701" w:type="dxa"/>
          </w:tcPr>
          <w:p w:rsidR="009218F9" w:rsidRPr="009218F9" w:rsidRDefault="009218F9" w:rsidP="009218F9">
            <w:pPr>
              <w:ind w:right="-143"/>
              <w:jc w:val="center"/>
              <w:rPr>
                <w:rFonts w:ascii="Times New Roman" w:hAnsi="Times New Roman" w:cs="Times New Roman"/>
                <w:b/>
                <w:sz w:val="28"/>
                <w:szCs w:val="28"/>
              </w:rPr>
            </w:pPr>
          </w:p>
          <w:p w:rsidR="009218F9" w:rsidRPr="00281209" w:rsidRDefault="009218F9" w:rsidP="009218F9">
            <w:pPr>
              <w:ind w:right="-143"/>
              <w:jc w:val="center"/>
              <w:rPr>
                <w:rFonts w:ascii="Times New Roman" w:hAnsi="Times New Roman" w:cs="Times New Roman"/>
                <w:sz w:val="24"/>
                <w:szCs w:val="24"/>
              </w:rPr>
            </w:pPr>
            <w:r w:rsidRPr="00281209">
              <w:rPr>
                <w:rFonts w:ascii="Times New Roman" w:hAnsi="Times New Roman" w:cs="Times New Roman"/>
                <w:sz w:val="24"/>
                <w:szCs w:val="24"/>
              </w:rPr>
              <w:t>г.</w:t>
            </w:r>
            <w:r w:rsidR="00CE57AF">
              <w:rPr>
                <w:rFonts w:ascii="Times New Roman" w:hAnsi="Times New Roman" w:cs="Times New Roman"/>
                <w:sz w:val="24"/>
                <w:szCs w:val="24"/>
              </w:rPr>
              <w:t xml:space="preserve"> </w:t>
            </w:r>
            <w:r w:rsidRPr="00281209">
              <w:rPr>
                <w:rFonts w:ascii="Times New Roman" w:hAnsi="Times New Roman" w:cs="Times New Roman"/>
                <w:sz w:val="24"/>
                <w:szCs w:val="24"/>
              </w:rPr>
              <w:t>Казань</w:t>
            </w:r>
          </w:p>
        </w:tc>
        <w:tc>
          <w:tcPr>
            <w:tcW w:w="4076" w:type="dxa"/>
          </w:tcPr>
          <w:p w:rsidR="009218F9" w:rsidRPr="009218F9" w:rsidRDefault="009218F9" w:rsidP="009218F9">
            <w:pPr>
              <w:ind w:right="-143"/>
              <w:jc w:val="center"/>
              <w:rPr>
                <w:rFonts w:ascii="Times New Roman" w:hAnsi="Times New Roman" w:cs="Times New Roman"/>
                <w:b/>
                <w:sz w:val="28"/>
                <w:szCs w:val="28"/>
              </w:rPr>
            </w:pPr>
            <w:r w:rsidRPr="009218F9">
              <w:rPr>
                <w:rFonts w:ascii="Times New Roman" w:hAnsi="Times New Roman" w:cs="Times New Roman"/>
                <w:b/>
                <w:sz w:val="28"/>
                <w:szCs w:val="28"/>
              </w:rPr>
              <w:t>БОЕРЫК</w:t>
            </w:r>
          </w:p>
          <w:p w:rsidR="009218F9" w:rsidRPr="003E6ACE" w:rsidRDefault="00E21AE3" w:rsidP="00E21AE3">
            <w:pPr>
              <w:ind w:right="-143"/>
              <w:jc w:val="center"/>
              <w:rPr>
                <w:rFonts w:ascii="Times New Roman" w:hAnsi="Times New Roman" w:cs="Times New Roman"/>
                <w:b/>
                <w:color w:val="FFFFFF" w:themeColor="background1"/>
                <w:sz w:val="28"/>
                <w:szCs w:val="28"/>
              </w:rPr>
            </w:pPr>
            <w:r w:rsidRPr="003E6ACE">
              <w:rPr>
                <w:rFonts w:ascii="Times New Roman" w:hAnsi="Times New Roman" w:cs="Times New Roman"/>
                <w:color w:val="FFFFFF" w:themeColor="background1"/>
                <w:sz w:val="28"/>
                <w:szCs w:val="28"/>
                <w:u w:val="single"/>
              </w:rPr>
              <w:t>01-05/</w:t>
            </w:r>
            <w:r w:rsidR="00CE57AF" w:rsidRPr="003E6ACE">
              <w:rPr>
                <w:rFonts w:ascii="Times New Roman" w:hAnsi="Times New Roman" w:cs="Times New Roman"/>
                <w:color w:val="FFFFFF" w:themeColor="background1"/>
                <w:sz w:val="28"/>
                <w:szCs w:val="28"/>
                <w:u w:val="single"/>
              </w:rPr>
              <w:t>1</w:t>
            </w:r>
            <w:r w:rsidRPr="003E6ACE">
              <w:rPr>
                <w:rFonts w:ascii="Times New Roman" w:hAnsi="Times New Roman" w:cs="Times New Roman"/>
                <w:b/>
                <w:color w:val="FFFFFF" w:themeColor="background1"/>
                <w:sz w:val="28"/>
                <w:szCs w:val="28"/>
                <w:u w:val="single"/>
              </w:rPr>
              <w:t>-</w:t>
            </w:r>
            <w:r w:rsidRPr="003E6ACE">
              <w:rPr>
                <w:rFonts w:ascii="Times New Roman" w:hAnsi="Times New Roman" w:cs="Times New Roman"/>
                <w:color w:val="FFFFFF" w:themeColor="background1"/>
                <w:sz w:val="28"/>
                <w:szCs w:val="28"/>
                <w:u w:val="single"/>
              </w:rPr>
              <w:t>пр</w:t>
            </w:r>
          </w:p>
          <w:p w:rsidR="009218F9" w:rsidRDefault="009218F9" w:rsidP="009218F9">
            <w:pPr>
              <w:ind w:right="-143"/>
              <w:jc w:val="center"/>
              <w:rPr>
                <w:rFonts w:ascii="Times New Roman" w:hAnsi="Times New Roman" w:cs="Times New Roman"/>
                <w:b/>
                <w:sz w:val="28"/>
                <w:szCs w:val="28"/>
              </w:rPr>
            </w:pPr>
          </w:p>
          <w:p w:rsidR="00E21AE3" w:rsidRPr="009218F9" w:rsidRDefault="00E21AE3" w:rsidP="00E21AE3">
            <w:pPr>
              <w:ind w:right="-143"/>
              <w:jc w:val="center"/>
              <w:rPr>
                <w:rFonts w:ascii="Times New Roman" w:hAnsi="Times New Roman" w:cs="Times New Roman"/>
                <w:b/>
                <w:sz w:val="28"/>
                <w:szCs w:val="28"/>
              </w:rPr>
            </w:pPr>
          </w:p>
        </w:tc>
      </w:tr>
    </w:tbl>
    <w:p w:rsidR="00860A84" w:rsidRPr="00860A84" w:rsidRDefault="00153055" w:rsidP="00860A84">
      <w:pPr>
        <w:spacing w:after="0" w:line="240" w:lineRule="auto"/>
        <w:ind w:right="5669"/>
        <w:rPr>
          <w:rFonts w:ascii="Times New Roman" w:hAnsi="Times New Roman" w:cs="Times New Roman"/>
          <w:sz w:val="24"/>
          <w:szCs w:val="24"/>
        </w:rPr>
      </w:pPr>
      <w:r w:rsidRPr="00860A84">
        <w:rPr>
          <w:rFonts w:ascii="Times New Roman" w:hAnsi="Times New Roman" w:cs="Times New Roman"/>
          <w:sz w:val="24"/>
          <w:szCs w:val="24"/>
        </w:rPr>
        <w:t>О</w:t>
      </w:r>
      <w:r w:rsidR="00860A84" w:rsidRPr="00860A84">
        <w:rPr>
          <w:rFonts w:ascii="Times New Roman" w:hAnsi="Times New Roman" w:cs="Times New Roman"/>
          <w:sz w:val="24"/>
          <w:szCs w:val="24"/>
        </w:rPr>
        <w:t xml:space="preserve">б утверждении Памятки по основам государственной гражданской службы </w:t>
      </w:r>
    </w:p>
    <w:p w:rsidR="00860A84" w:rsidRPr="00860A84" w:rsidRDefault="00860A84" w:rsidP="00860A84">
      <w:pPr>
        <w:spacing w:after="0" w:line="240" w:lineRule="auto"/>
        <w:ind w:right="5669"/>
        <w:rPr>
          <w:rFonts w:ascii="Times New Roman" w:hAnsi="Times New Roman" w:cs="Times New Roman"/>
          <w:sz w:val="24"/>
          <w:szCs w:val="24"/>
          <w:lang w:val="tt-RU"/>
        </w:rPr>
      </w:pPr>
      <w:r w:rsidRPr="00860A84">
        <w:rPr>
          <w:rFonts w:ascii="Times New Roman" w:hAnsi="Times New Roman" w:cs="Times New Roman"/>
          <w:sz w:val="24"/>
          <w:szCs w:val="24"/>
        </w:rPr>
        <w:t>и противодействию коррупции</w:t>
      </w:r>
      <w:r w:rsidR="00153055" w:rsidRPr="00860A84">
        <w:rPr>
          <w:rFonts w:ascii="Times New Roman" w:hAnsi="Times New Roman" w:cs="Times New Roman"/>
          <w:sz w:val="24"/>
          <w:szCs w:val="24"/>
        </w:rPr>
        <w:t xml:space="preserve"> </w:t>
      </w:r>
    </w:p>
    <w:p w:rsidR="00153055" w:rsidRPr="00153055" w:rsidRDefault="00153055" w:rsidP="00153055">
      <w:pPr>
        <w:spacing w:after="0" w:line="240" w:lineRule="auto"/>
        <w:rPr>
          <w:rFonts w:ascii="Times New Roman" w:hAnsi="Times New Roman" w:cs="Times New Roman"/>
          <w:color w:val="1F497D" w:themeColor="text2"/>
          <w:sz w:val="24"/>
          <w:szCs w:val="24"/>
          <w:lang w:val="tt-RU"/>
        </w:rPr>
      </w:pPr>
    </w:p>
    <w:p w:rsidR="00153055" w:rsidRDefault="00153055" w:rsidP="00153055">
      <w:pPr>
        <w:spacing w:after="0" w:line="240" w:lineRule="auto"/>
        <w:jc w:val="both"/>
        <w:rPr>
          <w:rFonts w:ascii="Times New Roman" w:hAnsi="Times New Roman" w:cs="Times New Roman"/>
          <w:sz w:val="24"/>
          <w:szCs w:val="24"/>
        </w:rPr>
      </w:pPr>
    </w:p>
    <w:p w:rsidR="00860A84" w:rsidRPr="004D5DCD" w:rsidRDefault="00844C66" w:rsidP="00A321E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3055" w:rsidRPr="00844C66">
        <w:rPr>
          <w:rFonts w:ascii="Times New Roman" w:hAnsi="Times New Roman" w:cs="Times New Roman"/>
          <w:sz w:val="28"/>
          <w:szCs w:val="28"/>
        </w:rPr>
        <w:t xml:space="preserve">В соответствии с </w:t>
      </w:r>
      <w:r w:rsidR="00860A84" w:rsidRPr="00844C66">
        <w:rPr>
          <w:rFonts w:ascii="Times New Roman" w:hAnsi="Times New Roman" w:cs="Times New Roman"/>
          <w:sz w:val="28"/>
          <w:szCs w:val="28"/>
        </w:rPr>
        <w:t xml:space="preserve">Федеральным законом от 27 июля </w:t>
      </w:r>
      <w:r w:rsidR="00153055" w:rsidRPr="00844C66">
        <w:rPr>
          <w:rFonts w:ascii="Times New Roman" w:hAnsi="Times New Roman" w:cs="Times New Roman"/>
          <w:sz w:val="28"/>
          <w:szCs w:val="28"/>
        </w:rPr>
        <w:t xml:space="preserve">2004 </w:t>
      </w:r>
      <w:r w:rsidR="00860A84" w:rsidRPr="00844C66">
        <w:rPr>
          <w:rFonts w:ascii="Times New Roman" w:hAnsi="Times New Roman" w:cs="Times New Roman"/>
          <w:sz w:val="28"/>
          <w:szCs w:val="28"/>
        </w:rPr>
        <w:t xml:space="preserve">года </w:t>
      </w:r>
      <w:r w:rsidR="00153055" w:rsidRPr="00844C66">
        <w:rPr>
          <w:rFonts w:ascii="Times New Roman" w:hAnsi="Times New Roman" w:cs="Times New Roman"/>
          <w:sz w:val="28"/>
          <w:szCs w:val="28"/>
        </w:rPr>
        <w:t>№ 79-ФЗ</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153055" w:rsidRPr="00844C66">
        <w:rPr>
          <w:rFonts w:ascii="Times New Roman" w:hAnsi="Times New Roman" w:cs="Times New Roman"/>
          <w:sz w:val="28"/>
          <w:szCs w:val="28"/>
        </w:rPr>
        <w:t>«</w:t>
      </w:r>
      <w:proofErr w:type="gramEnd"/>
      <w:r w:rsidR="00153055" w:rsidRPr="00844C66">
        <w:rPr>
          <w:rFonts w:ascii="Times New Roman" w:hAnsi="Times New Roman" w:cs="Times New Roman"/>
          <w:sz w:val="28"/>
          <w:szCs w:val="28"/>
        </w:rPr>
        <w:t xml:space="preserve">О государственной гражданской службе Российской Федерации», </w:t>
      </w:r>
      <w:r w:rsidR="00860A84" w:rsidRPr="00844C66">
        <w:rPr>
          <w:rFonts w:ascii="Times New Roman" w:hAnsi="Times New Roman" w:cs="Times New Roman"/>
          <w:sz w:val="28"/>
          <w:szCs w:val="28"/>
        </w:rPr>
        <w:t xml:space="preserve">Федеральным законом от 25 декабря 2008 года № 273-ФЗ «О противодействии коррупции», </w:t>
      </w:r>
      <w:r w:rsidR="00153055" w:rsidRPr="00844C66">
        <w:rPr>
          <w:rFonts w:ascii="Times New Roman" w:hAnsi="Times New Roman" w:cs="Times New Roman"/>
          <w:sz w:val="28"/>
          <w:szCs w:val="28"/>
        </w:rPr>
        <w:t>Законом Республики Татарстан от 16</w:t>
      </w:r>
      <w:r w:rsidR="00860A84" w:rsidRPr="00844C66">
        <w:rPr>
          <w:rFonts w:ascii="Times New Roman" w:hAnsi="Times New Roman" w:cs="Times New Roman"/>
          <w:sz w:val="28"/>
          <w:szCs w:val="28"/>
        </w:rPr>
        <w:t xml:space="preserve"> января </w:t>
      </w:r>
      <w:r w:rsidR="00153055" w:rsidRPr="00844C66">
        <w:rPr>
          <w:rFonts w:ascii="Times New Roman" w:hAnsi="Times New Roman" w:cs="Times New Roman"/>
          <w:sz w:val="28"/>
          <w:szCs w:val="28"/>
        </w:rPr>
        <w:t>2003</w:t>
      </w:r>
      <w:r w:rsidR="00860A84" w:rsidRPr="00844C66">
        <w:rPr>
          <w:rFonts w:ascii="Times New Roman" w:hAnsi="Times New Roman" w:cs="Times New Roman"/>
          <w:sz w:val="28"/>
          <w:szCs w:val="28"/>
        </w:rPr>
        <w:t xml:space="preserve"> года</w:t>
      </w:r>
      <w:r w:rsidR="00153055" w:rsidRPr="00844C66">
        <w:rPr>
          <w:rFonts w:ascii="Times New Roman" w:hAnsi="Times New Roman" w:cs="Times New Roman"/>
          <w:sz w:val="28"/>
          <w:szCs w:val="28"/>
        </w:rPr>
        <w:t xml:space="preserve"> № 3-ЗРТ</w:t>
      </w:r>
      <w:r w:rsidR="00174FE3">
        <w:rPr>
          <w:rFonts w:ascii="Times New Roman" w:hAnsi="Times New Roman" w:cs="Times New Roman"/>
          <w:sz w:val="28"/>
          <w:szCs w:val="28"/>
        </w:rPr>
        <w:t xml:space="preserve"> </w:t>
      </w:r>
      <w:r w:rsidR="00153055" w:rsidRPr="00844C66">
        <w:rPr>
          <w:rFonts w:ascii="Times New Roman" w:hAnsi="Times New Roman" w:cs="Times New Roman"/>
          <w:sz w:val="28"/>
          <w:szCs w:val="28"/>
        </w:rPr>
        <w:t xml:space="preserve">«О государственной </w:t>
      </w:r>
      <w:r w:rsidR="00153055" w:rsidRPr="004D5DCD">
        <w:rPr>
          <w:rFonts w:ascii="Times New Roman" w:hAnsi="Times New Roman" w:cs="Times New Roman"/>
          <w:sz w:val="28"/>
          <w:szCs w:val="28"/>
        </w:rPr>
        <w:t xml:space="preserve">гражданской службе Республики Татарстан», </w:t>
      </w:r>
      <w:r w:rsidR="00860A84" w:rsidRPr="004D5DCD">
        <w:rPr>
          <w:rFonts w:ascii="Times New Roman" w:hAnsi="Times New Roman" w:cs="Times New Roman"/>
          <w:sz w:val="28"/>
          <w:szCs w:val="28"/>
        </w:rPr>
        <w:t>Закон</w:t>
      </w:r>
      <w:r w:rsidRPr="004D5DCD">
        <w:rPr>
          <w:rFonts w:ascii="Times New Roman" w:hAnsi="Times New Roman" w:cs="Times New Roman"/>
          <w:sz w:val="28"/>
          <w:szCs w:val="28"/>
        </w:rPr>
        <w:t>ом</w:t>
      </w:r>
      <w:r w:rsidR="00860A84" w:rsidRPr="004D5DCD">
        <w:rPr>
          <w:rFonts w:ascii="Times New Roman" w:hAnsi="Times New Roman" w:cs="Times New Roman"/>
          <w:sz w:val="28"/>
          <w:szCs w:val="28"/>
        </w:rPr>
        <w:t xml:space="preserve"> Республики Татарстан от 04 мая 2006 года № 34-</w:t>
      </w:r>
      <w:bookmarkStart w:id="0" w:name="_GoBack"/>
      <w:bookmarkEnd w:id="0"/>
      <w:r w:rsidR="00860A84" w:rsidRPr="004D5DCD">
        <w:rPr>
          <w:rFonts w:ascii="Times New Roman" w:hAnsi="Times New Roman" w:cs="Times New Roman"/>
          <w:sz w:val="28"/>
          <w:szCs w:val="28"/>
        </w:rPr>
        <w:t>ЗРТ «О противодействии коррупции в Республике Татарстан»</w:t>
      </w:r>
      <w:r w:rsidR="00A321E7">
        <w:rPr>
          <w:rFonts w:ascii="Times New Roman" w:hAnsi="Times New Roman" w:cs="Times New Roman"/>
          <w:sz w:val="28"/>
          <w:szCs w:val="28"/>
        </w:rPr>
        <w:t>,</w:t>
      </w:r>
    </w:p>
    <w:p w:rsidR="00153055" w:rsidRPr="004D5DCD" w:rsidRDefault="00153055" w:rsidP="00A321E7">
      <w:pPr>
        <w:tabs>
          <w:tab w:val="left" w:pos="567"/>
        </w:tabs>
        <w:spacing w:after="0" w:line="240" w:lineRule="auto"/>
        <w:ind w:firstLine="709"/>
        <w:jc w:val="both"/>
        <w:rPr>
          <w:rFonts w:ascii="Times New Roman" w:hAnsi="Times New Roman" w:cs="Times New Roman"/>
          <w:sz w:val="28"/>
          <w:szCs w:val="28"/>
        </w:rPr>
      </w:pPr>
      <w:r w:rsidRPr="004D5DCD">
        <w:rPr>
          <w:rFonts w:ascii="Times New Roman" w:hAnsi="Times New Roman" w:cs="Times New Roman"/>
          <w:sz w:val="28"/>
          <w:szCs w:val="28"/>
        </w:rPr>
        <w:t>ПРИКАЗЫВАЮ:</w:t>
      </w:r>
    </w:p>
    <w:p w:rsidR="00153055" w:rsidRPr="00A321E7" w:rsidRDefault="00844C66" w:rsidP="00811581">
      <w:pPr>
        <w:pStyle w:val="ab"/>
        <w:numPr>
          <w:ilvl w:val="0"/>
          <w:numId w:val="9"/>
        </w:numPr>
        <w:tabs>
          <w:tab w:val="left" w:pos="142"/>
          <w:tab w:val="left" w:pos="709"/>
          <w:tab w:val="left" w:pos="851"/>
          <w:tab w:val="left" w:pos="993"/>
        </w:tabs>
        <w:spacing w:after="0" w:line="240" w:lineRule="auto"/>
        <w:ind w:left="0" w:right="-1" w:firstLine="709"/>
        <w:jc w:val="both"/>
        <w:rPr>
          <w:rFonts w:ascii="Times New Roman" w:hAnsi="Times New Roman" w:cs="Times New Roman"/>
          <w:sz w:val="28"/>
          <w:szCs w:val="28"/>
        </w:rPr>
      </w:pPr>
      <w:r w:rsidRPr="00A321E7">
        <w:rPr>
          <w:rFonts w:ascii="Times New Roman" w:hAnsi="Times New Roman" w:cs="Times New Roman"/>
          <w:sz w:val="28"/>
          <w:szCs w:val="28"/>
        </w:rPr>
        <w:t>Утвердить памятку по основам государственной гражданской службы и противодействию коррупции согласно приложению.</w:t>
      </w:r>
    </w:p>
    <w:p w:rsidR="00153055" w:rsidRPr="00A321E7" w:rsidRDefault="00811581" w:rsidP="00811581">
      <w:pPr>
        <w:pStyle w:val="ab"/>
        <w:numPr>
          <w:ilvl w:val="0"/>
          <w:numId w:val="9"/>
        </w:numPr>
        <w:tabs>
          <w:tab w:val="left" w:pos="142"/>
          <w:tab w:val="left" w:pos="426"/>
          <w:tab w:val="left" w:pos="567"/>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3055" w:rsidRPr="00A321E7">
        <w:rPr>
          <w:rFonts w:ascii="Times New Roman" w:hAnsi="Times New Roman" w:cs="Times New Roman"/>
          <w:sz w:val="28"/>
          <w:szCs w:val="28"/>
        </w:rPr>
        <w:t xml:space="preserve">Сектору государственной службы, кадров, делопроизводства и правового обеспечения </w:t>
      </w:r>
      <w:r w:rsidR="00844C66" w:rsidRPr="00A321E7">
        <w:rPr>
          <w:rFonts w:ascii="Times New Roman" w:hAnsi="Times New Roman" w:cs="Times New Roman"/>
          <w:sz w:val="28"/>
          <w:szCs w:val="28"/>
        </w:rPr>
        <w:t>ознакомить государственных гражданских служащих</w:t>
      </w:r>
      <w:r w:rsidR="00153055" w:rsidRPr="00A321E7">
        <w:rPr>
          <w:rFonts w:ascii="Times New Roman" w:hAnsi="Times New Roman" w:cs="Times New Roman"/>
          <w:sz w:val="28"/>
          <w:szCs w:val="28"/>
        </w:rPr>
        <w:t xml:space="preserve"> </w:t>
      </w:r>
      <w:r w:rsidR="00844C66" w:rsidRPr="00A321E7">
        <w:rPr>
          <w:rFonts w:ascii="Times New Roman" w:hAnsi="Times New Roman" w:cs="Times New Roman"/>
          <w:sz w:val="28"/>
          <w:szCs w:val="28"/>
        </w:rPr>
        <w:t>с настоящим приказом.</w:t>
      </w:r>
    </w:p>
    <w:p w:rsidR="00844C66" w:rsidRPr="00A321E7" w:rsidRDefault="00844C66" w:rsidP="00811581">
      <w:pPr>
        <w:pStyle w:val="ab"/>
        <w:numPr>
          <w:ilvl w:val="0"/>
          <w:numId w:val="9"/>
        </w:numPr>
        <w:tabs>
          <w:tab w:val="left" w:pos="142"/>
          <w:tab w:val="left" w:pos="709"/>
          <w:tab w:val="left" w:pos="851"/>
          <w:tab w:val="left" w:pos="993"/>
        </w:tabs>
        <w:spacing w:after="0" w:line="240" w:lineRule="auto"/>
        <w:ind w:left="0" w:firstLine="709"/>
        <w:jc w:val="both"/>
        <w:rPr>
          <w:rFonts w:ascii="Times New Roman" w:hAnsi="Times New Roman" w:cs="Times New Roman"/>
          <w:sz w:val="28"/>
          <w:szCs w:val="28"/>
        </w:rPr>
      </w:pPr>
      <w:r w:rsidRPr="00A321E7">
        <w:rPr>
          <w:rFonts w:ascii="Times New Roman" w:hAnsi="Times New Roman" w:cs="Times New Roman"/>
          <w:sz w:val="28"/>
          <w:szCs w:val="28"/>
        </w:rPr>
        <w:t>Признать утратившими силу приказы Управления Гостехнадзора Республики Татарстан:</w:t>
      </w:r>
    </w:p>
    <w:p w:rsidR="00844C66" w:rsidRPr="004D5DCD" w:rsidRDefault="004D5DCD" w:rsidP="00811581">
      <w:pPr>
        <w:pStyle w:val="1"/>
        <w:tabs>
          <w:tab w:val="left" w:pos="0"/>
          <w:tab w:val="left" w:pos="142"/>
          <w:tab w:val="left" w:pos="709"/>
          <w:tab w:val="left" w:pos="851"/>
          <w:tab w:val="left" w:pos="993"/>
        </w:tabs>
        <w:spacing w:before="0" w:after="0"/>
        <w:ind w:firstLine="709"/>
        <w:jc w:val="both"/>
        <w:rPr>
          <w:rFonts w:ascii="Times New Roman" w:hAnsi="Times New Roman" w:cs="Times New Roman"/>
          <w:b w:val="0"/>
          <w:color w:val="auto"/>
          <w:sz w:val="28"/>
          <w:szCs w:val="28"/>
        </w:rPr>
      </w:pPr>
      <w:r w:rsidRPr="004D5DCD">
        <w:rPr>
          <w:rFonts w:ascii="Times New Roman" w:hAnsi="Times New Roman" w:cs="Times New Roman"/>
          <w:b w:val="0"/>
          <w:color w:val="auto"/>
          <w:sz w:val="28"/>
          <w:szCs w:val="28"/>
        </w:rPr>
        <w:t xml:space="preserve">от </w:t>
      </w:r>
      <w:r w:rsidR="00844C66" w:rsidRPr="004D5DCD">
        <w:rPr>
          <w:rFonts w:ascii="Times New Roman" w:hAnsi="Times New Roman" w:cs="Times New Roman"/>
          <w:b w:val="0"/>
          <w:color w:val="auto"/>
          <w:sz w:val="28"/>
          <w:szCs w:val="28"/>
        </w:rPr>
        <w:t>23.06.2015 № 01-05/104-пр «Об утверждении Памятки»;</w:t>
      </w:r>
    </w:p>
    <w:p w:rsidR="00844C66" w:rsidRPr="004D5DCD" w:rsidRDefault="004D5DCD" w:rsidP="00811581">
      <w:pPr>
        <w:pStyle w:val="1"/>
        <w:tabs>
          <w:tab w:val="left" w:pos="0"/>
          <w:tab w:val="left" w:pos="142"/>
          <w:tab w:val="left" w:pos="709"/>
          <w:tab w:val="left" w:pos="851"/>
          <w:tab w:val="left" w:pos="993"/>
        </w:tabs>
        <w:spacing w:before="0" w:after="0"/>
        <w:ind w:firstLine="709"/>
        <w:jc w:val="both"/>
        <w:rPr>
          <w:rFonts w:ascii="Times New Roman" w:hAnsi="Times New Roman" w:cs="Times New Roman"/>
          <w:b w:val="0"/>
          <w:color w:val="auto"/>
          <w:sz w:val="28"/>
          <w:szCs w:val="28"/>
        </w:rPr>
      </w:pPr>
      <w:r w:rsidRPr="004D5DCD">
        <w:rPr>
          <w:rFonts w:ascii="Times New Roman" w:hAnsi="Times New Roman" w:cs="Times New Roman"/>
          <w:b w:val="0"/>
          <w:color w:val="auto"/>
          <w:sz w:val="28"/>
          <w:szCs w:val="28"/>
        </w:rPr>
        <w:t xml:space="preserve">от </w:t>
      </w:r>
      <w:r w:rsidR="00844C66" w:rsidRPr="004D5DCD">
        <w:rPr>
          <w:rFonts w:ascii="Times New Roman" w:hAnsi="Times New Roman" w:cs="Times New Roman"/>
          <w:b w:val="0"/>
          <w:color w:val="auto"/>
          <w:sz w:val="28"/>
          <w:szCs w:val="28"/>
        </w:rPr>
        <w:t>22.05.2014 № 01-05/89-</w:t>
      </w:r>
      <w:r w:rsidR="00FD00FA" w:rsidRPr="004D5DCD">
        <w:rPr>
          <w:rFonts w:ascii="Times New Roman" w:hAnsi="Times New Roman" w:cs="Times New Roman"/>
          <w:b w:val="0"/>
          <w:color w:val="auto"/>
          <w:sz w:val="28"/>
          <w:szCs w:val="28"/>
        </w:rPr>
        <w:t>пр «</w:t>
      </w:r>
      <w:r w:rsidRPr="004D5DCD">
        <w:rPr>
          <w:rFonts w:ascii="Times New Roman" w:hAnsi="Times New Roman" w:cs="Times New Roman"/>
          <w:b w:val="0"/>
          <w:color w:val="auto"/>
          <w:sz w:val="28"/>
          <w:szCs w:val="28"/>
        </w:rPr>
        <w:t>Об утверждении Памятки</w:t>
      </w:r>
      <w:r w:rsidRPr="004D5DCD">
        <w:rPr>
          <w:rFonts w:ascii="Times New Roman" w:hAnsi="Times New Roman" w:cs="Times New Roman"/>
          <w:b w:val="0"/>
          <w:color w:val="auto"/>
          <w:kern w:val="36"/>
          <w:sz w:val="28"/>
          <w:szCs w:val="28"/>
        </w:rPr>
        <w:t xml:space="preserve"> государственному гражданскому служащему, планирующему увольнение с государственной гражданской службы</w:t>
      </w:r>
      <w:r w:rsidR="00844C66" w:rsidRPr="004D5DCD">
        <w:rPr>
          <w:rFonts w:ascii="Times New Roman" w:hAnsi="Times New Roman" w:cs="Times New Roman"/>
          <w:b w:val="0"/>
          <w:color w:val="auto"/>
          <w:sz w:val="28"/>
          <w:szCs w:val="28"/>
        </w:rPr>
        <w:t>».</w:t>
      </w:r>
    </w:p>
    <w:p w:rsidR="00153055" w:rsidRPr="00A321E7" w:rsidRDefault="00153055" w:rsidP="00811581">
      <w:pPr>
        <w:pStyle w:val="ab"/>
        <w:numPr>
          <w:ilvl w:val="0"/>
          <w:numId w:val="9"/>
        </w:numPr>
        <w:tabs>
          <w:tab w:val="left" w:pos="142"/>
          <w:tab w:val="left" w:pos="709"/>
          <w:tab w:val="left" w:pos="851"/>
          <w:tab w:val="left" w:pos="993"/>
        </w:tabs>
        <w:spacing w:after="0" w:line="240" w:lineRule="auto"/>
        <w:ind w:left="0" w:firstLine="709"/>
        <w:jc w:val="both"/>
        <w:rPr>
          <w:rFonts w:ascii="Times New Roman" w:hAnsi="Times New Roman" w:cs="Times New Roman"/>
          <w:sz w:val="28"/>
          <w:szCs w:val="28"/>
        </w:rPr>
      </w:pPr>
      <w:r w:rsidRPr="00A321E7">
        <w:rPr>
          <w:rFonts w:ascii="Times New Roman" w:hAnsi="Times New Roman" w:cs="Times New Roman"/>
          <w:sz w:val="28"/>
          <w:szCs w:val="28"/>
        </w:rPr>
        <w:t>Контроль за исполнением настоящего приказа оставляю за собой.</w:t>
      </w:r>
    </w:p>
    <w:p w:rsidR="00153055" w:rsidRPr="004D5DCD" w:rsidRDefault="00153055" w:rsidP="00A321E7">
      <w:pPr>
        <w:tabs>
          <w:tab w:val="left" w:pos="851"/>
        </w:tabs>
        <w:spacing w:after="0" w:line="240" w:lineRule="auto"/>
        <w:ind w:firstLine="567"/>
        <w:jc w:val="both"/>
        <w:rPr>
          <w:rFonts w:ascii="Times New Roman" w:hAnsi="Times New Roman" w:cs="Times New Roman"/>
          <w:sz w:val="28"/>
          <w:szCs w:val="28"/>
        </w:rPr>
      </w:pPr>
    </w:p>
    <w:p w:rsidR="004D5DCD" w:rsidRPr="004D5DCD" w:rsidRDefault="004D5DCD" w:rsidP="00153055">
      <w:pPr>
        <w:spacing w:after="0" w:line="240" w:lineRule="auto"/>
        <w:jc w:val="both"/>
        <w:rPr>
          <w:rFonts w:ascii="Times New Roman" w:hAnsi="Times New Roman" w:cs="Times New Roman"/>
          <w:sz w:val="28"/>
          <w:szCs w:val="28"/>
        </w:rPr>
      </w:pPr>
    </w:p>
    <w:p w:rsidR="00153055" w:rsidRDefault="00153055" w:rsidP="00153055">
      <w:pPr>
        <w:spacing w:after="0" w:line="240" w:lineRule="auto"/>
        <w:jc w:val="both"/>
        <w:rPr>
          <w:rFonts w:ascii="Times New Roman" w:hAnsi="Times New Roman" w:cs="Times New Roman"/>
          <w:sz w:val="28"/>
          <w:szCs w:val="28"/>
        </w:rPr>
      </w:pPr>
    </w:p>
    <w:p w:rsidR="00153055" w:rsidRDefault="00153055" w:rsidP="001530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4D5DCD">
        <w:rPr>
          <w:rFonts w:ascii="Times New Roman" w:hAnsi="Times New Roman" w:cs="Times New Roman"/>
          <w:sz w:val="28"/>
          <w:szCs w:val="28"/>
        </w:rPr>
        <w:t xml:space="preserve">   </w:t>
      </w:r>
      <w:r>
        <w:rPr>
          <w:rFonts w:ascii="Times New Roman" w:hAnsi="Times New Roman" w:cs="Times New Roman"/>
          <w:sz w:val="28"/>
          <w:szCs w:val="28"/>
        </w:rPr>
        <w:t xml:space="preserve"> </w:t>
      </w:r>
      <w:r w:rsidR="004D5DCD">
        <w:rPr>
          <w:rFonts w:ascii="Times New Roman" w:hAnsi="Times New Roman" w:cs="Times New Roman"/>
          <w:sz w:val="28"/>
          <w:szCs w:val="28"/>
        </w:rPr>
        <w:t xml:space="preserve"> </w:t>
      </w:r>
      <w:r w:rsidR="00811581">
        <w:rPr>
          <w:rFonts w:ascii="Times New Roman" w:hAnsi="Times New Roman" w:cs="Times New Roman"/>
          <w:sz w:val="28"/>
          <w:szCs w:val="28"/>
        </w:rPr>
        <w:t>Р.Р.</w:t>
      </w:r>
      <w:r>
        <w:rPr>
          <w:rFonts w:ascii="Times New Roman" w:hAnsi="Times New Roman" w:cs="Times New Roman"/>
          <w:sz w:val="28"/>
          <w:szCs w:val="28"/>
        </w:rPr>
        <w:t xml:space="preserve"> </w:t>
      </w:r>
      <w:proofErr w:type="spellStart"/>
      <w:r>
        <w:rPr>
          <w:rFonts w:ascii="Times New Roman" w:hAnsi="Times New Roman" w:cs="Times New Roman"/>
          <w:sz w:val="28"/>
          <w:szCs w:val="28"/>
        </w:rPr>
        <w:t>Зиатдинов</w:t>
      </w:r>
      <w:proofErr w:type="spellEnd"/>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Pr="00EE2E9A" w:rsidRDefault="00FD00FA" w:rsidP="00FD00FA">
      <w:pPr>
        <w:spacing w:after="0" w:line="240" w:lineRule="auto"/>
        <w:ind w:left="7088"/>
        <w:rPr>
          <w:rFonts w:ascii="Times New Roman" w:eastAsia="Times New Roman" w:hAnsi="Times New Roman" w:cs="Times New Roman"/>
          <w:color w:val="000000" w:themeColor="text1"/>
          <w:sz w:val="24"/>
          <w:szCs w:val="24"/>
          <w:lang w:eastAsia="ru-RU"/>
        </w:rPr>
      </w:pPr>
      <w:r w:rsidRPr="00EE2E9A">
        <w:rPr>
          <w:rFonts w:ascii="Times New Roman" w:eastAsia="Times New Roman" w:hAnsi="Times New Roman" w:cs="Times New Roman"/>
          <w:color w:val="000000" w:themeColor="text1"/>
          <w:sz w:val="24"/>
          <w:szCs w:val="24"/>
          <w:lang w:eastAsia="ru-RU"/>
        </w:rPr>
        <w:lastRenderedPageBreak/>
        <w:t xml:space="preserve">Приложение к приказу </w:t>
      </w:r>
    </w:p>
    <w:p w:rsidR="00FD00FA" w:rsidRPr="00EE2E9A" w:rsidRDefault="00FD00FA" w:rsidP="00FD00FA">
      <w:pPr>
        <w:spacing w:after="0" w:line="240" w:lineRule="auto"/>
        <w:ind w:left="7088"/>
        <w:rPr>
          <w:rFonts w:ascii="Times New Roman" w:eastAsia="Times New Roman" w:hAnsi="Times New Roman" w:cs="Times New Roman"/>
          <w:color w:val="000000" w:themeColor="text1"/>
          <w:sz w:val="24"/>
          <w:szCs w:val="24"/>
          <w:lang w:eastAsia="ru-RU"/>
        </w:rPr>
      </w:pPr>
      <w:r w:rsidRPr="00EE2E9A">
        <w:rPr>
          <w:rFonts w:ascii="Times New Roman" w:eastAsia="Times New Roman" w:hAnsi="Times New Roman" w:cs="Times New Roman"/>
          <w:color w:val="000000" w:themeColor="text1"/>
          <w:sz w:val="24"/>
          <w:szCs w:val="24"/>
          <w:lang w:eastAsia="ru-RU"/>
        </w:rPr>
        <w:t xml:space="preserve">Управления </w:t>
      </w:r>
      <w:proofErr w:type="spellStart"/>
      <w:r w:rsidRPr="00EE2E9A">
        <w:rPr>
          <w:rFonts w:ascii="Times New Roman" w:eastAsia="Times New Roman" w:hAnsi="Times New Roman" w:cs="Times New Roman"/>
          <w:color w:val="000000" w:themeColor="text1"/>
          <w:sz w:val="24"/>
          <w:szCs w:val="24"/>
          <w:lang w:eastAsia="ru-RU"/>
        </w:rPr>
        <w:t>Гостехнадзора</w:t>
      </w:r>
      <w:proofErr w:type="spellEnd"/>
      <w:r w:rsidRPr="00EE2E9A">
        <w:rPr>
          <w:rFonts w:ascii="Times New Roman" w:eastAsia="Times New Roman" w:hAnsi="Times New Roman" w:cs="Times New Roman"/>
          <w:color w:val="000000" w:themeColor="text1"/>
          <w:sz w:val="24"/>
          <w:szCs w:val="24"/>
          <w:lang w:eastAsia="ru-RU"/>
        </w:rPr>
        <w:t xml:space="preserve"> Республики Татарстан </w:t>
      </w:r>
    </w:p>
    <w:p w:rsidR="00FD00FA" w:rsidRPr="00EE2E9A" w:rsidRDefault="00FD00FA" w:rsidP="00FD00FA">
      <w:pPr>
        <w:spacing w:after="0" w:line="240" w:lineRule="auto"/>
        <w:ind w:left="7088"/>
        <w:rPr>
          <w:rFonts w:ascii="Times New Roman" w:eastAsia="Times New Roman" w:hAnsi="Times New Roman" w:cs="Times New Roman"/>
          <w:color w:val="000000" w:themeColor="text1"/>
          <w:sz w:val="24"/>
          <w:szCs w:val="24"/>
          <w:lang w:eastAsia="ru-RU"/>
        </w:rPr>
      </w:pPr>
    </w:p>
    <w:p w:rsidR="00FD00FA" w:rsidRPr="00EE2E9A" w:rsidRDefault="00FD00FA" w:rsidP="00FD00FA">
      <w:pPr>
        <w:spacing w:after="0" w:line="240" w:lineRule="auto"/>
        <w:jc w:val="center"/>
        <w:rPr>
          <w:rFonts w:ascii="Times New Roman" w:hAnsi="Times New Roman" w:cs="Times New Roman"/>
          <w:color w:val="000000" w:themeColor="text1"/>
          <w:sz w:val="28"/>
          <w:szCs w:val="28"/>
        </w:rPr>
      </w:pPr>
    </w:p>
    <w:p w:rsidR="00FD00FA" w:rsidRPr="00EE2E9A" w:rsidRDefault="00FD00FA" w:rsidP="00FD00FA">
      <w:pPr>
        <w:spacing w:after="0" w:line="240" w:lineRule="auto"/>
        <w:jc w:val="center"/>
        <w:rPr>
          <w:rFonts w:ascii="Times New Roman" w:hAnsi="Times New Roman" w:cs="Times New Roman"/>
          <w:b/>
          <w:color w:val="000000" w:themeColor="text1"/>
          <w:sz w:val="28"/>
          <w:szCs w:val="28"/>
        </w:rPr>
      </w:pP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Памятка по основам государственной гражданской службы </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и противодействию коррупции </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spacing w:after="0" w:line="240" w:lineRule="auto"/>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Правовое регулирование:</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pStyle w:val="ab"/>
        <w:numPr>
          <w:ilvl w:val="0"/>
          <w:numId w:val="4"/>
        </w:numPr>
        <w:tabs>
          <w:tab w:val="left" w:pos="567"/>
        </w:tabs>
        <w:spacing w:after="0" w:line="240" w:lineRule="auto"/>
        <w:ind w:left="567" w:hanging="567"/>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Федеральный закон от 27.07.2004 № 79-ФЗ «О государственной гражданской службе Российской Федерации».</w:t>
      </w:r>
    </w:p>
    <w:p w:rsidR="00FD00FA" w:rsidRPr="00EE2E9A" w:rsidRDefault="00FD00FA" w:rsidP="00FD00FA">
      <w:pPr>
        <w:pStyle w:val="ab"/>
        <w:numPr>
          <w:ilvl w:val="0"/>
          <w:numId w:val="4"/>
        </w:numPr>
        <w:tabs>
          <w:tab w:val="left" w:pos="567"/>
        </w:tabs>
        <w:spacing w:after="0" w:line="240" w:lineRule="auto"/>
        <w:ind w:left="567" w:hanging="567"/>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Федеральный закон от 25.12.2008 № 273-ФЗ «О противодействии коррупции».</w:t>
      </w:r>
    </w:p>
    <w:p w:rsidR="00FD00FA" w:rsidRPr="00EE2E9A" w:rsidRDefault="00FD00FA" w:rsidP="00FD00FA">
      <w:pPr>
        <w:pStyle w:val="ab"/>
        <w:numPr>
          <w:ilvl w:val="0"/>
          <w:numId w:val="4"/>
        </w:numPr>
        <w:tabs>
          <w:tab w:val="left" w:pos="567"/>
        </w:tabs>
        <w:spacing w:after="0" w:line="240" w:lineRule="auto"/>
        <w:ind w:left="567" w:hanging="567"/>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Закон РТ от 16.01.2003 № 3-ЗРТ «О государственной гражданской службе Республики Татарстан».</w:t>
      </w:r>
    </w:p>
    <w:p w:rsidR="00FD00FA" w:rsidRPr="00EE2E9A" w:rsidRDefault="00FD00FA" w:rsidP="00FD00FA">
      <w:pPr>
        <w:pStyle w:val="ab"/>
        <w:numPr>
          <w:ilvl w:val="0"/>
          <w:numId w:val="4"/>
        </w:numPr>
        <w:tabs>
          <w:tab w:val="left" w:pos="567"/>
        </w:tabs>
        <w:spacing w:after="0" w:line="240" w:lineRule="auto"/>
        <w:ind w:left="567" w:hanging="567"/>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Закон Республики Татарстан от 04.05.2006 № 34-ЗРТ «О противодействии коррупции в Республике Татарстан».</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Федеральный закон от 27.07.2004 № 79-ФЗ</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 «О государственной гражданской службе Российской Федерации»,</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Закон РТ от 16.01.2003 № 3-ЗРТ </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«О государственной гражданской службе Республики Татарстан»</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 </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3. Государственная гражданская служба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Государственная гражданская служба Российской Федерации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Государственная гражданская служба Российской Федерации подразделяется на:</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-федеральную государственную гражданскую службу,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-государственную гражданскую службу субъектов Российской Федерации.</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4. Принципы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Принципами гражданской службы являются: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приоритет прав и свобод человека и гражданина;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4) профессионализм и компетентность гражданских служащих;</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стабильность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доступность информации о гражданской службе;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взаимодействие с общественными объединениями и гражданами;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защищенность гражданских служащих от неправомерного вмешательства в их профессиональную служебную деятельность.</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9. Классификация должностей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Должности гражданской службы подразделяются на категории и группы.</w:t>
      </w:r>
    </w:p>
    <w:p w:rsidR="00FD00FA" w:rsidRPr="00EE2E9A" w:rsidRDefault="00FD00FA" w:rsidP="00FD00FA">
      <w:pPr>
        <w:pStyle w:val="ConsPlusNormal"/>
        <w:jc w:val="both"/>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категории: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D00FA" w:rsidRPr="00EE2E9A" w:rsidRDefault="00FD00FA" w:rsidP="00FD00FA">
      <w:pPr>
        <w:pStyle w:val="ConsPlusNormal"/>
        <w:jc w:val="both"/>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Группы: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высшие должности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главные должности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ведущие должности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старшие должности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младшие должности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Должности категорий "руководители" и "помощники (советники)" подразделяются на:</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-высшую,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-главную,</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-ведущую группы. </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Должности категории "специалисты" подразделяются на:</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-высшую,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-главную,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-ведущую,</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-старшую группы.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Должности категории "обеспечивающие специалисты" подразделяются на:</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-главную,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-ведущую, </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-старшую,</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-младшую группы.</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11. Классные чины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1. Классные чины гражданской службы присваиваются гражданским служащим </w:t>
      </w:r>
      <w:r w:rsidRPr="00EE2E9A">
        <w:rPr>
          <w:rFonts w:ascii="Times New Roman" w:hAnsi="Times New Roman" w:cs="Times New Roman"/>
          <w:color w:val="000000" w:themeColor="text1"/>
          <w:sz w:val="24"/>
          <w:szCs w:val="24"/>
          <w:u w:val="single"/>
        </w:rPr>
        <w:t>в соответствии с замещаемой должностью</w:t>
      </w:r>
      <w:r w:rsidRPr="00EE2E9A">
        <w:rPr>
          <w:rFonts w:ascii="Times New Roman" w:hAnsi="Times New Roman" w:cs="Times New Roman"/>
          <w:color w:val="000000" w:themeColor="text1"/>
          <w:sz w:val="24"/>
          <w:szCs w:val="24"/>
        </w:rPr>
        <w:t xml:space="preserve"> гражданской службы </w:t>
      </w:r>
      <w:r w:rsidRPr="00EE2E9A">
        <w:rPr>
          <w:rFonts w:ascii="Times New Roman" w:hAnsi="Times New Roman" w:cs="Times New Roman"/>
          <w:color w:val="000000" w:themeColor="text1"/>
          <w:sz w:val="24"/>
          <w:szCs w:val="24"/>
          <w:u w:val="single"/>
        </w:rPr>
        <w:t>в пределах группы должностей</w:t>
      </w:r>
      <w:r w:rsidRPr="00EE2E9A">
        <w:rPr>
          <w:rFonts w:ascii="Times New Roman" w:hAnsi="Times New Roman" w:cs="Times New Roman"/>
          <w:color w:val="000000" w:themeColor="text1"/>
          <w:sz w:val="24"/>
          <w:szCs w:val="24"/>
        </w:rPr>
        <w:t xml:space="preserve">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 w:name="Par154"/>
      <w:bookmarkEnd w:id="1"/>
      <w:r w:rsidRPr="00EE2E9A">
        <w:rPr>
          <w:rFonts w:ascii="Times New Roman" w:hAnsi="Times New Roman" w:cs="Times New Roman"/>
          <w:color w:val="000000" w:themeColor="text1"/>
          <w:sz w:val="24"/>
          <w:szCs w:val="24"/>
        </w:rPr>
        <w:t>2. 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w:t>
      </w:r>
    </w:p>
    <w:p w:rsidR="00FD00FA" w:rsidRPr="00EE2E9A" w:rsidRDefault="00FD00FA" w:rsidP="00FD00FA">
      <w:pPr>
        <w:pStyle w:val="ConsPlusNormal"/>
        <w:ind w:firstLine="708"/>
        <w:jc w:val="both"/>
        <w:rPr>
          <w:rFonts w:ascii="Times New Roman" w:hAnsi="Times New Roman" w:cs="Times New Roman"/>
          <w:i/>
          <w:color w:val="000000" w:themeColor="text1"/>
          <w:sz w:val="24"/>
          <w:szCs w:val="24"/>
        </w:rPr>
      </w:pPr>
      <w:r w:rsidRPr="00EE2E9A">
        <w:rPr>
          <w:rFonts w:ascii="Times New Roman" w:hAnsi="Times New Roman" w:cs="Times New Roman"/>
          <w:i/>
          <w:color w:val="000000" w:themeColor="text1"/>
          <w:sz w:val="24"/>
          <w:szCs w:val="24"/>
        </w:rPr>
        <w:t>За исключением:</w:t>
      </w: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Гражданским служащим, замещающим </w:t>
      </w:r>
      <w:proofErr w:type="gramStart"/>
      <w:r w:rsidRPr="00EE2E9A">
        <w:rPr>
          <w:rFonts w:ascii="Times New Roman" w:hAnsi="Times New Roman" w:cs="Times New Roman"/>
          <w:color w:val="000000" w:themeColor="text1"/>
          <w:sz w:val="24"/>
          <w:szCs w:val="24"/>
        </w:rPr>
        <w:t xml:space="preserve">должности </w:t>
      </w:r>
      <w:r w:rsidRPr="00EE2E9A">
        <w:rPr>
          <w:rFonts w:ascii="Times New Roman" w:hAnsi="Times New Roman" w:cs="Times New Roman"/>
          <w:b/>
          <w:color w:val="000000" w:themeColor="text1"/>
          <w:sz w:val="24"/>
          <w:szCs w:val="24"/>
        </w:rPr>
        <w:t>федеральной гражданской службы</w:t>
      </w:r>
      <w:proofErr w:type="gramEnd"/>
      <w:r w:rsidRPr="00EE2E9A">
        <w:rPr>
          <w:rFonts w:ascii="Times New Roman" w:hAnsi="Times New Roman" w:cs="Times New Roman"/>
          <w:color w:val="000000" w:themeColor="text1"/>
          <w:sz w:val="24"/>
          <w:szCs w:val="24"/>
        </w:rPr>
        <w:t xml:space="preserve"> присваивается классный чин:</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i/>
          <w:color w:val="000000" w:themeColor="text1"/>
          <w:sz w:val="24"/>
          <w:szCs w:val="24"/>
        </w:rPr>
      </w:pPr>
      <w:r w:rsidRPr="00EE2E9A">
        <w:rPr>
          <w:rFonts w:ascii="Times New Roman" w:hAnsi="Times New Roman" w:cs="Times New Roman"/>
          <w:color w:val="000000" w:themeColor="text1"/>
          <w:sz w:val="24"/>
          <w:szCs w:val="24"/>
          <w:u w:val="single"/>
        </w:rPr>
        <w:t xml:space="preserve">высшей </w:t>
      </w:r>
      <w:proofErr w:type="gramStart"/>
      <w:r w:rsidRPr="00EE2E9A">
        <w:rPr>
          <w:rFonts w:ascii="Times New Roman" w:hAnsi="Times New Roman" w:cs="Times New Roman"/>
          <w:color w:val="000000" w:themeColor="text1"/>
          <w:sz w:val="24"/>
          <w:szCs w:val="24"/>
          <w:u w:val="single"/>
        </w:rPr>
        <w:t>группе:</w:t>
      </w:r>
      <w:r w:rsidRPr="00EE2E9A">
        <w:rPr>
          <w:rFonts w:ascii="Times New Roman" w:hAnsi="Times New Roman" w:cs="Times New Roman"/>
          <w:color w:val="000000" w:themeColor="text1"/>
          <w:sz w:val="24"/>
          <w:szCs w:val="24"/>
        </w:rPr>
        <w:t xml:space="preserve">  -</w:t>
      </w:r>
      <w:proofErr w:type="gramEnd"/>
      <w:r w:rsidRPr="00EE2E9A">
        <w:rPr>
          <w:rFonts w:ascii="Times New Roman" w:hAnsi="Times New Roman" w:cs="Times New Roman"/>
          <w:color w:val="000000" w:themeColor="text1"/>
          <w:sz w:val="24"/>
          <w:szCs w:val="24"/>
        </w:rPr>
        <w:t xml:space="preserve"> действительный государственный советник Российской Федерации 1, 2 или 3-го класса </w:t>
      </w:r>
      <w:r w:rsidRPr="00EE2E9A">
        <w:rPr>
          <w:rFonts w:ascii="Times New Roman" w:hAnsi="Times New Roman" w:cs="Times New Roman"/>
          <w:i/>
          <w:color w:val="000000" w:themeColor="text1"/>
          <w:sz w:val="24"/>
          <w:szCs w:val="24"/>
        </w:rPr>
        <w:t xml:space="preserve">(присваивается Президентом Российской Федерации). </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u w:val="single"/>
        </w:rPr>
        <w:t>главной группе:</w:t>
      </w:r>
      <w:r w:rsidRPr="00EE2E9A">
        <w:rPr>
          <w:rFonts w:ascii="Times New Roman" w:hAnsi="Times New Roman" w:cs="Times New Roman"/>
          <w:color w:val="000000" w:themeColor="text1"/>
          <w:sz w:val="24"/>
          <w:szCs w:val="24"/>
        </w:rPr>
        <w:t xml:space="preserve"> - государственный советник Российской Федерации 1, 2 или 3-го класса </w:t>
      </w:r>
      <w:r w:rsidRPr="00EE2E9A">
        <w:rPr>
          <w:rFonts w:ascii="Times New Roman" w:hAnsi="Times New Roman" w:cs="Times New Roman"/>
          <w:i/>
          <w:color w:val="000000" w:themeColor="text1"/>
          <w:sz w:val="24"/>
          <w:szCs w:val="24"/>
        </w:rPr>
        <w:t>(присваивается Правительством Российской Федерации, в иных федеральных государственных органах указанный классный чин присваивается руководителем федерального государственного органа).</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i/>
          <w:color w:val="000000" w:themeColor="text1"/>
          <w:sz w:val="24"/>
          <w:szCs w:val="24"/>
        </w:rPr>
      </w:pPr>
      <w:r w:rsidRPr="00EE2E9A">
        <w:rPr>
          <w:rFonts w:ascii="Times New Roman" w:hAnsi="Times New Roman" w:cs="Times New Roman"/>
          <w:color w:val="000000" w:themeColor="text1"/>
          <w:sz w:val="24"/>
          <w:szCs w:val="24"/>
          <w:u w:val="single"/>
        </w:rPr>
        <w:t>ведущей группе:</w:t>
      </w:r>
      <w:r w:rsidRPr="00EE2E9A">
        <w:rPr>
          <w:rFonts w:ascii="Times New Roman" w:hAnsi="Times New Roman" w:cs="Times New Roman"/>
          <w:color w:val="000000" w:themeColor="text1"/>
          <w:sz w:val="24"/>
          <w:szCs w:val="24"/>
        </w:rPr>
        <w:t xml:space="preserve"> - советник государственной гражданской службы Российской Федерации 1, 2 или 3-го класса </w:t>
      </w:r>
      <w:r w:rsidRPr="00EE2E9A">
        <w:rPr>
          <w:rFonts w:ascii="Times New Roman" w:hAnsi="Times New Roman" w:cs="Times New Roman"/>
          <w:i/>
          <w:color w:val="000000" w:themeColor="text1"/>
          <w:sz w:val="24"/>
          <w:szCs w:val="24"/>
        </w:rPr>
        <w:t>(присваиваются представителем нанимателя)</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u w:val="single"/>
        </w:rPr>
        <w:t>старшей группе:</w:t>
      </w:r>
      <w:r w:rsidRPr="00EE2E9A">
        <w:rPr>
          <w:rFonts w:ascii="Times New Roman" w:hAnsi="Times New Roman" w:cs="Times New Roman"/>
          <w:color w:val="000000" w:themeColor="text1"/>
          <w:sz w:val="24"/>
          <w:szCs w:val="24"/>
        </w:rPr>
        <w:t xml:space="preserve"> - референт государственной гражданской службы Российской Федерации 1, 2 или 3-го класса </w:t>
      </w:r>
      <w:r w:rsidRPr="00EE2E9A">
        <w:rPr>
          <w:rFonts w:ascii="Times New Roman" w:hAnsi="Times New Roman" w:cs="Times New Roman"/>
          <w:i/>
          <w:color w:val="000000" w:themeColor="text1"/>
          <w:sz w:val="24"/>
          <w:szCs w:val="24"/>
        </w:rPr>
        <w:t>(присваиваются представителем нанимателя)</w:t>
      </w:r>
      <w:r w:rsidRPr="00EE2E9A">
        <w:rPr>
          <w:rFonts w:ascii="Times New Roman" w:hAnsi="Times New Roman" w:cs="Times New Roman"/>
          <w:color w:val="000000" w:themeColor="text1"/>
          <w:sz w:val="24"/>
          <w:szCs w:val="24"/>
        </w:rPr>
        <w:t>.</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u w:val="single"/>
        </w:rPr>
        <w:t>младшей группе:</w:t>
      </w:r>
      <w:r w:rsidRPr="00EE2E9A">
        <w:rPr>
          <w:rFonts w:ascii="Times New Roman" w:hAnsi="Times New Roman" w:cs="Times New Roman"/>
          <w:color w:val="000000" w:themeColor="text1"/>
          <w:sz w:val="24"/>
          <w:szCs w:val="24"/>
        </w:rPr>
        <w:t xml:space="preserve"> - секретарь государственной гражданской службы Российской Федерации 1, 2 или 3-го класса </w:t>
      </w:r>
      <w:r w:rsidRPr="00EE2E9A">
        <w:rPr>
          <w:rFonts w:ascii="Times New Roman" w:hAnsi="Times New Roman" w:cs="Times New Roman"/>
          <w:i/>
          <w:color w:val="000000" w:themeColor="text1"/>
          <w:sz w:val="24"/>
          <w:szCs w:val="24"/>
        </w:rPr>
        <w:t>(присваиваются представителем нанимателя)</w:t>
      </w:r>
      <w:r w:rsidRPr="00EE2E9A">
        <w:rPr>
          <w:rFonts w:ascii="Times New Roman" w:hAnsi="Times New Roman" w:cs="Times New Roman"/>
          <w:color w:val="000000" w:themeColor="text1"/>
          <w:sz w:val="24"/>
          <w:szCs w:val="24"/>
        </w:rPr>
        <w:t>.</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ind w:firstLine="708"/>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Гражданским служащим, замещающим должности </w:t>
      </w:r>
      <w:r w:rsidRPr="00EE2E9A">
        <w:rPr>
          <w:rFonts w:ascii="Times New Roman" w:hAnsi="Times New Roman" w:cs="Times New Roman"/>
          <w:b/>
          <w:color w:val="000000" w:themeColor="text1"/>
          <w:sz w:val="24"/>
          <w:szCs w:val="24"/>
        </w:rPr>
        <w:t xml:space="preserve">гражданской службы Республики </w:t>
      </w:r>
      <w:proofErr w:type="gramStart"/>
      <w:r w:rsidRPr="00EE2E9A">
        <w:rPr>
          <w:rFonts w:ascii="Times New Roman" w:hAnsi="Times New Roman" w:cs="Times New Roman"/>
          <w:b/>
          <w:color w:val="000000" w:themeColor="text1"/>
          <w:sz w:val="24"/>
          <w:szCs w:val="24"/>
        </w:rPr>
        <w:t>Татарстан</w:t>
      </w:r>
      <w:proofErr w:type="gramEnd"/>
      <w:r w:rsidRPr="00EE2E9A">
        <w:rPr>
          <w:rFonts w:ascii="Times New Roman" w:hAnsi="Times New Roman" w:cs="Times New Roman"/>
          <w:b/>
          <w:color w:val="000000" w:themeColor="text1"/>
          <w:sz w:val="24"/>
          <w:szCs w:val="24"/>
        </w:rPr>
        <w:t xml:space="preserve"> </w:t>
      </w:r>
      <w:r w:rsidRPr="00EE2E9A">
        <w:rPr>
          <w:rFonts w:ascii="Times New Roman" w:hAnsi="Times New Roman" w:cs="Times New Roman"/>
          <w:color w:val="000000" w:themeColor="text1"/>
          <w:sz w:val="24"/>
          <w:szCs w:val="24"/>
        </w:rPr>
        <w:t>присваивается классный чин:</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в иных государственных органах Республики Татарстан - по представлению руководителей этих органов.</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Классные чины государственной службы - государственный советник Республики Татарстан 1, 2 или 3-го класса присваиваются:</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bookmarkStart w:id="2" w:name="Par179"/>
      <w:bookmarkEnd w:id="2"/>
      <w:r w:rsidRPr="00EE2E9A">
        <w:rPr>
          <w:rFonts w:ascii="Times New Roman" w:hAnsi="Times New Roman" w:cs="Times New Roman"/>
          <w:color w:val="000000" w:themeColor="text1"/>
          <w:sz w:val="24"/>
          <w:szCs w:val="24"/>
        </w:rPr>
        <w:t xml:space="preserve">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w:t>
      </w:r>
      <w:r w:rsidRPr="00EE2E9A">
        <w:rPr>
          <w:rFonts w:ascii="Times New Roman" w:hAnsi="Times New Roman" w:cs="Times New Roman"/>
          <w:color w:val="000000" w:themeColor="text1"/>
          <w:sz w:val="24"/>
          <w:szCs w:val="24"/>
        </w:rPr>
        <w:lastRenderedPageBreak/>
        <w:t>представлению Руководителя Аппарата Президента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bookmarkStart w:id="3" w:name="Par181"/>
      <w:bookmarkEnd w:id="3"/>
      <w:r w:rsidRPr="00EE2E9A">
        <w:rPr>
          <w:rFonts w:ascii="Times New Roman" w:hAnsi="Times New Roman" w:cs="Times New Roman"/>
          <w:color w:val="000000" w:themeColor="text1"/>
          <w:sz w:val="24"/>
          <w:szCs w:val="24"/>
        </w:rP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bookmarkStart w:id="4" w:name="Par182"/>
      <w:bookmarkEnd w:id="4"/>
      <w:r w:rsidRPr="00EE2E9A">
        <w:rPr>
          <w:rFonts w:ascii="Times New Roman" w:hAnsi="Times New Roman" w:cs="Times New Roman"/>
          <w:color w:val="000000" w:themeColor="text1"/>
          <w:sz w:val="24"/>
          <w:szCs w:val="24"/>
        </w:rP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D00FA" w:rsidRPr="00EE2E9A" w:rsidRDefault="00FD00FA" w:rsidP="00FD00FA">
      <w:pPr>
        <w:pStyle w:val="ConsPlusNormal"/>
        <w:jc w:val="both"/>
        <w:outlineLvl w:val="1"/>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13. Гражданский служащий</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14. Основные права гражданского служащего</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Гражданский служащий имеет право 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обеспечение надлежащих организационно-технических условий, необходимых для исполнения должностных обязанностей;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7) доступ в установленном порядке в связи с исполнением должностных обязанностей в </w:t>
      </w:r>
      <w:r w:rsidRPr="00EE2E9A">
        <w:rPr>
          <w:rFonts w:ascii="Times New Roman" w:hAnsi="Times New Roman" w:cs="Times New Roman"/>
          <w:color w:val="000000" w:themeColor="text1"/>
          <w:sz w:val="24"/>
          <w:szCs w:val="24"/>
        </w:rPr>
        <w:lastRenderedPageBreak/>
        <w:t>государственные органы, органы местного самоуправления, общественные объединения и иные организации;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EE2E9A">
        <w:rPr>
          <w:rFonts w:ascii="Times New Roman" w:hAnsi="Times New Roman" w:cs="Times New Roman"/>
          <w:color w:val="000000" w:themeColor="text1"/>
          <w:sz w:val="24"/>
          <w:szCs w:val="24"/>
        </w:rPr>
        <w:t>других документов</w:t>
      </w:r>
      <w:proofErr w:type="gramEnd"/>
      <w:r w:rsidRPr="00EE2E9A">
        <w:rPr>
          <w:rFonts w:ascii="Times New Roman" w:hAnsi="Times New Roman" w:cs="Times New Roman"/>
          <w:color w:val="000000" w:themeColor="text1"/>
          <w:sz w:val="24"/>
          <w:szCs w:val="24"/>
        </w:rPr>
        <w:t xml:space="preserve"> и материалов;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защиту сведений о гражданском служащем;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10) должностной рост на конкурсной основе;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дополнительное профессиональное образование в порядке, установленном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членство в профессиональном союзе;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13) рассмотрение индивидуальных служебных споров в соответствии с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14) проведение по его заявлению служебной проверки;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15) защиту своих прав и законных интересов на гражданской службе, включая обжалование в суд их нарушения;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17) государственную защиту своих жизни и здоровья, жизни и здоровья членов своей семьи, а также принадлежащего ему имущества;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18) государственное пенсионное обеспечение в соответствии с федеральным законом.</w:t>
      </w: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5" w:name="Par218"/>
      <w:bookmarkEnd w:id="5"/>
      <w:r w:rsidRPr="00EE2E9A">
        <w:rPr>
          <w:rFonts w:ascii="Times New Roman" w:hAnsi="Times New Roman" w:cs="Times New Roman"/>
          <w:color w:val="000000" w:themeColor="text1"/>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15. Основные обязанности гражданского служащего</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Гражданский служащий обязан:</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исполнять должностные обязанности в соответствии с должностным регламентом;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соблюдать при исполнении должностных обязанностей права и законные интересы граждан и организаций;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соблюдать служебный распорядок государственного органа;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6) поддерживать уровень квалификации, необходимый для надлежащего исполнения должностных обязанностей; </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беречь государственное имущество, в том числе предоставленное ему для исполнения должностных обязанностей;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представлять в установленном порядке предусмотренные федеральным законом сведения о себе и членах своей семьи;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353"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EE2E9A">
          <w:rPr>
            <w:rFonts w:ascii="Times New Roman" w:hAnsi="Times New Roman" w:cs="Times New Roman"/>
            <w:color w:val="000000" w:themeColor="text1"/>
            <w:sz w:val="24"/>
            <w:szCs w:val="24"/>
          </w:rPr>
          <w:t>законами</w:t>
        </w:r>
      </w:hyperlink>
      <w:r w:rsidRPr="00EE2E9A">
        <w:rPr>
          <w:rFonts w:ascii="Times New Roman" w:hAnsi="Times New Roman" w:cs="Times New Roman"/>
          <w:color w:val="000000" w:themeColor="text1"/>
          <w:sz w:val="24"/>
          <w:szCs w:val="24"/>
        </w:rPr>
        <w:t>.</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bookmarkStart w:id="6" w:name="Par247"/>
      <w:bookmarkEnd w:id="6"/>
      <w:r w:rsidRPr="00EE2E9A">
        <w:rPr>
          <w:rFonts w:ascii="Times New Roman" w:hAnsi="Times New Roman" w:cs="Times New Roman"/>
          <w:color w:val="000000" w:themeColor="text1"/>
          <w:sz w:val="24"/>
          <w:szCs w:val="24"/>
          <w:u w:val="single"/>
        </w:rPr>
        <w:t>Статья 16. Ограничения, связанные с гражданской службой</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7" w:name="Par249"/>
      <w:bookmarkEnd w:id="7"/>
      <w:r w:rsidRPr="00EE2E9A">
        <w:rPr>
          <w:rFonts w:ascii="Times New Roman" w:hAnsi="Times New Roman" w:cs="Times New Roman"/>
          <w:color w:val="000000" w:themeColor="text1"/>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признания его недееспособным или ограниченно дееспособным решением суда, вступившим в законную силу;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выхода из гражданства Российской Федерации или приобретения гражданства другого государства;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представления подложных документов или заведомо ложных сведений при поступлении на гражданскую службу;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непредставления сведений.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Ответственность за несоблюдение ограничений устанавливается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bookmarkStart w:id="8" w:name="Par276"/>
      <w:bookmarkEnd w:id="8"/>
      <w:r w:rsidRPr="00EE2E9A">
        <w:rPr>
          <w:rFonts w:ascii="Times New Roman" w:hAnsi="Times New Roman" w:cs="Times New Roman"/>
          <w:color w:val="000000" w:themeColor="text1"/>
          <w:sz w:val="24"/>
          <w:szCs w:val="24"/>
          <w:u w:val="single"/>
        </w:rPr>
        <w:t>Статья 17. Запреты, связанные с гражданской службой</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В связи с прохождением гражданской службы гражданскому служащему запрещается: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замещать должность гражданской службы в случае: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w:t>
      </w:r>
      <w:r w:rsidRPr="00EE2E9A">
        <w:rPr>
          <w:rStyle w:val="blk"/>
          <w:rFonts w:ascii="Times New Roman" w:hAnsi="Times New Roman" w:cs="Times New Roman"/>
          <w:i/>
          <w:color w:val="000000" w:themeColor="text1"/>
          <w:sz w:val="24"/>
          <w:szCs w:val="24"/>
        </w:rPr>
        <w:t>В соответствии с указами Президента Российской Федерации заместители Председателя Правительства Российской Федерации и федеральные министры могут замещать должности полномочных представителей Президента Российской Федерации в федеральных округах.</w:t>
      </w:r>
      <w:r w:rsidRPr="00EE2E9A">
        <w:rPr>
          <w:rStyle w:val="blk"/>
          <w:rFonts w:ascii="Times New Roman" w:hAnsi="Times New Roman" w:cs="Times New Roman"/>
          <w:color w:val="000000" w:themeColor="text1"/>
          <w:sz w:val="24"/>
          <w:szCs w:val="24"/>
        </w:rPr>
        <w:t>)</w:t>
      </w:r>
      <w:r w:rsidRPr="00EE2E9A">
        <w:rPr>
          <w:rFonts w:ascii="Times New Roman" w:hAnsi="Times New Roman" w:cs="Times New Roman"/>
          <w:color w:val="000000" w:themeColor="text1"/>
          <w:sz w:val="24"/>
          <w:szCs w:val="24"/>
        </w:rPr>
        <w:t>;</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б) избрания на выборную должность в органе местного самоуправления;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8"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sidRPr="00EE2E9A">
          <w:rPr>
            <w:rFonts w:ascii="Times New Roman" w:hAnsi="Times New Roman" w:cs="Times New Roman"/>
            <w:color w:val="000000" w:themeColor="text1"/>
            <w:sz w:val="24"/>
            <w:szCs w:val="24"/>
          </w:rPr>
          <w:t>законами</w:t>
        </w:r>
      </w:hyperlink>
      <w:r w:rsidRPr="00EE2E9A">
        <w:rPr>
          <w:rFonts w:ascii="Times New Roman" w:hAnsi="Times New Roman" w:cs="Times New Roman"/>
          <w:color w:val="000000" w:themeColor="text1"/>
          <w:sz w:val="24"/>
          <w:szCs w:val="24"/>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приобретать в случаях, установленных федеральным законом, ценные бумаги, по которым может быть получен доход;</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w:t>
      </w:r>
      <w:r w:rsidRPr="00EE2E9A">
        <w:rPr>
          <w:rFonts w:ascii="Times New Roman" w:hAnsi="Times New Roman" w:cs="Times New Roman"/>
          <w:color w:val="000000" w:themeColor="text1"/>
          <w:sz w:val="24"/>
          <w:szCs w:val="24"/>
        </w:rPr>
        <w:lastRenderedPageBreak/>
        <w:t>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15) прекращать исполнение должностных обязанностей в целях урегулирования служебного спора;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w:t>
      </w:r>
      <w:r w:rsidRPr="00EE2E9A">
        <w:rPr>
          <w:rFonts w:ascii="Times New Roman" w:hAnsi="Times New Roman" w:cs="Times New Roman"/>
          <w:color w:val="000000" w:themeColor="text1"/>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Ответственность за несоблюдение запретов, предусмотренных настоящей статьей, устанавливается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18. Требования к служебному поведению гражданского служащего</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Гражданский служащий обязан:</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исполнять должностные обязанности добросовестно, на высоком профессиональном уровне;</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не совершать поступки, порочащие его честь и достоинство;</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проявлять корректность в обращении с гражданами;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10) проявлять уважение к нравственным обычаям и традициям народов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учитывать культурные и иные особенности различных этнических и социальных групп, а также конфессий;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способствовать межнациональному и межконфессиональному согласию;</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13) не допускать конфликтных ситуаций, способных нанести ущерб его репутации или авторитету государственного органа;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14) соблюдать установленные правила публичных выступлений и предоставления служебной информации.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19. Урегулирование конфликта интересов на гражданской службе</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Понятие "конфликт интересов", установлено частью 1 статьи 10 Федерального закона от 25 декабря 2008 года N 273-ФЗ "О противодействии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Понятие "личная заинтересованность", установлено частью 2 статьи 10 Федерального закона от 25 декабря 2008 года N 273-ФЗ "О противодействии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609" w:tooltip="Статья 32. Отстранение от замещаемой должности гражданской службы" w:history="1">
        <w:r w:rsidRPr="00EE2E9A">
          <w:rPr>
            <w:rFonts w:ascii="Times New Roman" w:hAnsi="Times New Roman" w:cs="Times New Roman"/>
            <w:color w:val="000000" w:themeColor="text1"/>
            <w:sz w:val="24"/>
            <w:szCs w:val="24"/>
          </w:rPr>
          <w:t>порядке</w:t>
        </w:r>
      </w:hyperlink>
      <w:r w:rsidRPr="00EE2E9A">
        <w:rPr>
          <w:rFonts w:ascii="Times New Roman" w:hAnsi="Times New Roman" w:cs="Times New Roman"/>
          <w:color w:val="000000" w:themeColor="text1"/>
          <w:sz w:val="24"/>
          <w:szCs w:val="24"/>
        </w:rPr>
        <w:t>, установленном Федеральным законом.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20. Представление сведений о доходах, об имуществе и обязательствах имущественного характера</w:t>
      </w: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гражданин, претендующий на замещение должности гражданской службы, - при поступлении на службу;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w:t>
      </w:r>
      <w:r w:rsidRPr="00EE2E9A">
        <w:rPr>
          <w:rFonts w:ascii="Times New Roman" w:hAnsi="Times New Roman" w:cs="Times New Roman"/>
          <w:color w:val="000000" w:themeColor="text1"/>
          <w:sz w:val="24"/>
          <w:szCs w:val="24"/>
        </w:rPr>
        <w:lastRenderedPageBreak/>
        <w:t>"О противодействии коррупции" и иными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Под членами семьи гражданского служащего понимаются: супруг (супруга) и несовершеннолетние дети.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1"/>
        <w:rPr>
          <w:rFonts w:ascii="Times New Roman" w:hAnsi="Times New Roman" w:cs="Times New Roman"/>
          <w:color w:val="000000" w:themeColor="text1"/>
          <w:sz w:val="24"/>
          <w:szCs w:val="24"/>
          <w:u w:val="single"/>
        </w:rPr>
      </w:pPr>
      <w:bookmarkStart w:id="9" w:name="Par382"/>
      <w:bookmarkEnd w:id="9"/>
      <w:r w:rsidRPr="00EE2E9A">
        <w:rPr>
          <w:rFonts w:ascii="Times New Roman" w:hAnsi="Times New Roman" w:cs="Times New Roman"/>
          <w:color w:val="000000" w:themeColor="text1"/>
          <w:sz w:val="24"/>
          <w:szCs w:val="24"/>
          <w:u w:val="single"/>
        </w:rPr>
        <w:t>Статья 20.1. Представление сведений о расходах</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D00FA" w:rsidRPr="00EE2E9A" w:rsidRDefault="00FD00FA" w:rsidP="00FD00FA">
      <w:pPr>
        <w:spacing w:after="0" w:line="240" w:lineRule="auto"/>
        <w:jc w:val="center"/>
        <w:rPr>
          <w:rFonts w:ascii="Times New Roman" w:hAnsi="Times New Roman" w:cs="Times New Roman"/>
          <w:color w:val="000000" w:themeColor="text1"/>
          <w:sz w:val="24"/>
          <w:szCs w:val="24"/>
        </w:rPr>
      </w:pP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Федеральный закон от 25.12.2008 № 273-</w:t>
      </w:r>
      <w:proofErr w:type="gramStart"/>
      <w:r w:rsidRPr="00EE2E9A">
        <w:rPr>
          <w:rFonts w:ascii="Times New Roman" w:hAnsi="Times New Roman" w:cs="Times New Roman"/>
          <w:b/>
          <w:color w:val="000000" w:themeColor="text1"/>
          <w:sz w:val="24"/>
          <w:szCs w:val="24"/>
        </w:rPr>
        <w:t>ФЗ</w:t>
      </w:r>
      <w:r w:rsidRPr="00EE2E9A">
        <w:rPr>
          <w:rFonts w:ascii="Times New Roman" w:hAnsi="Times New Roman" w:cs="Times New Roman"/>
          <w:b/>
          <w:color w:val="000000" w:themeColor="text1"/>
          <w:sz w:val="24"/>
          <w:szCs w:val="24"/>
        </w:rPr>
        <w:br/>
        <w:t>«</w:t>
      </w:r>
      <w:proofErr w:type="gramEnd"/>
      <w:r w:rsidRPr="00EE2E9A">
        <w:rPr>
          <w:rFonts w:ascii="Times New Roman" w:hAnsi="Times New Roman" w:cs="Times New Roman"/>
          <w:b/>
          <w:color w:val="000000" w:themeColor="text1"/>
          <w:sz w:val="24"/>
          <w:szCs w:val="24"/>
        </w:rPr>
        <w:t>О противодействии коррупции»</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 xml:space="preserve">Закон Республики Татарстан от 04.05.2006 № 34-ЗРТ </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«О противодействии коррупции в Республике Татарстан»</w:t>
      </w: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p>
    <w:p w:rsidR="00FD00FA" w:rsidRPr="00EE2E9A" w:rsidRDefault="00FD00FA" w:rsidP="00FD00FA">
      <w:pPr>
        <w:spacing w:after="0" w:line="240" w:lineRule="auto"/>
        <w:jc w:val="center"/>
        <w:rPr>
          <w:rFonts w:ascii="Times New Roman" w:hAnsi="Times New Roman" w:cs="Times New Roman"/>
          <w:b/>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 Основные понятия, используемые в настоящем Федеральном законе</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1) </w:t>
      </w:r>
      <w:r w:rsidRPr="00EE2E9A">
        <w:rPr>
          <w:rFonts w:ascii="Times New Roman" w:hAnsi="Times New Roman" w:cs="Times New Roman"/>
          <w:b/>
          <w:color w:val="000000" w:themeColor="text1"/>
          <w:sz w:val="24"/>
          <w:szCs w:val="24"/>
        </w:rPr>
        <w:t>коррупция</w:t>
      </w:r>
      <w:r w:rsidRPr="00EE2E9A">
        <w:rPr>
          <w:rFonts w:ascii="Times New Roman" w:hAnsi="Times New Roman" w:cs="Times New Roman"/>
          <w:color w:val="000000" w:themeColor="text1"/>
          <w:sz w:val="24"/>
          <w:szCs w:val="24"/>
        </w:rPr>
        <w:t>:</w:t>
      </w: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0" w:name="Par32"/>
      <w:bookmarkEnd w:id="10"/>
      <w:r w:rsidRPr="00EE2E9A">
        <w:rPr>
          <w:rFonts w:ascii="Times New Roman" w:hAnsi="Times New Roman" w:cs="Times New Roman"/>
          <w:color w:val="000000" w:themeColor="text1"/>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history="1">
        <w:r w:rsidRPr="00EE2E9A">
          <w:rPr>
            <w:rFonts w:ascii="Times New Roman" w:hAnsi="Times New Roman" w:cs="Times New Roman"/>
            <w:color w:val="000000" w:themeColor="text1"/>
            <w:sz w:val="24"/>
            <w:szCs w:val="24"/>
          </w:rPr>
          <w:t>подпункте "а"</w:t>
        </w:r>
      </w:hyperlink>
      <w:r w:rsidRPr="00EE2E9A">
        <w:rPr>
          <w:rFonts w:ascii="Times New Roman" w:hAnsi="Times New Roman" w:cs="Times New Roman"/>
          <w:color w:val="000000" w:themeColor="text1"/>
          <w:sz w:val="24"/>
          <w:szCs w:val="24"/>
        </w:rPr>
        <w:t xml:space="preserve"> настоящего пункта, от имени или в интересах юридического лица;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2) </w:t>
      </w:r>
      <w:r w:rsidRPr="00EE2E9A">
        <w:rPr>
          <w:rFonts w:ascii="Times New Roman" w:hAnsi="Times New Roman" w:cs="Times New Roman"/>
          <w:b/>
          <w:color w:val="000000" w:themeColor="text1"/>
          <w:sz w:val="24"/>
          <w:szCs w:val="24"/>
        </w:rPr>
        <w:t>противодействие коррупции</w:t>
      </w:r>
      <w:r w:rsidRPr="00EE2E9A">
        <w:rPr>
          <w:rFonts w:ascii="Times New Roman" w:hAnsi="Times New Roman" w:cs="Times New Roman"/>
          <w:color w:val="000000" w:themeColor="text1"/>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б) по выявлению, предупреждению, пресечению, раскрытию и расследованию коррупционных правонарушений (борьба с коррупцией);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в) по минимизации и (или) ликвидации последствий коррупционных правонарушений.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нормативные правовые акты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б) законы и иные нормативные правовые акты органов государственной власти субъектов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в) муниципальные правовые акты;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D00FA" w:rsidRPr="00EE2E9A" w:rsidRDefault="00FD00FA" w:rsidP="00FD00FA">
      <w:pPr>
        <w:pStyle w:val="ConsPlusNormal"/>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3. Основные принципы противодействия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Противодействие коррупции в Российской Федерации основывается на следующих основных принципах:</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признание, обеспечение и защита основных прав и свобод человека и гражданина;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законность;</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публичность и открытость деятельности государственных органов и органов местного самоуправления;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неотвратимость ответственности за совершение коррупционных правонарушений;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приоритетное применение мер по предупреждению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сотрудничество государства с институтами гражданского общества, международными организациями и физическими лицами.</w:t>
      </w:r>
    </w:p>
    <w:p w:rsidR="00FD00FA" w:rsidRPr="00EE2E9A" w:rsidRDefault="00FD00FA" w:rsidP="00FD00FA">
      <w:pPr>
        <w:pStyle w:val="ConsPlusNormal"/>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6. Меры по профилактике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b/>
          <w:color w:val="000000" w:themeColor="text1"/>
          <w:sz w:val="24"/>
          <w:szCs w:val="24"/>
        </w:rPr>
      </w:pPr>
      <w:r w:rsidRPr="00EE2E9A">
        <w:rPr>
          <w:rFonts w:ascii="Times New Roman" w:hAnsi="Times New Roman" w:cs="Times New Roman"/>
          <w:b/>
          <w:color w:val="000000" w:themeColor="text1"/>
          <w:sz w:val="24"/>
          <w:szCs w:val="24"/>
        </w:rPr>
        <w:t>Профилактика коррупции осуществляется путем применения следующих основных мер:</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формирование в обществе нетерпимости к коррупционному поведению;</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антикоррупционная экспертиза правовых актов и их проектов;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w:t>
      </w:r>
      <w:r w:rsidRPr="00EE2E9A">
        <w:rPr>
          <w:rFonts w:ascii="Times New Roman" w:hAnsi="Times New Roman" w:cs="Times New Roman"/>
          <w:color w:val="000000" w:themeColor="text1"/>
          <w:sz w:val="24"/>
          <w:szCs w:val="24"/>
        </w:rPr>
        <w:lastRenderedPageBreak/>
        <w:t>государственной или муниципальной службы, а также проверка в установленном порядке сведений, представляемых указанными гражданами;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7. Основные направления деятельности государственных органов по повышению эффективности противодействия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b/>
          <w:color w:val="000000" w:themeColor="text1"/>
          <w:sz w:val="24"/>
          <w:szCs w:val="24"/>
        </w:rPr>
        <w:t>Основными направлениями деятельности государственных органов по повышению эффективности противодействия коррупции</w:t>
      </w:r>
      <w:r w:rsidRPr="00EE2E9A">
        <w:rPr>
          <w:rFonts w:ascii="Times New Roman" w:hAnsi="Times New Roman" w:cs="Times New Roman"/>
          <w:color w:val="000000" w:themeColor="text1"/>
          <w:sz w:val="24"/>
          <w:szCs w:val="24"/>
        </w:rPr>
        <w:t xml:space="preserve"> являются: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проведение единой государственной политики в области противодействия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8) обеспечение независимости средств массовой информации;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9) неукоснительное соблюдение принципов независимости судей и невмешательства в судебную деятельность;</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lastRenderedPageBreak/>
        <w:t>10) совершенствование организации деятельности правоохранительных и контролирующих органов по противодействию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совершенствование порядка прохождения государственной и муниципальной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13) устранение необоснованных запретов и ограничений, особенно в области экономической деятельности;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15) повышение уровня оплаты труда и социальной защищенности государственных и муниципальных служащих;</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EE2E9A">
        <w:rPr>
          <w:rFonts w:ascii="Times New Roman" w:hAnsi="Times New Roman" w:cs="Times New Roman"/>
          <w:color w:val="000000" w:themeColor="text1"/>
          <w:sz w:val="24"/>
          <w:szCs w:val="24"/>
        </w:rPr>
        <w:t>другими компетентными органами иностранных государств</w:t>
      </w:r>
      <w:proofErr w:type="gramEnd"/>
      <w:r w:rsidRPr="00EE2E9A">
        <w:rPr>
          <w:rFonts w:ascii="Times New Roman" w:hAnsi="Times New Roman" w:cs="Times New Roman"/>
          <w:color w:val="000000" w:themeColor="text1"/>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17) усиление контроля за решением вопросов, содержащихся в обращениях граждан и юридических лиц;</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D00FA" w:rsidRPr="00EE2E9A" w:rsidRDefault="00FD00FA" w:rsidP="00FD00FA">
      <w:pPr>
        <w:pStyle w:val="ConsPlusNormal"/>
        <w:ind w:firstLine="540"/>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9. Обязанность государственных служащих уведомлять об обращениях в целях склонения к совершению коррупционных правонарушений</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bookmarkStart w:id="11" w:name="Par199"/>
      <w:bookmarkEnd w:id="11"/>
      <w:r w:rsidRPr="00EE2E9A">
        <w:rPr>
          <w:rFonts w:ascii="Times New Roman" w:hAnsi="Times New Roman" w:cs="Times New Roman"/>
          <w:color w:val="000000" w:themeColor="text1"/>
          <w:sz w:val="24"/>
          <w:szCs w:val="24"/>
        </w:rPr>
        <w:t>1.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9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history="1">
        <w:r w:rsidRPr="00EE2E9A">
          <w:rPr>
            <w:rFonts w:ascii="Times New Roman" w:hAnsi="Times New Roman" w:cs="Times New Roman"/>
            <w:color w:val="000000" w:themeColor="text1"/>
            <w:sz w:val="24"/>
            <w:szCs w:val="24"/>
          </w:rPr>
          <w:t>частью 1</w:t>
        </w:r>
      </w:hyperlink>
      <w:r w:rsidRPr="00EE2E9A">
        <w:rPr>
          <w:rFonts w:ascii="Times New Roman" w:hAnsi="Times New Roman" w:cs="Times New Roman"/>
          <w:color w:val="000000" w:themeColor="text1"/>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rsidRPr="00EE2E9A">
        <w:rPr>
          <w:rFonts w:ascii="Times New Roman" w:hAnsi="Times New Roman" w:cs="Times New Roman"/>
          <w:color w:val="000000" w:themeColor="text1"/>
          <w:sz w:val="24"/>
          <w:szCs w:val="24"/>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D00FA" w:rsidRPr="00EE2E9A" w:rsidRDefault="00FD00FA" w:rsidP="00FD00FA">
      <w:pPr>
        <w:pStyle w:val="ConsPlusNormal"/>
        <w:ind w:firstLine="540"/>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5. Порядок уведомления представителя нанимателя (работодателя) о фактах обращения в целях склонения государственного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D00FA" w:rsidRPr="00EE2E9A" w:rsidRDefault="00FD00FA" w:rsidP="00FD00FA">
      <w:pPr>
        <w:pStyle w:val="ConsPlusNormal"/>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10. Конфликт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2" w:name="Par208"/>
      <w:bookmarkEnd w:id="12"/>
      <w:r w:rsidRPr="00EE2E9A">
        <w:rPr>
          <w:rFonts w:ascii="Times New Roman" w:hAnsi="Times New Roman" w:cs="Times New Roman"/>
          <w:color w:val="000000" w:themeColor="text1"/>
          <w:sz w:val="24"/>
          <w:szCs w:val="24"/>
        </w:rPr>
        <w:t xml:space="preserve">1. </w:t>
      </w:r>
      <w:r w:rsidRPr="00EE2E9A">
        <w:rPr>
          <w:rFonts w:ascii="Times New Roman" w:hAnsi="Times New Roman" w:cs="Times New Roman"/>
          <w:b/>
          <w:color w:val="000000" w:themeColor="text1"/>
          <w:sz w:val="24"/>
          <w:szCs w:val="24"/>
        </w:rPr>
        <w:t>Под конфликтом интересов</w:t>
      </w:r>
      <w:r w:rsidRPr="00EE2E9A">
        <w:rPr>
          <w:rFonts w:ascii="Times New Roman" w:hAnsi="Times New Roman" w:cs="Times New Roman"/>
          <w:color w:val="000000" w:themeColor="text1"/>
          <w:sz w:val="24"/>
          <w:szCs w:val="24"/>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2. </w:t>
      </w:r>
      <w:r w:rsidRPr="00EE2E9A">
        <w:rPr>
          <w:rFonts w:ascii="Times New Roman" w:hAnsi="Times New Roman" w:cs="Times New Roman"/>
          <w:b/>
          <w:color w:val="000000" w:themeColor="text1"/>
          <w:sz w:val="24"/>
          <w:szCs w:val="24"/>
        </w:rPr>
        <w:t>Под личной заинтересованностью</w:t>
      </w:r>
      <w:r w:rsidRPr="00EE2E9A">
        <w:rPr>
          <w:rFonts w:ascii="Times New Roman" w:hAnsi="Times New Roman" w:cs="Times New Roman"/>
          <w:color w:val="000000" w:themeColor="text1"/>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D00FA" w:rsidRPr="00EE2E9A" w:rsidRDefault="00FD00FA" w:rsidP="00FD00FA">
      <w:pPr>
        <w:spacing w:after="0" w:line="240" w:lineRule="auto"/>
        <w:jc w:val="center"/>
        <w:rPr>
          <w:rFonts w:ascii="Times New Roman" w:hAnsi="Times New Roman" w:cs="Times New Roman"/>
          <w:color w:val="000000" w:themeColor="text1"/>
          <w:sz w:val="24"/>
          <w:szCs w:val="24"/>
          <w:u w:val="single"/>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11. Порядок предотвращения и урегулирования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1.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2.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Представитель нанимателя (работодатель), если ему стало известно о возникновении у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5. Предотвращение и урегулирование конфликта интересов, стороной которого является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6. Непринятие лицом, указанным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7. В случае, если лицо, указанное в </w:t>
      </w:r>
      <w:hyperlink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sidRPr="00EE2E9A">
          <w:rPr>
            <w:rFonts w:ascii="Times New Roman" w:hAnsi="Times New Roman" w:cs="Times New Roman"/>
            <w:color w:val="000000" w:themeColor="text1"/>
            <w:sz w:val="24"/>
            <w:szCs w:val="24"/>
          </w:rPr>
          <w:t>части 1 статьи 10</w:t>
        </w:r>
      </w:hyperlink>
      <w:r w:rsidRPr="00EE2E9A">
        <w:rPr>
          <w:rFonts w:ascii="Times New Roman" w:hAnsi="Times New Roman" w:cs="Times New Roman"/>
          <w:color w:val="000000" w:themeColor="text1"/>
          <w:sz w:val="24"/>
          <w:szCs w:val="24"/>
        </w:rPr>
        <w:t xml:space="preserve"> настоящего Федерального закона, владеет </w:t>
      </w:r>
      <w:r w:rsidRPr="00EE2E9A">
        <w:rPr>
          <w:rFonts w:ascii="Times New Roman" w:hAnsi="Times New Roman" w:cs="Times New Roman"/>
          <w:color w:val="000000" w:themeColor="text1"/>
          <w:sz w:val="24"/>
          <w:szCs w:val="24"/>
        </w:rPr>
        <w:lastRenderedPageBreak/>
        <w:t>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D00FA" w:rsidRPr="00EE2E9A" w:rsidRDefault="00FD00FA" w:rsidP="00FD00FA">
      <w:pPr>
        <w:pStyle w:val="ConsPlusNormal"/>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3" w:name="Par237"/>
      <w:bookmarkEnd w:id="13"/>
      <w:r w:rsidRPr="00EE2E9A">
        <w:rPr>
          <w:rFonts w:ascii="Times New Roman" w:hAnsi="Times New Roman" w:cs="Times New Roman"/>
          <w:color w:val="000000" w:themeColor="text1"/>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4" w:name="Par241"/>
      <w:bookmarkEnd w:id="14"/>
      <w:r w:rsidRPr="00EE2E9A">
        <w:rPr>
          <w:rFonts w:ascii="Times New Roman" w:hAnsi="Times New Roman" w:cs="Times New Roman"/>
          <w:color w:val="000000" w:themeColor="text1"/>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сообщать работодателю сведения о последнем месте своей службы.</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history="1">
        <w:r w:rsidRPr="00EE2E9A">
          <w:rPr>
            <w:rFonts w:ascii="Times New Roman" w:hAnsi="Times New Roman" w:cs="Times New Roman"/>
            <w:color w:val="000000" w:themeColor="text1"/>
            <w:sz w:val="24"/>
            <w:szCs w:val="24"/>
          </w:rPr>
          <w:t>частью 2</w:t>
        </w:r>
      </w:hyperlink>
      <w:r w:rsidRPr="00EE2E9A">
        <w:rPr>
          <w:rFonts w:ascii="Times New Roman" w:hAnsi="Times New Roman" w:cs="Times New Roman"/>
          <w:color w:val="000000" w:themeColor="text1"/>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заключенного с указанным гражданином.</w:t>
      </w:r>
    </w:p>
    <w:p w:rsidR="00FD00FA" w:rsidRPr="00EE2E9A" w:rsidRDefault="00FD00FA" w:rsidP="00FD00FA">
      <w:pPr>
        <w:pStyle w:val="ConsPlusNormal"/>
        <w:jc w:val="both"/>
        <w:rPr>
          <w:rFonts w:ascii="Times New Roman" w:hAnsi="Times New Roman" w:cs="Times New Roman"/>
          <w:color w:val="000000" w:themeColor="text1"/>
          <w:sz w:val="24"/>
          <w:szCs w:val="24"/>
        </w:rPr>
      </w:pPr>
      <w:bookmarkStart w:id="15" w:name="Par245"/>
      <w:bookmarkEnd w:id="15"/>
      <w:r w:rsidRPr="00EE2E9A">
        <w:rPr>
          <w:rFonts w:ascii="Times New Roman" w:hAnsi="Times New Roman" w:cs="Times New Roman"/>
          <w:color w:val="000000" w:themeColor="text1"/>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5. Неисполнение работодателем обязанности, установленной </w:t>
      </w:r>
      <w:hyperlink w:anchor="Par24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history="1">
        <w:r w:rsidRPr="00EE2E9A">
          <w:rPr>
            <w:rFonts w:ascii="Times New Roman" w:hAnsi="Times New Roman" w:cs="Times New Roman"/>
            <w:color w:val="000000" w:themeColor="text1"/>
            <w:sz w:val="24"/>
            <w:szCs w:val="24"/>
          </w:rPr>
          <w:t>частью 4</w:t>
        </w:r>
      </w:hyperlink>
      <w:r w:rsidRPr="00EE2E9A">
        <w:rPr>
          <w:rFonts w:ascii="Times New Roman" w:hAnsi="Times New Roman" w:cs="Times New Roman"/>
          <w:color w:val="000000" w:themeColor="text1"/>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 xml:space="preserve">6. Проверка соблюдения гражданином, указанным в </w:t>
      </w:r>
      <w:hyperlink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sidRPr="00EE2E9A">
          <w:rPr>
            <w:rFonts w:ascii="Times New Roman" w:hAnsi="Times New Roman" w:cs="Times New Roman"/>
            <w:color w:val="000000" w:themeColor="text1"/>
            <w:sz w:val="24"/>
            <w:szCs w:val="24"/>
          </w:rPr>
          <w:t>части 1</w:t>
        </w:r>
      </w:hyperlink>
      <w:r w:rsidRPr="00EE2E9A">
        <w:rPr>
          <w:rFonts w:ascii="Times New Roman" w:hAnsi="Times New Roman" w:cs="Times New Roman"/>
          <w:color w:val="000000" w:themeColor="text1"/>
          <w:sz w:val="24"/>
          <w:szCs w:val="24"/>
        </w:rPr>
        <w:t xml:space="preserve"> настоящей статьи, запрета на замещение на условиях трудового договора должности в организации и (или) на выполнение в </w:t>
      </w:r>
      <w:r w:rsidRPr="00EE2E9A">
        <w:rPr>
          <w:rFonts w:ascii="Times New Roman" w:hAnsi="Times New Roman" w:cs="Times New Roman"/>
          <w:color w:val="000000" w:themeColor="text1"/>
          <w:sz w:val="24"/>
          <w:szCs w:val="24"/>
        </w:rP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D00FA" w:rsidRPr="00EE2E9A" w:rsidRDefault="00FD00FA" w:rsidP="00FD00FA">
      <w:pPr>
        <w:pStyle w:val="ConsPlusNormal"/>
        <w:jc w:val="both"/>
        <w:outlineLvl w:val="0"/>
        <w:rPr>
          <w:rFonts w:ascii="Times New Roman" w:hAnsi="Times New Roman" w:cs="Times New Roman"/>
          <w:color w:val="000000" w:themeColor="text1"/>
          <w:sz w:val="24"/>
          <w:szCs w:val="24"/>
        </w:rPr>
      </w:pPr>
    </w:p>
    <w:p w:rsidR="00FD00FA" w:rsidRPr="00EE2E9A" w:rsidRDefault="00FD00FA" w:rsidP="00FD00FA">
      <w:pPr>
        <w:pStyle w:val="ConsPlusNormal"/>
        <w:jc w:val="both"/>
        <w:outlineLvl w:val="0"/>
        <w:rPr>
          <w:rFonts w:ascii="Times New Roman" w:hAnsi="Times New Roman" w:cs="Times New Roman"/>
          <w:color w:val="000000" w:themeColor="text1"/>
          <w:sz w:val="24"/>
          <w:szCs w:val="24"/>
          <w:u w:val="single"/>
        </w:rPr>
      </w:pPr>
      <w:r w:rsidRPr="00EE2E9A">
        <w:rPr>
          <w:rFonts w:ascii="Times New Roman" w:hAnsi="Times New Roman" w:cs="Times New Roman"/>
          <w:color w:val="000000" w:themeColor="text1"/>
          <w:sz w:val="24"/>
          <w:szCs w:val="24"/>
          <w:u w:val="single"/>
        </w:rPr>
        <w:t>Статья 14. Ответственность юридических лиц за коррупционные правонарушения</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D00FA" w:rsidRPr="00EE2E9A" w:rsidRDefault="00FD00FA" w:rsidP="00FD00FA">
      <w:pPr>
        <w:pStyle w:val="ConsPlusNormal"/>
        <w:jc w:val="both"/>
        <w:rPr>
          <w:rFonts w:ascii="Times New Roman" w:hAnsi="Times New Roman" w:cs="Times New Roman"/>
          <w:color w:val="000000" w:themeColor="text1"/>
          <w:sz w:val="24"/>
          <w:szCs w:val="24"/>
        </w:rPr>
      </w:pPr>
      <w:r w:rsidRPr="00EE2E9A">
        <w:rPr>
          <w:rFonts w:ascii="Times New Roman" w:hAnsi="Times New Roman" w:cs="Times New Roman"/>
          <w:color w:val="000000" w:themeColor="text1"/>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D00FA" w:rsidRPr="00EE2E9A" w:rsidRDefault="00FD00FA" w:rsidP="00FD00FA">
      <w:pPr>
        <w:pStyle w:val="ConsPlusNormal"/>
        <w:jc w:val="both"/>
        <w:rPr>
          <w:rFonts w:ascii="Times New Roman" w:hAnsi="Times New Roman" w:cs="Times New Roman"/>
          <w:color w:val="000000" w:themeColor="text1"/>
          <w:sz w:val="24"/>
          <w:szCs w:val="24"/>
        </w:rPr>
      </w:pPr>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Default="00FD00FA" w:rsidP="00153055">
      <w:pPr>
        <w:spacing w:after="0" w:line="240" w:lineRule="auto"/>
        <w:jc w:val="both"/>
        <w:rPr>
          <w:rFonts w:ascii="Times New Roman" w:hAnsi="Times New Roman" w:cs="Times New Roman"/>
          <w:sz w:val="28"/>
          <w:szCs w:val="28"/>
        </w:rPr>
      </w:pPr>
    </w:p>
    <w:p w:rsidR="00FD00FA" w:rsidRPr="00153055" w:rsidRDefault="00FD00FA" w:rsidP="00153055">
      <w:pPr>
        <w:spacing w:after="0" w:line="240" w:lineRule="auto"/>
        <w:jc w:val="both"/>
        <w:rPr>
          <w:lang w:eastAsia="ru-RU"/>
        </w:rPr>
      </w:pPr>
    </w:p>
    <w:sectPr w:rsidR="00FD00FA" w:rsidRPr="00153055" w:rsidSect="004D5DCD">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33" w:rsidRDefault="00635533" w:rsidP="0008452E">
      <w:pPr>
        <w:spacing w:after="0" w:line="240" w:lineRule="auto"/>
      </w:pPr>
      <w:r>
        <w:separator/>
      </w:r>
    </w:p>
  </w:endnote>
  <w:endnote w:type="continuationSeparator" w:id="0">
    <w:p w:rsidR="00635533" w:rsidRDefault="00635533" w:rsidP="000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2E" w:rsidRDefault="0008452E" w:rsidP="0008452E">
    <w:pPr>
      <w:tabs>
        <w:tab w:val="left" w:pos="540"/>
        <w:tab w:val="left" w:pos="9000"/>
      </w:tabs>
      <w:spacing w:after="0" w:line="240" w:lineRule="auto"/>
      <w:ind w:left="5664"/>
      <w:rPr>
        <w:rFonts w:ascii="Times New Roman" w:hAnsi="Times New Roman" w:cs="Times New Roman"/>
        <w:sz w:val="28"/>
        <w:szCs w:val="28"/>
      </w:rPr>
    </w:pPr>
  </w:p>
  <w:p w:rsidR="0008452E" w:rsidRPr="00E309A4" w:rsidRDefault="0008452E" w:rsidP="0008452E">
    <w:pPr>
      <w:tabs>
        <w:tab w:val="left" w:pos="540"/>
        <w:tab w:val="left" w:pos="9000"/>
      </w:tabs>
      <w:spacing w:after="0" w:line="240" w:lineRule="auto"/>
      <w:ind w:left="5664"/>
      <w:rPr>
        <w:rFonts w:ascii="Times New Roman" w:hAnsi="Times New Roman" w:cs="Times New Roman"/>
        <w:sz w:val="28"/>
        <w:szCs w:val="28"/>
      </w:rPr>
    </w:pPr>
  </w:p>
  <w:p w:rsidR="0008452E" w:rsidRDefault="000845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33" w:rsidRDefault="00635533" w:rsidP="0008452E">
      <w:pPr>
        <w:spacing w:after="0" w:line="240" w:lineRule="auto"/>
      </w:pPr>
      <w:r>
        <w:separator/>
      </w:r>
    </w:p>
  </w:footnote>
  <w:footnote w:type="continuationSeparator" w:id="0">
    <w:p w:rsidR="00635533" w:rsidRDefault="00635533" w:rsidP="00084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0593"/>
    <w:multiLevelType w:val="hybridMultilevel"/>
    <w:tmpl w:val="1610A8AC"/>
    <w:lvl w:ilvl="0" w:tplc="0419000F">
      <w:start w:val="1"/>
      <w:numFmt w:val="decimal"/>
      <w:lvlText w:val="%1."/>
      <w:lvlJc w:val="left"/>
      <w:pPr>
        <w:ind w:left="4897"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 w15:restartNumberingAfterBreak="0">
    <w:nsid w:val="206571A9"/>
    <w:multiLevelType w:val="hybridMultilevel"/>
    <w:tmpl w:val="3C10A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C623BE"/>
    <w:multiLevelType w:val="hybridMultilevel"/>
    <w:tmpl w:val="1D1C2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F0697A"/>
    <w:multiLevelType w:val="hybridMultilevel"/>
    <w:tmpl w:val="7564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5E1F56"/>
    <w:multiLevelType w:val="hybridMultilevel"/>
    <w:tmpl w:val="ACE8C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3664A"/>
    <w:multiLevelType w:val="hybridMultilevel"/>
    <w:tmpl w:val="02F01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F16FAC"/>
    <w:multiLevelType w:val="hybridMultilevel"/>
    <w:tmpl w:val="ED6600D6"/>
    <w:lvl w:ilvl="0" w:tplc="4C92D17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360AB"/>
    <w:multiLevelType w:val="hybridMultilevel"/>
    <w:tmpl w:val="968044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BB0CEF"/>
    <w:multiLevelType w:val="hybridMultilevel"/>
    <w:tmpl w:val="957C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D8"/>
    <w:rsid w:val="00025ED2"/>
    <w:rsid w:val="0004343D"/>
    <w:rsid w:val="00067194"/>
    <w:rsid w:val="0008452E"/>
    <w:rsid w:val="000A48D4"/>
    <w:rsid w:val="000A4A08"/>
    <w:rsid w:val="000E771D"/>
    <w:rsid w:val="00106BDC"/>
    <w:rsid w:val="00117546"/>
    <w:rsid w:val="001263C8"/>
    <w:rsid w:val="00153055"/>
    <w:rsid w:val="00155870"/>
    <w:rsid w:val="00174FE3"/>
    <w:rsid w:val="001F0E3E"/>
    <w:rsid w:val="00243D5B"/>
    <w:rsid w:val="00281209"/>
    <w:rsid w:val="002B5F13"/>
    <w:rsid w:val="002C6E14"/>
    <w:rsid w:val="00314BBB"/>
    <w:rsid w:val="00334113"/>
    <w:rsid w:val="003568AB"/>
    <w:rsid w:val="00364D88"/>
    <w:rsid w:val="0039177A"/>
    <w:rsid w:val="003E6ACE"/>
    <w:rsid w:val="003F3801"/>
    <w:rsid w:val="00421026"/>
    <w:rsid w:val="00424260"/>
    <w:rsid w:val="0044511B"/>
    <w:rsid w:val="00450629"/>
    <w:rsid w:val="004551FB"/>
    <w:rsid w:val="00457A92"/>
    <w:rsid w:val="00466467"/>
    <w:rsid w:val="00471606"/>
    <w:rsid w:val="004A26F5"/>
    <w:rsid w:val="004D256B"/>
    <w:rsid w:val="004D5DCD"/>
    <w:rsid w:val="004D5EC2"/>
    <w:rsid w:val="004E277E"/>
    <w:rsid w:val="00544727"/>
    <w:rsid w:val="005841C2"/>
    <w:rsid w:val="005E0C1C"/>
    <w:rsid w:val="00621559"/>
    <w:rsid w:val="00633710"/>
    <w:rsid w:val="00635533"/>
    <w:rsid w:val="00665E8B"/>
    <w:rsid w:val="006833D2"/>
    <w:rsid w:val="006D338A"/>
    <w:rsid w:val="007059D8"/>
    <w:rsid w:val="00722C07"/>
    <w:rsid w:val="00733FC3"/>
    <w:rsid w:val="00744E1A"/>
    <w:rsid w:val="00790D7A"/>
    <w:rsid w:val="007B1608"/>
    <w:rsid w:val="007E5CFD"/>
    <w:rsid w:val="007F3C41"/>
    <w:rsid w:val="00803818"/>
    <w:rsid w:val="008056CD"/>
    <w:rsid w:val="00811581"/>
    <w:rsid w:val="00814D1B"/>
    <w:rsid w:val="00830E7A"/>
    <w:rsid w:val="00844C66"/>
    <w:rsid w:val="008468DE"/>
    <w:rsid w:val="008550C4"/>
    <w:rsid w:val="00860A84"/>
    <w:rsid w:val="008F6540"/>
    <w:rsid w:val="009218F9"/>
    <w:rsid w:val="00963A0C"/>
    <w:rsid w:val="00972EC2"/>
    <w:rsid w:val="00980E84"/>
    <w:rsid w:val="009A6BD1"/>
    <w:rsid w:val="009D02C8"/>
    <w:rsid w:val="009D64F9"/>
    <w:rsid w:val="009E64D5"/>
    <w:rsid w:val="009F04A8"/>
    <w:rsid w:val="00A14B9F"/>
    <w:rsid w:val="00A321E7"/>
    <w:rsid w:val="00A37284"/>
    <w:rsid w:val="00A50FA5"/>
    <w:rsid w:val="00AB2DD9"/>
    <w:rsid w:val="00B31944"/>
    <w:rsid w:val="00B55534"/>
    <w:rsid w:val="00B8062B"/>
    <w:rsid w:val="00B90491"/>
    <w:rsid w:val="00B96661"/>
    <w:rsid w:val="00BB0502"/>
    <w:rsid w:val="00BF0AA3"/>
    <w:rsid w:val="00C2375E"/>
    <w:rsid w:val="00C42C81"/>
    <w:rsid w:val="00C63C6E"/>
    <w:rsid w:val="00C65D71"/>
    <w:rsid w:val="00C72C2A"/>
    <w:rsid w:val="00C87EC4"/>
    <w:rsid w:val="00CA2095"/>
    <w:rsid w:val="00CA7C09"/>
    <w:rsid w:val="00CD0212"/>
    <w:rsid w:val="00CD1954"/>
    <w:rsid w:val="00CE57AF"/>
    <w:rsid w:val="00CF0272"/>
    <w:rsid w:val="00CF203C"/>
    <w:rsid w:val="00D0692D"/>
    <w:rsid w:val="00D13F21"/>
    <w:rsid w:val="00D17A2F"/>
    <w:rsid w:val="00D42F3D"/>
    <w:rsid w:val="00D47229"/>
    <w:rsid w:val="00D833D6"/>
    <w:rsid w:val="00DB2663"/>
    <w:rsid w:val="00DC60DA"/>
    <w:rsid w:val="00DD4CD1"/>
    <w:rsid w:val="00DF320F"/>
    <w:rsid w:val="00DF5C37"/>
    <w:rsid w:val="00E21AE3"/>
    <w:rsid w:val="00E309A4"/>
    <w:rsid w:val="00E46C79"/>
    <w:rsid w:val="00E47F72"/>
    <w:rsid w:val="00E73881"/>
    <w:rsid w:val="00E924DC"/>
    <w:rsid w:val="00EF5D5F"/>
    <w:rsid w:val="00F042E3"/>
    <w:rsid w:val="00F10293"/>
    <w:rsid w:val="00F453D1"/>
    <w:rsid w:val="00F50573"/>
    <w:rsid w:val="00F56DF3"/>
    <w:rsid w:val="00F719AE"/>
    <w:rsid w:val="00FC5B69"/>
    <w:rsid w:val="00FD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76509A-17F0-4000-BA55-50EEB840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1C"/>
  </w:style>
  <w:style w:type="paragraph" w:styleId="1">
    <w:name w:val="heading 1"/>
    <w:basedOn w:val="a"/>
    <w:next w:val="a"/>
    <w:link w:val="10"/>
    <w:uiPriority w:val="99"/>
    <w:qFormat/>
    <w:rsid w:val="00E21AE3"/>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4664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664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2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20F"/>
    <w:rPr>
      <w:rFonts w:ascii="Tahoma" w:hAnsi="Tahoma" w:cs="Tahoma"/>
      <w:sz w:val="16"/>
      <w:szCs w:val="16"/>
    </w:rPr>
  </w:style>
  <w:style w:type="paragraph" w:styleId="a6">
    <w:name w:val="header"/>
    <w:basedOn w:val="a"/>
    <w:link w:val="a7"/>
    <w:uiPriority w:val="99"/>
    <w:unhideWhenUsed/>
    <w:rsid w:val="000845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452E"/>
  </w:style>
  <w:style w:type="paragraph" w:styleId="a8">
    <w:name w:val="footer"/>
    <w:basedOn w:val="a"/>
    <w:link w:val="a9"/>
    <w:uiPriority w:val="99"/>
    <w:unhideWhenUsed/>
    <w:rsid w:val="000845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452E"/>
  </w:style>
  <w:style w:type="paragraph" w:styleId="aa">
    <w:name w:val="No Spacing"/>
    <w:uiPriority w:val="1"/>
    <w:qFormat/>
    <w:rsid w:val="00D17A2F"/>
    <w:pPr>
      <w:spacing w:after="0" w:line="240" w:lineRule="auto"/>
    </w:pPr>
  </w:style>
  <w:style w:type="character" w:customStyle="1" w:styleId="10">
    <w:name w:val="Заголовок 1 Знак"/>
    <w:basedOn w:val="a0"/>
    <w:link w:val="1"/>
    <w:uiPriority w:val="99"/>
    <w:rsid w:val="00E21AE3"/>
    <w:rPr>
      <w:rFonts w:ascii="Arial" w:eastAsia="Times New Roman" w:hAnsi="Arial" w:cs="Arial"/>
      <w:b/>
      <w:bCs/>
      <w:color w:val="26282F"/>
      <w:sz w:val="24"/>
      <w:szCs w:val="24"/>
      <w:lang w:eastAsia="ru-RU"/>
    </w:rPr>
  </w:style>
  <w:style w:type="paragraph" w:styleId="31">
    <w:name w:val="Body Text 3"/>
    <w:basedOn w:val="a"/>
    <w:link w:val="32"/>
    <w:uiPriority w:val="99"/>
    <w:rsid w:val="00E21AE3"/>
    <w:pPr>
      <w:spacing w:after="0" w:line="240" w:lineRule="auto"/>
    </w:pPr>
    <w:rPr>
      <w:rFonts w:ascii="Calibri" w:eastAsia="Times New Roman" w:hAnsi="Calibri" w:cs="Times New Roman"/>
      <w:i/>
      <w:sz w:val="20"/>
      <w:szCs w:val="24"/>
      <w:u w:val="single"/>
      <w:lang w:eastAsia="ru-RU"/>
    </w:rPr>
  </w:style>
  <w:style w:type="character" w:customStyle="1" w:styleId="32">
    <w:name w:val="Основной текст 3 Знак"/>
    <w:basedOn w:val="a0"/>
    <w:link w:val="31"/>
    <w:uiPriority w:val="99"/>
    <w:rsid w:val="00E21AE3"/>
    <w:rPr>
      <w:rFonts w:ascii="Calibri" w:eastAsia="Times New Roman" w:hAnsi="Calibri" w:cs="Times New Roman"/>
      <w:i/>
      <w:sz w:val="20"/>
      <w:szCs w:val="24"/>
      <w:u w:val="single"/>
      <w:lang w:eastAsia="ru-RU"/>
    </w:rPr>
  </w:style>
  <w:style w:type="paragraph" w:styleId="ab">
    <w:name w:val="List Paragraph"/>
    <w:basedOn w:val="a"/>
    <w:uiPriority w:val="34"/>
    <w:qFormat/>
    <w:rsid w:val="00E21AE3"/>
    <w:pPr>
      <w:ind w:left="720"/>
      <w:contextualSpacing/>
    </w:pPr>
  </w:style>
  <w:style w:type="character" w:customStyle="1" w:styleId="20">
    <w:name w:val="Заголовок 2 Знак"/>
    <w:basedOn w:val="a0"/>
    <w:link w:val="2"/>
    <w:uiPriority w:val="9"/>
    <w:rsid w:val="004664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466467"/>
    <w:rPr>
      <w:rFonts w:asciiTheme="majorHAnsi" w:eastAsiaTheme="majorEastAsia" w:hAnsiTheme="majorHAnsi" w:cstheme="majorBidi"/>
      <w:color w:val="243F60" w:themeColor="accent1" w:themeShade="7F"/>
      <w:sz w:val="24"/>
      <w:szCs w:val="24"/>
    </w:rPr>
  </w:style>
  <w:style w:type="character" w:styleId="ac">
    <w:name w:val="Emphasis"/>
    <w:basedOn w:val="a0"/>
    <w:uiPriority w:val="20"/>
    <w:qFormat/>
    <w:rsid w:val="00153055"/>
    <w:rPr>
      <w:i/>
      <w:iCs/>
    </w:rPr>
  </w:style>
  <w:style w:type="paragraph" w:customStyle="1" w:styleId="ConsPlusNormal">
    <w:name w:val="ConsPlusNormal"/>
    <w:rsid w:val="00FD00F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FD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555">
      <w:bodyDiv w:val="1"/>
      <w:marLeft w:val="0"/>
      <w:marRight w:val="0"/>
      <w:marTop w:val="0"/>
      <w:marBottom w:val="0"/>
      <w:divBdr>
        <w:top w:val="none" w:sz="0" w:space="0" w:color="auto"/>
        <w:left w:val="none" w:sz="0" w:space="0" w:color="auto"/>
        <w:bottom w:val="none" w:sz="0" w:space="0" w:color="auto"/>
        <w:right w:val="none" w:sz="0" w:space="0" w:color="auto"/>
      </w:divBdr>
    </w:div>
    <w:div w:id="555551863">
      <w:bodyDiv w:val="1"/>
      <w:marLeft w:val="0"/>
      <w:marRight w:val="0"/>
      <w:marTop w:val="0"/>
      <w:marBottom w:val="0"/>
      <w:divBdr>
        <w:top w:val="none" w:sz="0" w:space="0" w:color="auto"/>
        <w:left w:val="none" w:sz="0" w:space="0" w:color="auto"/>
        <w:bottom w:val="none" w:sz="0" w:space="0" w:color="auto"/>
        <w:right w:val="none" w:sz="0" w:space="0" w:color="auto"/>
      </w:divBdr>
    </w:div>
    <w:div w:id="953557742">
      <w:bodyDiv w:val="1"/>
      <w:marLeft w:val="0"/>
      <w:marRight w:val="0"/>
      <w:marTop w:val="0"/>
      <w:marBottom w:val="0"/>
      <w:divBdr>
        <w:top w:val="none" w:sz="0" w:space="0" w:color="auto"/>
        <w:left w:val="none" w:sz="0" w:space="0" w:color="auto"/>
        <w:bottom w:val="none" w:sz="0" w:space="0" w:color="auto"/>
        <w:right w:val="none" w:sz="0" w:space="0" w:color="auto"/>
      </w:divBdr>
    </w:div>
    <w:div w:id="1048724995">
      <w:bodyDiv w:val="1"/>
      <w:marLeft w:val="0"/>
      <w:marRight w:val="0"/>
      <w:marTop w:val="0"/>
      <w:marBottom w:val="0"/>
      <w:divBdr>
        <w:top w:val="none" w:sz="0" w:space="0" w:color="auto"/>
        <w:left w:val="none" w:sz="0" w:space="0" w:color="auto"/>
        <w:bottom w:val="none" w:sz="0" w:space="0" w:color="auto"/>
        <w:right w:val="none" w:sz="0" w:space="0" w:color="auto"/>
      </w:divBdr>
    </w:div>
    <w:div w:id="1531798449">
      <w:bodyDiv w:val="1"/>
      <w:marLeft w:val="0"/>
      <w:marRight w:val="0"/>
      <w:marTop w:val="0"/>
      <w:marBottom w:val="0"/>
      <w:divBdr>
        <w:top w:val="none" w:sz="0" w:space="0" w:color="auto"/>
        <w:left w:val="none" w:sz="0" w:space="0" w:color="auto"/>
        <w:bottom w:val="none" w:sz="0" w:space="0" w:color="auto"/>
        <w:right w:val="none" w:sz="0" w:space="0" w:color="auto"/>
      </w:divBdr>
    </w:div>
    <w:div w:id="1672560298">
      <w:bodyDiv w:val="1"/>
      <w:marLeft w:val="0"/>
      <w:marRight w:val="0"/>
      <w:marTop w:val="0"/>
      <w:marBottom w:val="0"/>
      <w:divBdr>
        <w:top w:val="none" w:sz="0" w:space="0" w:color="auto"/>
        <w:left w:val="none" w:sz="0" w:space="0" w:color="auto"/>
        <w:bottom w:val="none" w:sz="0" w:space="0" w:color="auto"/>
        <w:right w:val="none" w:sz="0" w:space="0" w:color="auto"/>
      </w:divBdr>
    </w:div>
    <w:div w:id="1894461626">
      <w:bodyDiv w:val="1"/>
      <w:marLeft w:val="0"/>
      <w:marRight w:val="0"/>
      <w:marTop w:val="0"/>
      <w:marBottom w:val="0"/>
      <w:divBdr>
        <w:top w:val="none" w:sz="0" w:space="0" w:color="auto"/>
        <w:left w:val="none" w:sz="0" w:space="0" w:color="auto"/>
        <w:bottom w:val="none" w:sz="0" w:space="0" w:color="auto"/>
        <w:right w:val="none" w:sz="0" w:space="0" w:color="auto"/>
      </w:divBdr>
    </w:div>
    <w:div w:id="1899633092">
      <w:bodyDiv w:val="1"/>
      <w:marLeft w:val="0"/>
      <w:marRight w:val="0"/>
      <w:marTop w:val="0"/>
      <w:marBottom w:val="0"/>
      <w:divBdr>
        <w:top w:val="none" w:sz="0" w:space="0" w:color="auto"/>
        <w:left w:val="none" w:sz="0" w:space="0" w:color="auto"/>
        <w:bottom w:val="none" w:sz="0" w:space="0" w:color="auto"/>
        <w:right w:val="none" w:sz="0" w:space="0" w:color="auto"/>
      </w:divBdr>
    </w:div>
    <w:div w:id="1922131032">
      <w:bodyDiv w:val="1"/>
      <w:marLeft w:val="0"/>
      <w:marRight w:val="0"/>
      <w:marTop w:val="0"/>
      <w:marBottom w:val="0"/>
      <w:divBdr>
        <w:top w:val="none" w:sz="0" w:space="0" w:color="auto"/>
        <w:left w:val="none" w:sz="0" w:space="0" w:color="auto"/>
        <w:bottom w:val="none" w:sz="0" w:space="0" w:color="auto"/>
        <w:right w:val="none" w:sz="0" w:space="0" w:color="auto"/>
      </w:divBdr>
    </w:div>
    <w:div w:id="20773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7280-906A-40FD-9F59-DBC6C4BC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9655</Words>
  <Characters>55040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Tehnadzor</Company>
  <LinksUpToDate>false</LinksUpToDate>
  <CharactersWithSpaces>64566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Marat A</cp:lastModifiedBy>
  <cp:revision>3</cp:revision>
  <cp:lastPrinted>2015-11-12T13:07:00Z</cp:lastPrinted>
  <dcterms:created xsi:type="dcterms:W3CDTF">2017-01-18T07:58:00Z</dcterms:created>
  <dcterms:modified xsi:type="dcterms:W3CDTF">2017-01-18T07:59:00Z</dcterms:modified>
</cp:coreProperties>
</file>