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autoSpaceDE w:val="0"/>
        <w:autoSpaceDN w:val="0"/>
        <w:adjustRightInd w:val="0"/>
        <w:ind w:left="5103"/>
        <w:outlineLvl w:val="0"/>
        <w:rPr>
          <w:rFonts w:ascii="Times New Roman" w:hAnsi="Times New Roman"/>
          <w:bCs/>
          <w:color w:val="auto"/>
          <w:sz w:val="28"/>
          <w:szCs w:val="28"/>
        </w:rPr>
      </w:pPr>
      <w:r>
        <w:rPr>
          <w:rFonts w:ascii="Times New Roman" w:hAnsi="Times New Roman"/>
          <w:bCs/>
          <w:color w:val="auto"/>
          <w:sz w:val="28"/>
          <w:szCs w:val="28"/>
        </w:rPr>
        <w:t>Контактные лица для направления</w:t>
      </w:r>
    </w:p>
    <w:p>
      <w:pPr>
        <w:widowControl/>
        <w:autoSpaceDE w:val="0"/>
        <w:autoSpaceDN w:val="0"/>
        <w:adjustRightInd w:val="0"/>
        <w:ind w:left="5103"/>
        <w:outlineLvl w:val="0"/>
        <w:rPr>
          <w:rFonts w:ascii="Times New Roman" w:hAnsi="Times New Roman"/>
          <w:bCs/>
          <w:color w:val="auto"/>
          <w:sz w:val="28"/>
          <w:szCs w:val="28"/>
        </w:rPr>
      </w:pPr>
      <w:r>
        <w:rPr>
          <w:rFonts w:ascii="Times New Roman" w:hAnsi="Times New Roman"/>
          <w:bCs/>
          <w:color w:val="auto"/>
          <w:sz w:val="28"/>
          <w:szCs w:val="28"/>
        </w:rPr>
        <w:t>замечаний и предложений:</w:t>
      </w:r>
    </w:p>
    <w:p>
      <w:pPr>
        <w:widowControl/>
        <w:autoSpaceDE w:val="0"/>
        <w:autoSpaceDN w:val="0"/>
        <w:adjustRightInd w:val="0"/>
        <w:ind w:left="5103"/>
        <w:outlineLvl w:val="0"/>
        <w:rPr>
          <w:rFonts w:ascii="Times New Roman" w:hAnsi="Times New Roman"/>
          <w:bCs/>
          <w:color w:val="auto"/>
          <w:sz w:val="28"/>
          <w:szCs w:val="28"/>
        </w:rPr>
      </w:pPr>
    </w:p>
    <w:p>
      <w:pPr>
        <w:widowControl/>
        <w:autoSpaceDE w:val="0"/>
        <w:autoSpaceDN w:val="0"/>
        <w:adjustRightInd w:val="0"/>
        <w:ind w:left="5103"/>
        <w:outlineLvl w:val="0"/>
        <w:rPr>
          <w:rFonts w:ascii="Times New Roman" w:hAnsi="Times New Roman"/>
          <w:bCs/>
          <w:color w:val="auto"/>
          <w:sz w:val="28"/>
          <w:szCs w:val="28"/>
        </w:rPr>
      </w:pPr>
      <w:proofErr w:type="spellStart"/>
      <w:r>
        <w:rPr>
          <w:rFonts w:ascii="Times New Roman" w:hAnsi="Times New Roman" w:hint="eastAsia"/>
          <w:bCs/>
          <w:color w:val="auto"/>
          <w:sz w:val="28"/>
          <w:szCs w:val="28"/>
        </w:rPr>
        <w:t>Бурганова</w:t>
      </w:r>
      <w:proofErr w:type="spellEnd"/>
      <w:r>
        <w:rPr>
          <w:rFonts w:ascii="Times New Roman" w:hAnsi="Times New Roman"/>
          <w:bCs/>
          <w:color w:val="auto"/>
          <w:sz w:val="28"/>
          <w:szCs w:val="28"/>
        </w:rPr>
        <w:t xml:space="preserve"> </w:t>
      </w:r>
      <w:r>
        <w:rPr>
          <w:rFonts w:ascii="Times New Roman" w:hAnsi="Times New Roman" w:hint="eastAsia"/>
          <w:bCs/>
          <w:color w:val="auto"/>
          <w:sz w:val="28"/>
          <w:szCs w:val="28"/>
        </w:rPr>
        <w:t>Гузель</w:t>
      </w:r>
      <w:r>
        <w:rPr>
          <w:rFonts w:ascii="Times New Roman" w:hAnsi="Times New Roman"/>
          <w:bCs/>
          <w:color w:val="auto"/>
          <w:sz w:val="28"/>
          <w:szCs w:val="28"/>
        </w:rPr>
        <w:t xml:space="preserve"> </w:t>
      </w:r>
      <w:r>
        <w:rPr>
          <w:rFonts w:ascii="Times New Roman" w:hAnsi="Times New Roman" w:hint="eastAsia"/>
          <w:bCs/>
          <w:color w:val="auto"/>
          <w:sz w:val="28"/>
          <w:szCs w:val="28"/>
        </w:rPr>
        <w:t>Ильдаровна</w:t>
      </w:r>
    </w:p>
    <w:p>
      <w:pPr>
        <w:widowControl/>
        <w:autoSpaceDE w:val="0"/>
        <w:autoSpaceDN w:val="0"/>
        <w:adjustRightInd w:val="0"/>
        <w:ind w:left="5103"/>
        <w:outlineLvl w:val="0"/>
        <w:rPr>
          <w:rFonts w:ascii="Times New Roman" w:hAnsi="Times New Roman"/>
          <w:bCs/>
          <w:color w:val="auto"/>
          <w:sz w:val="28"/>
          <w:szCs w:val="28"/>
        </w:rPr>
      </w:pPr>
      <w:r>
        <w:rPr>
          <w:rFonts w:ascii="Times New Roman" w:hAnsi="Times New Roman" w:hint="eastAsia"/>
          <w:bCs/>
          <w:color w:val="auto"/>
          <w:sz w:val="28"/>
          <w:szCs w:val="28"/>
        </w:rPr>
        <w:t>Ведущий</w:t>
      </w:r>
      <w:r>
        <w:rPr>
          <w:rFonts w:ascii="Times New Roman" w:hAnsi="Times New Roman"/>
          <w:bCs/>
          <w:color w:val="auto"/>
          <w:sz w:val="28"/>
          <w:szCs w:val="28"/>
        </w:rPr>
        <w:t xml:space="preserve"> </w:t>
      </w:r>
      <w:r>
        <w:rPr>
          <w:rFonts w:ascii="Times New Roman" w:hAnsi="Times New Roman" w:hint="eastAsia"/>
          <w:bCs/>
          <w:color w:val="auto"/>
          <w:sz w:val="28"/>
          <w:szCs w:val="28"/>
        </w:rPr>
        <w:t>специалист</w:t>
      </w:r>
      <w:r>
        <w:rPr>
          <w:rFonts w:ascii="Times New Roman" w:hAnsi="Times New Roman"/>
          <w:bCs/>
          <w:color w:val="auto"/>
          <w:sz w:val="28"/>
          <w:szCs w:val="28"/>
        </w:rPr>
        <w:t xml:space="preserve"> </w:t>
      </w:r>
      <w:r>
        <w:rPr>
          <w:rFonts w:ascii="Times New Roman" w:hAnsi="Times New Roman" w:hint="eastAsia"/>
          <w:bCs/>
          <w:color w:val="auto"/>
          <w:sz w:val="28"/>
          <w:szCs w:val="28"/>
        </w:rPr>
        <w:t>отдела</w:t>
      </w:r>
      <w:r>
        <w:rPr>
          <w:rFonts w:ascii="Times New Roman" w:hAnsi="Times New Roman"/>
          <w:bCs/>
          <w:color w:val="auto"/>
          <w:sz w:val="28"/>
          <w:szCs w:val="28"/>
        </w:rPr>
        <w:t xml:space="preserve"> </w:t>
      </w:r>
      <w:r>
        <w:rPr>
          <w:rFonts w:ascii="Times New Roman" w:hAnsi="Times New Roman" w:hint="eastAsia"/>
          <w:bCs/>
          <w:color w:val="auto"/>
          <w:sz w:val="28"/>
          <w:szCs w:val="28"/>
        </w:rPr>
        <w:t>науки</w:t>
      </w:r>
      <w:r>
        <w:rPr>
          <w:rFonts w:ascii="Times New Roman" w:hAnsi="Times New Roman"/>
          <w:bCs/>
          <w:color w:val="auto"/>
          <w:sz w:val="28"/>
          <w:szCs w:val="28"/>
        </w:rPr>
        <w:t xml:space="preserve">, </w:t>
      </w:r>
      <w:r>
        <w:rPr>
          <w:rFonts w:ascii="Times New Roman" w:hAnsi="Times New Roman" w:hint="eastAsia"/>
          <w:bCs/>
          <w:color w:val="auto"/>
          <w:sz w:val="28"/>
          <w:szCs w:val="28"/>
        </w:rPr>
        <w:t>образования</w:t>
      </w:r>
      <w:r>
        <w:rPr>
          <w:rFonts w:ascii="Times New Roman" w:hAnsi="Times New Roman"/>
          <w:bCs/>
          <w:color w:val="auto"/>
          <w:sz w:val="28"/>
          <w:szCs w:val="28"/>
        </w:rPr>
        <w:t xml:space="preserve"> </w:t>
      </w:r>
      <w:r>
        <w:rPr>
          <w:rFonts w:ascii="Times New Roman" w:hAnsi="Times New Roman" w:hint="eastAsia"/>
          <w:bCs/>
          <w:color w:val="auto"/>
          <w:sz w:val="28"/>
          <w:szCs w:val="28"/>
        </w:rPr>
        <w:t>и</w:t>
      </w:r>
      <w:r>
        <w:rPr>
          <w:rFonts w:ascii="Times New Roman" w:hAnsi="Times New Roman"/>
          <w:bCs/>
          <w:color w:val="auto"/>
          <w:sz w:val="28"/>
          <w:szCs w:val="28"/>
        </w:rPr>
        <w:t xml:space="preserve"> </w:t>
      </w:r>
      <w:r>
        <w:rPr>
          <w:rFonts w:ascii="Times New Roman" w:hAnsi="Times New Roman" w:hint="eastAsia"/>
          <w:bCs/>
          <w:color w:val="auto"/>
          <w:sz w:val="28"/>
          <w:szCs w:val="28"/>
        </w:rPr>
        <w:t>инновационных</w:t>
      </w:r>
      <w:r>
        <w:rPr>
          <w:rFonts w:ascii="Times New Roman" w:hAnsi="Times New Roman"/>
          <w:bCs/>
          <w:color w:val="auto"/>
          <w:sz w:val="28"/>
          <w:szCs w:val="28"/>
        </w:rPr>
        <w:t xml:space="preserve"> </w:t>
      </w:r>
      <w:r>
        <w:rPr>
          <w:rFonts w:ascii="Times New Roman" w:hAnsi="Times New Roman" w:hint="eastAsia"/>
          <w:bCs/>
          <w:color w:val="auto"/>
          <w:sz w:val="28"/>
          <w:szCs w:val="28"/>
        </w:rPr>
        <w:t>технологий</w:t>
      </w:r>
    </w:p>
    <w:p>
      <w:pPr>
        <w:widowControl/>
        <w:autoSpaceDE w:val="0"/>
        <w:autoSpaceDN w:val="0"/>
        <w:adjustRightInd w:val="0"/>
        <w:ind w:left="5103"/>
        <w:outlineLvl w:val="0"/>
        <w:rPr>
          <w:rFonts w:ascii="Times New Roman" w:hAnsi="Times New Roman"/>
          <w:bCs/>
          <w:color w:val="auto"/>
          <w:sz w:val="28"/>
          <w:szCs w:val="28"/>
        </w:rPr>
      </w:pPr>
      <w:r>
        <w:rPr>
          <w:rFonts w:ascii="Times New Roman" w:hAnsi="Times New Roman"/>
          <w:bCs/>
          <w:color w:val="auto"/>
          <w:sz w:val="28"/>
          <w:szCs w:val="28"/>
        </w:rPr>
        <w:t xml:space="preserve">Телефон: </w:t>
      </w:r>
      <w:r>
        <w:rPr>
          <w:rFonts w:ascii="Times New Roman" w:hAnsi="Times New Roman"/>
          <w:bCs/>
          <w:color w:val="auto"/>
          <w:sz w:val="28"/>
          <w:szCs w:val="28"/>
        </w:rPr>
        <w:tab/>
      </w:r>
      <w:r>
        <w:rPr>
          <w:rFonts w:ascii="Times New Roman" w:hAnsi="Times New Roman"/>
          <w:bCs/>
          <w:color w:val="auto"/>
          <w:sz w:val="28"/>
          <w:szCs w:val="28"/>
        </w:rPr>
        <w:t>+7 (843) 221-76-88</w:t>
      </w:r>
    </w:p>
    <w:p>
      <w:pPr>
        <w:widowControl/>
        <w:autoSpaceDE w:val="0"/>
        <w:autoSpaceDN w:val="0"/>
        <w:adjustRightInd w:val="0"/>
        <w:ind w:left="5103"/>
        <w:outlineLvl w:val="0"/>
        <w:rPr>
          <w:rFonts w:ascii="Times New Roman" w:hAnsi="Times New Roman"/>
          <w:sz w:val="28"/>
        </w:rPr>
      </w:pPr>
      <w:r>
        <w:rPr>
          <w:rFonts w:ascii="Times New Roman" w:hAnsi="Times New Roman"/>
          <w:bCs/>
          <w:color w:val="auto"/>
          <w:sz w:val="28"/>
          <w:szCs w:val="28"/>
          <w:lang w:val="en-US"/>
        </w:rPr>
        <w:t>Email</w:t>
      </w:r>
      <w:r>
        <w:rPr>
          <w:rFonts w:ascii="Times New Roman" w:hAnsi="Times New Roman"/>
          <w:bCs/>
          <w:color w:val="auto"/>
          <w:sz w:val="28"/>
          <w:szCs w:val="28"/>
        </w:rPr>
        <w:t xml:space="preserve">: </w:t>
      </w:r>
      <w:bookmarkStart w:id="0" w:name="_GoBack"/>
      <w:bookmarkEnd w:id="0"/>
      <w:r>
        <w:rPr>
          <w:rFonts w:ascii="Times New Roman" w:hAnsi="Times New Roman"/>
          <w:sz w:val="28"/>
        </w:rPr>
        <w:t>guzel.burganova@tatarstan.ru</w:t>
      </w:r>
    </w:p>
    <w:p>
      <w:pPr>
        <w:widowControl/>
        <w:autoSpaceDE w:val="0"/>
        <w:autoSpaceDN w:val="0"/>
        <w:adjustRightInd w:val="0"/>
        <w:ind w:left="5103"/>
        <w:outlineLvl w:val="0"/>
        <w:rPr>
          <w:rFonts w:ascii="Times New Roman" w:hAnsi="Times New Roman"/>
          <w:bCs/>
          <w:color w:val="auto"/>
          <w:sz w:val="28"/>
          <w:szCs w:val="28"/>
        </w:rPr>
      </w:pPr>
    </w:p>
    <w:p>
      <w:pPr>
        <w:widowControl/>
        <w:autoSpaceDE w:val="0"/>
        <w:autoSpaceDN w:val="0"/>
        <w:adjustRightInd w:val="0"/>
        <w:ind w:left="5103"/>
        <w:outlineLvl w:val="0"/>
        <w:rPr>
          <w:rFonts w:ascii="Times New Roman" w:hAnsi="Times New Roman"/>
          <w:bCs/>
          <w:color w:val="auto"/>
          <w:sz w:val="28"/>
          <w:szCs w:val="28"/>
        </w:rPr>
      </w:pPr>
      <w:r>
        <w:rPr>
          <w:rFonts w:ascii="Times New Roman" w:hAnsi="Times New Roman"/>
          <w:bCs/>
          <w:color w:val="auto"/>
          <w:sz w:val="28"/>
          <w:szCs w:val="28"/>
        </w:rPr>
        <w:t>Калимуллин Ильнар Ирекович</w:t>
      </w:r>
    </w:p>
    <w:p>
      <w:pPr>
        <w:widowControl/>
        <w:autoSpaceDE w:val="0"/>
        <w:autoSpaceDN w:val="0"/>
        <w:adjustRightInd w:val="0"/>
        <w:ind w:left="5103"/>
        <w:outlineLvl w:val="0"/>
        <w:rPr>
          <w:rFonts w:ascii="Times New Roman" w:hAnsi="Times New Roman"/>
          <w:bCs/>
          <w:color w:val="auto"/>
          <w:sz w:val="28"/>
          <w:szCs w:val="28"/>
        </w:rPr>
      </w:pPr>
      <w:r>
        <w:rPr>
          <w:rFonts w:ascii="Times New Roman" w:hAnsi="Times New Roman"/>
          <w:bCs/>
          <w:color w:val="auto"/>
          <w:sz w:val="28"/>
          <w:szCs w:val="28"/>
        </w:rPr>
        <w:t>Начальник юридического отдела</w:t>
      </w:r>
    </w:p>
    <w:p>
      <w:pPr>
        <w:widowControl/>
        <w:autoSpaceDE w:val="0"/>
        <w:autoSpaceDN w:val="0"/>
        <w:adjustRightInd w:val="0"/>
        <w:ind w:left="5103"/>
        <w:outlineLvl w:val="0"/>
        <w:rPr>
          <w:rFonts w:ascii="Times New Roman" w:hAnsi="Times New Roman"/>
          <w:bCs/>
          <w:color w:val="auto"/>
          <w:sz w:val="28"/>
          <w:szCs w:val="28"/>
        </w:rPr>
      </w:pPr>
      <w:r>
        <w:rPr>
          <w:rFonts w:ascii="Times New Roman" w:hAnsi="Times New Roman"/>
          <w:bCs/>
          <w:color w:val="auto"/>
          <w:sz w:val="28"/>
          <w:szCs w:val="28"/>
        </w:rPr>
        <w:t>Адрес: г. Казань, ул.</w:t>
      </w:r>
      <w:r>
        <w:rPr>
          <w:rFonts w:ascii="Times New Roman" w:hAnsi="Times New Roman"/>
          <w:bCs/>
          <w:color w:val="auto"/>
          <w:sz w:val="28"/>
          <w:szCs w:val="28"/>
          <w:lang w:val="en-US"/>
        </w:rPr>
        <w:t> </w:t>
      </w:r>
      <w:r>
        <w:rPr>
          <w:rFonts w:ascii="Times New Roman" w:hAnsi="Times New Roman"/>
          <w:bCs/>
          <w:color w:val="auto"/>
          <w:sz w:val="28"/>
          <w:szCs w:val="28"/>
        </w:rPr>
        <w:t>Федосеевская, 36</w:t>
      </w:r>
    </w:p>
    <w:p>
      <w:pPr>
        <w:widowControl/>
        <w:autoSpaceDE w:val="0"/>
        <w:autoSpaceDN w:val="0"/>
        <w:adjustRightInd w:val="0"/>
        <w:ind w:left="5103"/>
        <w:outlineLvl w:val="0"/>
        <w:rPr>
          <w:rFonts w:ascii="Times New Roman" w:hAnsi="Times New Roman"/>
          <w:bCs/>
          <w:color w:val="auto"/>
          <w:sz w:val="28"/>
          <w:szCs w:val="28"/>
        </w:rPr>
      </w:pPr>
      <w:r>
        <w:rPr>
          <w:rFonts w:ascii="Times New Roman" w:hAnsi="Times New Roman"/>
          <w:bCs/>
          <w:color w:val="auto"/>
          <w:sz w:val="28"/>
          <w:szCs w:val="28"/>
        </w:rPr>
        <w:t>Телефон: +7 (843) 221-76-14</w:t>
      </w:r>
    </w:p>
    <w:p>
      <w:pPr>
        <w:widowControl/>
        <w:autoSpaceDE w:val="0"/>
        <w:autoSpaceDN w:val="0"/>
        <w:adjustRightInd w:val="0"/>
        <w:ind w:left="5103"/>
        <w:outlineLvl w:val="0"/>
        <w:rPr>
          <w:rFonts w:ascii="PT Astra Serif" w:hAnsi="PT Astra Serif"/>
          <w:sz w:val="28"/>
        </w:rPr>
      </w:pPr>
      <w:r>
        <w:rPr>
          <w:rFonts w:ascii="Times New Roman" w:hAnsi="Times New Roman"/>
          <w:bCs/>
          <w:color w:val="auto"/>
          <w:sz w:val="28"/>
          <w:szCs w:val="28"/>
          <w:lang w:val="en-US"/>
        </w:rPr>
        <w:t>E</w:t>
      </w:r>
      <w:r>
        <w:rPr>
          <w:rFonts w:ascii="Times New Roman" w:hAnsi="Times New Roman"/>
          <w:bCs/>
          <w:color w:val="auto"/>
          <w:sz w:val="28"/>
          <w:szCs w:val="28"/>
        </w:rPr>
        <w:t>-</w:t>
      </w:r>
      <w:r>
        <w:rPr>
          <w:rFonts w:ascii="Times New Roman" w:hAnsi="Times New Roman"/>
          <w:bCs/>
          <w:color w:val="auto"/>
          <w:sz w:val="28"/>
          <w:szCs w:val="28"/>
          <w:lang w:val="en-US"/>
        </w:rPr>
        <w:t>mail</w:t>
      </w:r>
      <w:r>
        <w:rPr>
          <w:rFonts w:ascii="Times New Roman" w:hAnsi="Times New Roman"/>
          <w:bCs/>
          <w:color w:val="auto"/>
          <w:sz w:val="28"/>
          <w:szCs w:val="28"/>
        </w:rPr>
        <w:t xml:space="preserve">: </w:t>
      </w:r>
      <w:hyperlink r:id="rId7" w:history="1">
        <w:r>
          <w:rPr>
            <w:rFonts w:ascii="Times New Roman" w:hAnsi="Times New Roman"/>
            <w:bCs/>
            <w:color w:val="auto"/>
            <w:sz w:val="28"/>
            <w:szCs w:val="28"/>
            <w:lang w:val="en-US"/>
          </w:rPr>
          <w:t>Ilnar</w:t>
        </w:r>
        <w:r>
          <w:rPr>
            <w:rFonts w:ascii="Times New Roman" w:hAnsi="Times New Roman"/>
            <w:bCs/>
            <w:color w:val="auto"/>
            <w:sz w:val="28"/>
            <w:szCs w:val="28"/>
          </w:rPr>
          <w:t>.</w:t>
        </w:r>
        <w:r>
          <w:rPr>
            <w:rFonts w:ascii="Times New Roman" w:hAnsi="Times New Roman"/>
            <w:bCs/>
            <w:color w:val="auto"/>
            <w:sz w:val="28"/>
            <w:szCs w:val="28"/>
            <w:lang w:val="en-US"/>
          </w:rPr>
          <w:t>Kalimullin</w:t>
        </w:r>
        <w:r>
          <w:rPr>
            <w:rFonts w:ascii="Times New Roman" w:hAnsi="Times New Roman"/>
            <w:bCs/>
            <w:color w:val="auto"/>
            <w:sz w:val="28"/>
            <w:szCs w:val="28"/>
          </w:rPr>
          <w:t>@</w:t>
        </w:r>
        <w:proofErr w:type="spellStart"/>
        <w:r>
          <w:rPr>
            <w:rFonts w:ascii="Times New Roman" w:hAnsi="Times New Roman"/>
            <w:bCs/>
            <w:color w:val="auto"/>
            <w:sz w:val="28"/>
            <w:szCs w:val="28"/>
            <w:lang w:val="en-US"/>
          </w:rPr>
          <w:t>tatar</w:t>
        </w:r>
        <w:proofErr w:type="spellEnd"/>
        <w:r>
          <w:rPr>
            <w:rFonts w:ascii="Times New Roman" w:hAnsi="Times New Roman"/>
            <w:bCs/>
            <w:color w:val="auto"/>
            <w:sz w:val="28"/>
            <w:szCs w:val="28"/>
          </w:rPr>
          <w:t>.</w:t>
        </w:r>
        <w:proofErr w:type="spellStart"/>
        <w:r>
          <w:rPr>
            <w:rFonts w:ascii="Times New Roman" w:hAnsi="Times New Roman"/>
            <w:bCs/>
            <w:color w:val="auto"/>
            <w:sz w:val="28"/>
            <w:szCs w:val="28"/>
            <w:lang w:val="en-US"/>
          </w:rPr>
          <w:t>ru</w:t>
        </w:r>
        <w:proofErr w:type="spellEnd"/>
      </w:hyperlink>
    </w:p>
    <w:p>
      <w:pPr>
        <w:ind w:right="5243"/>
        <w:jc w:val="both"/>
        <w:rPr>
          <w:rFonts w:ascii="Times New Roman" w:hAnsi="Times New Roman"/>
          <w:sz w:val="28"/>
        </w:rPr>
      </w:pPr>
    </w:p>
    <w:p>
      <w:pPr>
        <w:ind w:right="5528"/>
        <w:jc w:val="both"/>
        <w:rPr>
          <w:rFonts w:ascii="Times New Roman" w:hAnsi="Times New Roman"/>
          <w:sz w:val="28"/>
        </w:rPr>
      </w:pPr>
      <w:r>
        <w:rPr>
          <w:rFonts w:ascii="Times New Roman" w:hAnsi="Times New Roman"/>
          <w:sz w:val="28"/>
        </w:rPr>
        <w:t>О внесении изменения в Правила предоставления субсидий сельскохозяйственным товаропроизводителям на оказание содействия в обеспечении квалифицированными специалистами, утвержденные постановлением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w:t>
      </w:r>
    </w:p>
    <w:p>
      <w:pPr>
        <w:ind w:right="5243"/>
        <w:jc w:val="both"/>
        <w:rPr>
          <w:rFonts w:ascii="Times New Roman" w:hAnsi="Times New Roman"/>
          <w:sz w:val="28"/>
        </w:rPr>
      </w:pPr>
    </w:p>
    <w:p>
      <w:pPr>
        <w:ind w:right="5102"/>
        <w:jc w:val="both"/>
        <w:rPr>
          <w:rFonts w:ascii="Times New Roman" w:hAnsi="Times New Roman"/>
          <w:sz w:val="28"/>
        </w:rPr>
      </w:pPr>
    </w:p>
    <w:p>
      <w:pPr>
        <w:ind w:firstLine="709"/>
        <w:jc w:val="both"/>
        <w:rPr>
          <w:rFonts w:ascii="Times New Roman" w:hAnsi="Times New Roman"/>
          <w:sz w:val="28"/>
        </w:rPr>
      </w:pPr>
    </w:p>
    <w:p>
      <w:pPr>
        <w:ind w:firstLine="709"/>
        <w:jc w:val="both"/>
        <w:rPr>
          <w:rFonts w:ascii="Times New Roman" w:hAnsi="Times New Roman"/>
          <w:sz w:val="28"/>
        </w:rPr>
      </w:pPr>
      <w:r>
        <w:rPr>
          <w:rFonts w:ascii="Times New Roman" w:hAnsi="Times New Roman"/>
          <w:sz w:val="28"/>
        </w:rPr>
        <w:t>Кабинет Министров Республики Татарстан ПОСТАНОВЛЯЕТ:</w:t>
      </w:r>
    </w:p>
    <w:p>
      <w:pPr>
        <w:ind w:firstLine="709"/>
        <w:jc w:val="both"/>
        <w:rPr>
          <w:rFonts w:ascii="Times New Roman" w:hAnsi="Times New Roman"/>
          <w:sz w:val="28"/>
        </w:rPr>
      </w:pPr>
    </w:p>
    <w:p>
      <w:pPr>
        <w:ind w:firstLine="709"/>
        <w:jc w:val="both"/>
        <w:rPr>
          <w:rFonts w:ascii="Times New Roman" w:hAnsi="Times New Roman"/>
          <w:sz w:val="28"/>
        </w:rPr>
      </w:pPr>
    </w:p>
    <w:p>
      <w:pPr>
        <w:ind w:firstLine="567"/>
        <w:jc w:val="both"/>
        <w:rPr>
          <w:rFonts w:ascii="Times New Roman" w:hAnsi="Times New Roman"/>
          <w:sz w:val="28"/>
        </w:rPr>
      </w:pPr>
      <w:r>
        <w:rPr>
          <w:rFonts w:ascii="Times New Roman" w:hAnsi="Times New Roman"/>
          <w:sz w:val="28"/>
        </w:rPr>
        <w:t xml:space="preserve">Внести в Правила предоставления субсидий сельскохозяйственным товаропроизводителям на оказание содействия в обеспечении квалифицированными     специалистами, утвержденные постановлением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 </w:t>
      </w:r>
      <w:r>
        <w:rPr>
          <w:rFonts w:ascii="Times New Roman" w:hAnsi="Times New Roman"/>
          <w:sz w:val="28"/>
          <w:highlight w:val="white"/>
        </w:rPr>
        <w:t>(с изменениями, внесенными постановлениями Кабинета Министров Республики Татарстан  от  25.08.2020  № 741, от 23.11.2020 № 1049, от 19.12.2020</w:t>
      </w:r>
      <w:r>
        <w:br/>
      </w:r>
      <w:r>
        <w:rPr>
          <w:rFonts w:ascii="Times New Roman" w:hAnsi="Times New Roman"/>
          <w:sz w:val="28"/>
          <w:highlight w:val="white"/>
        </w:rPr>
        <w:t>№ 1165, от 11.05.2021 № 325, от 31.05.2021 № 416, от 12.06.2021 № 446,</w:t>
      </w:r>
      <w:r>
        <w:br/>
      </w:r>
      <w:r>
        <w:rPr>
          <w:rFonts w:ascii="Times New Roman" w:hAnsi="Times New Roman"/>
          <w:sz w:val="28"/>
          <w:highlight w:val="white"/>
        </w:rPr>
        <w:t>от 03.06.2022 № 514, от 11.06.2022 № 550, от 20.12.2022 № 1374, от 25.05.2023</w:t>
      </w:r>
      <w:r>
        <w:br/>
      </w:r>
      <w:r>
        <w:rPr>
          <w:rFonts w:ascii="Times New Roman" w:hAnsi="Times New Roman"/>
          <w:sz w:val="28"/>
          <w:highlight w:val="white"/>
        </w:rPr>
        <w:t>№ 639, от 15.12.2023 № 1615),</w:t>
      </w:r>
      <w:r>
        <w:rPr>
          <w:rFonts w:ascii="Times New Roman" w:hAnsi="Times New Roman"/>
          <w:sz w:val="28"/>
        </w:rPr>
        <w:t xml:space="preserve"> изменение, изложив их в новой редакции </w:t>
      </w:r>
      <w:r>
        <w:rPr>
          <w:rFonts w:ascii="Times New Roman" w:hAnsi="Times New Roman"/>
          <w:sz w:val="28"/>
        </w:rPr>
        <w:lastRenderedPageBreak/>
        <w:t>(прилагаются).</w:t>
      </w:r>
    </w:p>
    <w:p>
      <w:pPr>
        <w:ind w:firstLine="567"/>
        <w:jc w:val="both"/>
        <w:rPr>
          <w:rFonts w:ascii="Times New Roman" w:hAnsi="Times New Roman"/>
          <w:sz w:val="28"/>
        </w:rPr>
      </w:pPr>
    </w:p>
    <w:p>
      <w:pPr>
        <w:tabs>
          <w:tab w:val="left" w:pos="5245"/>
        </w:tabs>
        <w:ind w:right="-1"/>
        <w:jc w:val="both"/>
        <w:rPr>
          <w:rFonts w:ascii="Times New Roman" w:hAnsi="Times New Roman"/>
          <w:sz w:val="28"/>
        </w:rPr>
      </w:pPr>
    </w:p>
    <w:p>
      <w:pPr>
        <w:tabs>
          <w:tab w:val="left" w:pos="5245"/>
        </w:tabs>
        <w:ind w:right="-1"/>
        <w:jc w:val="both"/>
        <w:rPr>
          <w:rFonts w:ascii="Times New Roman" w:hAnsi="Times New Roman"/>
          <w:sz w:val="28"/>
        </w:rPr>
      </w:pPr>
      <w:r>
        <w:rPr>
          <w:rFonts w:ascii="Times New Roman" w:hAnsi="Times New Roman"/>
          <w:sz w:val="28"/>
        </w:rPr>
        <w:t>Премьер-министр</w:t>
      </w:r>
    </w:p>
    <w:p>
      <w:pPr>
        <w:tabs>
          <w:tab w:val="left" w:pos="5245"/>
        </w:tabs>
        <w:ind w:right="-1"/>
        <w:jc w:val="both"/>
        <w:rPr>
          <w:rFonts w:ascii="Times New Roman" w:hAnsi="Times New Roman"/>
          <w:sz w:val="28"/>
        </w:rPr>
      </w:pPr>
      <w:r>
        <w:rPr>
          <w:rFonts w:ascii="Times New Roman" w:hAnsi="Times New Roman"/>
          <w:sz w:val="28"/>
        </w:rPr>
        <w:t xml:space="preserve">Республики Татарстан                                                                                    </w:t>
      </w:r>
      <w:proofErr w:type="spellStart"/>
      <w:r>
        <w:rPr>
          <w:rFonts w:ascii="Times New Roman" w:hAnsi="Times New Roman"/>
          <w:sz w:val="28"/>
        </w:rPr>
        <w:t>А.В.Песошин</w:t>
      </w:r>
      <w:proofErr w:type="spellEnd"/>
    </w:p>
    <w:p>
      <w:pPr>
        <w:ind w:firstLine="567"/>
        <w:jc w:val="both"/>
        <w:rPr>
          <w:rFonts w:ascii="Times New Roman" w:hAnsi="Times New Roman"/>
          <w:sz w:val="28"/>
        </w:rPr>
      </w:pPr>
    </w:p>
    <w:p>
      <w:pPr>
        <w:ind w:left="6378" w:firstLine="22"/>
        <w:jc w:val="right"/>
        <w:rPr>
          <w:rFonts w:ascii="Times New Roman" w:hAnsi="Times New Roman"/>
          <w:sz w:val="28"/>
        </w:rPr>
      </w:pPr>
      <w:r>
        <w:rPr>
          <w:rFonts w:ascii="Times New Roman" w:hAnsi="Times New Roman"/>
          <w:sz w:val="28"/>
        </w:rPr>
        <w:t xml:space="preserve">Утверждены </w:t>
      </w:r>
    </w:p>
    <w:p>
      <w:pPr>
        <w:ind w:left="6378" w:firstLine="22"/>
        <w:jc w:val="right"/>
        <w:rPr>
          <w:rFonts w:ascii="Times New Roman" w:hAnsi="Times New Roman"/>
          <w:sz w:val="28"/>
        </w:rPr>
      </w:pPr>
      <w:r>
        <w:rPr>
          <w:rFonts w:ascii="Times New Roman" w:hAnsi="Times New Roman"/>
          <w:sz w:val="28"/>
        </w:rPr>
        <w:t xml:space="preserve">постановлением </w:t>
      </w:r>
    </w:p>
    <w:p>
      <w:pPr>
        <w:ind w:left="6378" w:firstLine="22"/>
        <w:jc w:val="right"/>
        <w:rPr>
          <w:rFonts w:ascii="Times New Roman" w:hAnsi="Times New Roman"/>
          <w:sz w:val="28"/>
        </w:rPr>
      </w:pPr>
      <w:r>
        <w:rPr>
          <w:rFonts w:ascii="Times New Roman" w:hAnsi="Times New Roman"/>
          <w:sz w:val="28"/>
        </w:rPr>
        <w:t xml:space="preserve">Кабинета Министров Республики Татарстан </w:t>
      </w:r>
    </w:p>
    <w:p>
      <w:pPr>
        <w:ind w:left="6378" w:firstLine="22"/>
        <w:jc w:val="right"/>
        <w:rPr>
          <w:rFonts w:ascii="Times New Roman" w:hAnsi="Times New Roman"/>
          <w:sz w:val="28"/>
        </w:rPr>
      </w:pPr>
      <w:r>
        <w:rPr>
          <w:rFonts w:ascii="Times New Roman" w:hAnsi="Times New Roman"/>
          <w:sz w:val="28"/>
        </w:rPr>
        <w:t xml:space="preserve">от 14.05.2020 № 387 </w:t>
      </w:r>
    </w:p>
    <w:p>
      <w:pPr>
        <w:ind w:left="6378" w:firstLine="22"/>
        <w:jc w:val="right"/>
        <w:rPr>
          <w:rFonts w:ascii="Times New Roman" w:hAnsi="Times New Roman"/>
          <w:sz w:val="28"/>
        </w:rPr>
      </w:pPr>
      <w:r>
        <w:rPr>
          <w:rFonts w:ascii="Times New Roman" w:hAnsi="Times New Roman"/>
          <w:sz w:val="28"/>
        </w:rPr>
        <w:t>(в редакции постановления Кабинета Министров Республики Татарстан</w:t>
      </w:r>
    </w:p>
    <w:p>
      <w:pPr>
        <w:ind w:left="6378" w:firstLine="22"/>
        <w:jc w:val="right"/>
        <w:rPr>
          <w:rFonts w:ascii="Times New Roman" w:hAnsi="Times New Roman"/>
          <w:sz w:val="28"/>
        </w:rPr>
      </w:pPr>
      <w:r>
        <w:rPr>
          <w:rFonts w:ascii="Times New Roman" w:hAnsi="Times New Roman"/>
          <w:sz w:val="28"/>
        </w:rPr>
        <w:t>от ___________№ ___)</w:t>
      </w:r>
    </w:p>
    <w:p>
      <w:pPr>
        <w:spacing w:before="120" w:after="120"/>
        <w:ind w:left="120" w:right="120"/>
        <w:jc w:val="center"/>
        <w:rPr>
          <w:rFonts w:ascii="Times New Roman" w:hAnsi="Times New Roman"/>
          <w:sz w:val="28"/>
        </w:rPr>
      </w:pPr>
      <w:r>
        <w:rPr>
          <w:rFonts w:ascii="Times New Roman" w:hAnsi="Times New Roman"/>
          <w:sz w:val="28"/>
        </w:rPr>
        <w:t> </w:t>
      </w:r>
    </w:p>
    <w:p>
      <w:pPr>
        <w:spacing w:before="120" w:after="120"/>
        <w:ind w:left="120" w:right="120" w:firstLine="420"/>
        <w:jc w:val="center"/>
        <w:rPr>
          <w:rFonts w:ascii="Times New Roman" w:hAnsi="Times New Roman"/>
          <w:sz w:val="28"/>
        </w:rPr>
      </w:pPr>
      <w:r>
        <w:rPr>
          <w:rFonts w:ascii="Times New Roman" w:hAnsi="Times New Roman"/>
          <w:sz w:val="28"/>
        </w:rPr>
        <w:t xml:space="preserve">Правила </w:t>
      </w:r>
    </w:p>
    <w:p>
      <w:pPr>
        <w:spacing w:before="120" w:after="120"/>
        <w:ind w:left="120" w:right="120" w:firstLine="420"/>
        <w:jc w:val="center"/>
        <w:rPr>
          <w:rFonts w:ascii="Times New Roman" w:hAnsi="Times New Roman"/>
          <w:sz w:val="28"/>
        </w:rPr>
      </w:pPr>
      <w:r>
        <w:rPr>
          <w:rFonts w:ascii="Times New Roman" w:hAnsi="Times New Roman"/>
          <w:sz w:val="28"/>
        </w:rPr>
        <w:t>предоставления субсидий сельскохозяйственным товаропроизводителям на оказание содействия в обеспечении квалифицированными специалистами</w:t>
      </w:r>
    </w:p>
    <w:p>
      <w:pPr>
        <w:ind w:firstLine="709"/>
        <w:jc w:val="center"/>
        <w:rPr>
          <w:rFonts w:ascii="Times New Roman" w:hAnsi="Times New Roman"/>
          <w:sz w:val="28"/>
        </w:rPr>
      </w:pPr>
    </w:p>
    <w:p>
      <w:pPr>
        <w:ind w:firstLine="709"/>
        <w:jc w:val="both"/>
        <w:rPr>
          <w:rFonts w:ascii="Times New Roman" w:hAnsi="Times New Roman"/>
          <w:sz w:val="28"/>
        </w:rPr>
      </w:pPr>
      <w:r>
        <w:rPr>
          <w:rFonts w:ascii="Times New Roman" w:hAnsi="Times New Roman"/>
          <w:sz w:val="28"/>
        </w:rPr>
        <w:t xml:space="preserve">1. Настоящие Правила разработаны в соответствии с </w:t>
      </w:r>
      <w:hyperlink r:id="rId8" w:history="1">
        <w:r>
          <w:rPr>
            <w:rFonts w:ascii="Times New Roman" w:hAnsi="Times New Roman"/>
            <w:sz w:val="28"/>
          </w:rPr>
          <w:t>Правилами</w:t>
        </w:r>
      </w:hyperlink>
      <w:r>
        <w:rPr>
          <w:rFonts w:ascii="Times New Roman" w:hAnsi="Times New Roman"/>
          <w:sz w:val="28"/>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предусмотренными приложением № 6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устанавливают порядок и условия предоставления субсидий за счет средств федерального бюджета и бюджета Республики Татарстан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в соответствии с Федеральным </w:t>
      </w:r>
      <w:hyperlink r:id="rId9" w:history="1">
        <w:r>
          <w:rPr>
            <w:rFonts w:ascii="Times New Roman" w:hAnsi="Times New Roman"/>
            <w:sz w:val="28"/>
          </w:rPr>
          <w:t>законом</w:t>
        </w:r>
      </w:hyperlink>
      <w:r>
        <w:rPr>
          <w:rFonts w:ascii="Times New Roman" w:hAnsi="Times New Roman"/>
          <w:sz w:val="28"/>
        </w:rPr>
        <w:t xml:space="preserve"> от 29 декабря 2006 года № 264-ФЗ «О развитии сельского хозяйства», в целях частичного возмещения фактически понесенных затрат, направленных на оказание содействия в обеспечении квалифицированными специалистами (далее - субсидии, участники отбора соответственно).</w:t>
      </w:r>
    </w:p>
    <w:p>
      <w:pPr>
        <w:ind w:firstLine="709"/>
        <w:jc w:val="both"/>
        <w:rPr>
          <w:rFonts w:ascii="Times New Roman" w:hAnsi="Times New Roman"/>
          <w:sz w:val="28"/>
        </w:rPr>
      </w:pPr>
      <w:r>
        <w:rPr>
          <w:rFonts w:ascii="Times New Roman" w:hAnsi="Times New Roman"/>
          <w:sz w:val="28"/>
        </w:rPr>
        <w:lastRenderedPageBreak/>
        <w:t>2. В настоящих Правилах используются следующие понятия:</w:t>
      </w:r>
    </w:p>
    <w:p>
      <w:pPr>
        <w:ind w:firstLine="709"/>
        <w:jc w:val="both"/>
        <w:rPr>
          <w:rFonts w:ascii="Times New Roman" w:hAnsi="Times New Roman"/>
          <w:sz w:val="28"/>
        </w:rPr>
      </w:pPr>
      <w:r>
        <w:rPr>
          <w:rFonts w:ascii="Times New Roman" w:hAnsi="Times New Roman"/>
          <w:sz w:val="28"/>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pPr>
        <w:ind w:firstLine="709"/>
        <w:jc w:val="both"/>
        <w:rPr>
          <w:rFonts w:ascii="Times New Roman" w:hAnsi="Times New Roman"/>
          <w:sz w:val="28"/>
        </w:rPr>
      </w:pPr>
      <w:r>
        <w:rPr>
          <w:rFonts w:ascii="Times New Roman" w:hAnsi="Times New Roman"/>
          <w:sz w:val="28"/>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pPr>
        <w:ind w:firstLine="709"/>
        <w:jc w:val="both"/>
        <w:rPr>
          <w:rFonts w:ascii="Times New Roman" w:hAnsi="Times New Roman"/>
          <w:sz w:val="28"/>
        </w:rPr>
      </w:pPr>
      <w:r>
        <w:rPr>
          <w:rFonts w:ascii="Times New Roman" w:hAnsi="Times New Roman"/>
          <w:sz w:val="28"/>
        </w:rPr>
        <w:t>по программам профессионального обучения по следующим группам профессий:</w:t>
      </w:r>
    </w:p>
    <w:p>
      <w:pPr>
        <w:ind w:firstLine="709"/>
        <w:jc w:val="both"/>
        <w:rPr>
          <w:rFonts w:ascii="Times New Roman" w:hAnsi="Times New Roman"/>
          <w:sz w:val="28"/>
        </w:rPr>
      </w:pPr>
      <w:r>
        <w:rPr>
          <w:rFonts w:ascii="Times New Roman" w:hAnsi="Times New Roman"/>
          <w:sz w:val="28"/>
        </w:rPr>
        <w:t>производство мясных продуктов, переработка птицы и кроликов, маслодельное, сыродельное и молочное производство;</w:t>
      </w:r>
    </w:p>
    <w:p>
      <w:pPr>
        <w:ind w:firstLine="709"/>
        <w:jc w:val="both"/>
        <w:rPr>
          <w:rFonts w:ascii="Times New Roman" w:hAnsi="Times New Roman"/>
          <w:sz w:val="28"/>
        </w:rPr>
      </w:pPr>
      <w:r>
        <w:rPr>
          <w:rFonts w:ascii="Times New Roman" w:hAnsi="Times New Roman"/>
          <w:sz w:val="28"/>
        </w:rPr>
        <w:t>первичная обработка хлопка и лубяных культур;</w:t>
      </w:r>
    </w:p>
    <w:p>
      <w:pPr>
        <w:ind w:firstLine="709"/>
        <w:jc w:val="both"/>
        <w:rPr>
          <w:rFonts w:ascii="Times New Roman" w:hAnsi="Times New Roman"/>
          <w:sz w:val="28"/>
        </w:rPr>
      </w:pPr>
      <w:r>
        <w:rPr>
          <w:rFonts w:ascii="Times New Roman" w:hAnsi="Times New Roman"/>
          <w:sz w:val="28"/>
        </w:rPr>
        <w:t>общие профессии производств пищевой продукции;</w:t>
      </w:r>
    </w:p>
    <w:p>
      <w:pPr>
        <w:ind w:firstLine="709"/>
        <w:jc w:val="both"/>
        <w:rPr>
          <w:rFonts w:ascii="Times New Roman" w:hAnsi="Times New Roman"/>
          <w:sz w:val="28"/>
        </w:rPr>
      </w:pPr>
      <w:r>
        <w:rPr>
          <w:rFonts w:ascii="Times New Roman" w:hAnsi="Times New Roman"/>
          <w:sz w:val="28"/>
        </w:rPr>
        <w:t>добыча и переработка рыбы и морепродуктов;</w:t>
      </w:r>
    </w:p>
    <w:p>
      <w:pPr>
        <w:ind w:firstLine="709"/>
        <w:jc w:val="both"/>
        <w:rPr>
          <w:rFonts w:ascii="Times New Roman" w:hAnsi="Times New Roman"/>
          <w:sz w:val="28"/>
        </w:rPr>
      </w:pPr>
      <w:r>
        <w:rPr>
          <w:rFonts w:ascii="Times New Roman" w:hAnsi="Times New Roman"/>
          <w:sz w:val="28"/>
        </w:rPr>
        <w:t>работы и профессии рабочих в животноводстве;</w:t>
      </w:r>
    </w:p>
    <w:p>
      <w:pPr>
        <w:ind w:firstLine="709"/>
        <w:jc w:val="both"/>
        <w:rPr>
          <w:rFonts w:ascii="Times New Roman" w:hAnsi="Times New Roman"/>
          <w:sz w:val="28"/>
        </w:rPr>
      </w:pPr>
      <w:r>
        <w:rPr>
          <w:rFonts w:ascii="Times New Roman" w:hAnsi="Times New Roman"/>
          <w:sz w:val="28"/>
        </w:rPr>
        <w:t xml:space="preserve">производство алкогольной и безалкогольной продукции, </w:t>
      </w:r>
      <w:proofErr w:type="spellStart"/>
      <w:r>
        <w:rPr>
          <w:rFonts w:ascii="Times New Roman" w:hAnsi="Times New Roman"/>
          <w:sz w:val="28"/>
        </w:rPr>
        <w:t>хлебопекарно</w:t>
      </w:r>
      <w:proofErr w:type="spellEnd"/>
      <w:r>
        <w:rPr>
          <w:rFonts w:ascii="Times New Roman" w:hAnsi="Times New Roman"/>
          <w:sz w:val="28"/>
        </w:rPr>
        <w:t>-макаронное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pPr>
        <w:ind w:firstLine="709"/>
        <w:jc w:val="both"/>
        <w:rPr>
          <w:rFonts w:ascii="Times New Roman" w:hAnsi="Times New Roman"/>
          <w:sz w:val="28"/>
        </w:rPr>
      </w:pPr>
      <w:r>
        <w:rPr>
          <w:rFonts w:ascii="Times New Roman" w:hAnsi="Times New Roman"/>
          <w:sz w:val="28"/>
        </w:rPr>
        <w:t>по программам профессиональной переподготовки по направлениям подготовки, которые равнозначны профессиям и специальностям, указанным в абзацах третьем - десятом настоящего пункта;</w:t>
      </w:r>
    </w:p>
    <w:p>
      <w:pPr>
        <w:ind w:firstLine="709"/>
        <w:jc w:val="both"/>
        <w:rPr>
          <w:rFonts w:ascii="Times New Roman" w:hAnsi="Times New Roman"/>
          <w:sz w:val="28"/>
        </w:rPr>
      </w:pPr>
      <w:r>
        <w:rPr>
          <w:rFonts w:ascii="Times New Roman" w:hAnsi="Times New Roman"/>
          <w:sz w:val="28"/>
        </w:rP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pPr>
        <w:ind w:firstLine="709"/>
        <w:jc w:val="both"/>
        <w:rPr>
          <w:rFonts w:ascii="Times New Roman" w:hAnsi="Times New Roman"/>
          <w:sz w:val="28"/>
        </w:rPr>
      </w:pPr>
      <w:r>
        <w:rPr>
          <w:rFonts w:ascii="Times New Roman" w:hAnsi="Times New Roman"/>
          <w:sz w:val="28"/>
        </w:rPr>
        <w:t xml:space="preserve">участники отбора - организации, индивидуальные предприниматели, соответствующие требованиям </w:t>
      </w:r>
      <w:hyperlink r:id="rId10" w:history="1">
        <w:r>
          <w:rPr>
            <w:rFonts w:ascii="Times New Roman" w:hAnsi="Times New Roman"/>
            <w:sz w:val="28"/>
          </w:rPr>
          <w:t>части 1 статьи 3</w:t>
        </w:r>
      </w:hyperlink>
      <w:r>
        <w:rPr>
          <w:rFonts w:ascii="Times New Roman" w:hAnsi="Times New Roman"/>
          <w:sz w:val="28"/>
        </w:rPr>
        <w:t xml:space="preserve"> Федерального закона от 29 декабря 2006 года № 264-ФЗ «О развитии сельского хозяйства», крестьянские (фермерские) хозяйства, соответствующие требованиям Федерального </w:t>
      </w:r>
      <w:hyperlink r:id="rId11" w:history="1">
        <w:r>
          <w:rPr>
            <w:rFonts w:ascii="Times New Roman" w:hAnsi="Times New Roman"/>
            <w:sz w:val="28"/>
          </w:rPr>
          <w:t>закона</w:t>
        </w:r>
      </w:hyperlink>
      <w:r>
        <w:rPr>
          <w:rFonts w:ascii="Times New Roman" w:hAnsi="Times New Roman"/>
          <w:sz w:val="28"/>
        </w:rPr>
        <w:t xml:space="preserve"> от 11 июня 2003 года № 74-ФЗ «О крестьянском (фермерском) хозяйстве», сельскохозяйственные потребительские кооперативы, созданные в соответствии с Федеральным </w:t>
      </w:r>
      <w:hyperlink r:id="rId12" w:history="1">
        <w:r>
          <w:rPr>
            <w:rFonts w:ascii="Times New Roman" w:hAnsi="Times New Roman"/>
            <w:sz w:val="28"/>
          </w:rPr>
          <w:t>законом</w:t>
        </w:r>
      </w:hyperlink>
      <w:r>
        <w:rPr>
          <w:rFonts w:ascii="Times New Roman" w:hAnsi="Times New Roman"/>
          <w:sz w:val="28"/>
        </w:rPr>
        <w:t xml:space="preserve"> от 8 декабря 1995 года № 193-ФЗ «О сельскохозяйственной кооперации»;</w:t>
      </w:r>
    </w:p>
    <w:p>
      <w:pPr>
        <w:ind w:firstLine="709"/>
        <w:jc w:val="both"/>
        <w:rPr>
          <w:rFonts w:ascii="Times New Roman" w:hAnsi="Times New Roman"/>
          <w:sz w:val="28"/>
        </w:rPr>
      </w:pPr>
      <w:r>
        <w:rPr>
          <w:rFonts w:ascii="Times New Roman" w:hAnsi="Times New Roman"/>
          <w:sz w:val="28"/>
        </w:rPr>
        <w:lastRenderedPageBreak/>
        <w:t>сельские территории - сельские территории, указанные в перечне сельских территорий Республики Татарстан, утвержденном приказом Министерства сельского хозяйства и продовольствия Республики  Татарстан от 05.03.2020</w:t>
      </w:r>
      <w:r>
        <w:br/>
      </w:r>
      <w:r>
        <w:rPr>
          <w:rFonts w:ascii="Times New Roman" w:hAnsi="Times New Roman"/>
          <w:sz w:val="28"/>
        </w:rPr>
        <w:t>№ 48/2-пр «Об утверждении перечня сельских территорий Республики Татарстан и перечне сельских агломераций Республики Татарстан».</w:t>
      </w:r>
    </w:p>
    <w:p>
      <w:pPr>
        <w:ind w:firstLine="709"/>
        <w:jc w:val="both"/>
        <w:rPr>
          <w:rFonts w:ascii="Times New Roman" w:hAnsi="Times New Roman"/>
          <w:sz w:val="28"/>
        </w:rPr>
      </w:pPr>
      <w:r>
        <w:rPr>
          <w:rFonts w:ascii="Times New Roman" w:hAnsi="Times New Roman"/>
          <w:sz w:val="28"/>
        </w:rPr>
        <w:t>3. Субсидии предоставляются в целях частичного возмещения фактически понесенных затрат, направленных на оказание содействия участникам отбора в обеспечении квалифицированными специалистами, предусматривающих:</w:t>
      </w:r>
    </w:p>
    <w:p>
      <w:pPr>
        <w:ind w:firstLine="709"/>
        <w:jc w:val="both"/>
        <w:rPr>
          <w:rFonts w:ascii="Times New Roman" w:hAnsi="Times New Roman"/>
          <w:sz w:val="28"/>
        </w:rPr>
      </w:pPr>
      <w:r>
        <w:rPr>
          <w:rFonts w:ascii="Times New Roman" w:hAnsi="Times New Roman"/>
          <w:sz w:val="28"/>
        </w:rPr>
        <w:t>а) возмещение участникам отбора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pPr>
        <w:ind w:firstLine="709"/>
        <w:jc w:val="both"/>
        <w:rPr>
          <w:rFonts w:ascii="Times New Roman" w:hAnsi="Times New Roman"/>
          <w:sz w:val="28"/>
        </w:rPr>
      </w:pPr>
      <w:r>
        <w:rPr>
          <w:rFonts w:ascii="Times New Roman" w:hAnsi="Times New Roman"/>
          <w:sz w:val="28"/>
        </w:rPr>
        <w:t>б) возмещение участникам отбора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ind w:firstLine="709"/>
        <w:jc w:val="both"/>
        <w:rPr>
          <w:rFonts w:ascii="Times New Roman" w:hAnsi="Times New Roman"/>
          <w:sz w:val="28"/>
        </w:rPr>
      </w:pPr>
      <w:r>
        <w:rPr>
          <w:rFonts w:ascii="Times New Roman" w:hAnsi="Times New Roman"/>
          <w:sz w:val="28"/>
        </w:rPr>
        <w:t>Возмещение участнику отбора фактически понесенных в году, предшествующем году предоставления субсидии, затрат, указанных в настоящем пункте, осуществляется в случае представления участником отбора заявки на возмещение указанных расходов не позднее 30 июня года предоставления субсидии.</w:t>
      </w:r>
    </w:p>
    <w:p>
      <w:pPr>
        <w:ind w:firstLine="709"/>
        <w:jc w:val="both"/>
        <w:rPr>
          <w:rFonts w:ascii="Times New Roman" w:hAnsi="Times New Roman"/>
          <w:sz w:val="28"/>
        </w:rPr>
      </w:pPr>
      <w:r>
        <w:rPr>
          <w:rFonts w:ascii="Times New Roman" w:hAnsi="Times New Roman"/>
          <w:sz w:val="28"/>
        </w:rPr>
        <w:t>4. Субсидия предоставляется в рамках регионального проекта «Развитие отраслей и техническая модернизация агропромышленного комплекса»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утвержденной постановлением Кабинета Министров Республики Татарстан от 08.04.2013 № 235 «Об утверждении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w:t>
      </w:r>
    </w:p>
    <w:p>
      <w:pPr>
        <w:ind w:firstLine="709"/>
        <w:jc w:val="both"/>
        <w:rPr>
          <w:rFonts w:ascii="Times New Roman" w:hAnsi="Times New Roman"/>
          <w:sz w:val="28"/>
        </w:rPr>
      </w:pPr>
      <w:r>
        <w:rPr>
          <w:rFonts w:ascii="Times New Roman" w:hAnsi="Times New Roman"/>
          <w:sz w:val="28"/>
        </w:rPr>
        <w:t xml:space="preserve">5. Органом государственной власти, осуществляющим функции главного </w:t>
      </w:r>
      <w:r>
        <w:rPr>
          <w:rFonts w:ascii="Times New Roman" w:hAnsi="Times New Roman"/>
          <w:sz w:val="28"/>
        </w:rPr>
        <w:lastRenderedPageBreak/>
        <w:t>распорядителя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сельского хозяйства и продовольствия Республики Татарстан (далее – Министерство).</w:t>
      </w:r>
    </w:p>
    <w:p>
      <w:pPr>
        <w:ind w:firstLine="709"/>
        <w:jc w:val="both"/>
        <w:rPr>
          <w:rFonts w:ascii="Times New Roman" w:hAnsi="Times New Roman"/>
          <w:sz w:val="28"/>
        </w:rPr>
      </w:pPr>
      <w:r>
        <w:rPr>
          <w:rFonts w:ascii="Times New Roman" w:hAnsi="Times New Roman"/>
          <w:sz w:val="28"/>
        </w:rPr>
        <w:t>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«Бюджет» в порядке, установленном Министерством финансов Российской Федерации.</w:t>
      </w:r>
    </w:p>
    <w:p>
      <w:pPr>
        <w:ind w:firstLine="709"/>
        <w:jc w:val="both"/>
        <w:rPr>
          <w:rFonts w:ascii="Times New Roman" w:hAnsi="Times New Roman"/>
          <w:sz w:val="28"/>
        </w:rPr>
      </w:pPr>
      <w:r>
        <w:rPr>
          <w:rFonts w:ascii="Times New Roman" w:hAnsi="Times New Roman"/>
          <w:sz w:val="28"/>
        </w:rPr>
        <w:t>7. Способом проведения отбора получателей субсидий (далее – отбор) является запрос предложений (заявок) (далее – заявка) – проведение отбора исходя из соответствия участников отбора критериям отбора и очередности поступления заявок.</w:t>
      </w:r>
    </w:p>
    <w:p>
      <w:pPr>
        <w:ind w:firstLine="709"/>
        <w:jc w:val="both"/>
        <w:rPr>
          <w:rFonts w:ascii="Times New Roman" w:hAnsi="Times New Roman"/>
          <w:sz w:val="28"/>
        </w:rPr>
      </w:pPr>
      <w:r>
        <w:rPr>
          <w:rFonts w:ascii="Times New Roman" w:hAnsi="Times New Roman"/>
          <w:sz w:val="28"/>
        </w:rPr>
        <w:t>8. Получатель субсидии должен соответствовать следующим критериям отбора:</w:t>
      </w:r>
    </w:p>
    <w:p>
      <w:pPr>
        <w:ind w:firstLine="709"/>
        <w:jc w:val="both"/>
        <w:rPr>
          <w:rFonts w:ascii="Times New Roman" w:hAnsi="Times New Roman"/>
          <w:sz w:val="28"/>
        </w:rPr>
      </w:pPr>
      <w:r>
        <w:rPr>
          <w:rFonts w:ascii="Times New Roman" w:hAnsi="Times New Roman"/>
          <w:sz w:val="28"/>
        </w:rPr>
        <w:t>ведение деятельности на территории Республики Татарстан и уплата налогов в бюджет Республики Татарстан;</w:t>
      </w:r>
    </w:p>
    <w:p>
      <w:pPr>
        <w:ind w:firstLine="709"/>
        <w:jc w:val="both"/>
        <w:rPr>
          <w:rFonts w:ascii="Times New Roman" w:hAnsi="Times New Roman"/>
          <w:sz w:val="28"/>
        </w:rPr>
      </w:pPr>
      <w:r>
        <w:rPr>
          <w:rFonts w:ascii="Times New Roman" w:hAnsi="Times New Roman"/>
          <w:sz w:val="28"/>
        </w:rPr>
        <w:t>при предоставлении субсидий на цели, указанные в подпункте «а» пункта 3 настоящих Правил:</w:t>
      </w:r>
    </w:p>
    <w:p>
      <w:pPr>
        <w:ind w:firstLine="709"/>
        <w:jc w:val="both"/>
        <w:rPr>
          <w:rFonts w:ascii="Times New Roman" w:hAnsi="Times New Roman"/>
          <w:sz w:val="28"/>
        </w:rPr>
      </w:pPr>
      <w:r>
        <w:rPr>
          <w:rFonts w:ascii="Times New Roman" w:hAnsi="Times New Roman"/>
          <w:sz w:val="28"/>
        </w:rPr>
        <w:t>наличие ученического договора или договора о целевом обучении;</w:t>
      </w:r>
    </w:p>
    <w:p>
      <w:pPr>
        <w:ind w:firstLine="709"/>
        <w:jc w:val="both"/>
        <w:rPr>
          <w:rFonts w:ascii="Times New Roman" w:hAnsi="Times New Roman"/>
          <w:sz w:val="28"/>
        </w:rPr>
      </w:pPr>
      <w:r>
        <w:rPr>
          <w:rFonts w:ascii="Times New Roman" w:hAnsi="Times New Roman"/>
          <w:sz w:val="28"/>
        </w:rPr>
        <w:t>наличие фактических затрат, понесенных получателем субсидии в году предоставления субсидии или в году, предшествующем году предоставления субсидии, по заключенным ученическим договорам или договорам о целевом обучении;</w:t>
      </w:r>
    </w:p>
    <w:p>
      <w:pPr>
        <w:ind w:firstLine="709"/>
        <w:jc w:val="both"/>
        <w:rPr>
          <w:rFonts w:ascii="Times New Roman" w:hAnsi="Times New Roman"/>
          <w:sz w:val="28"/>
        </w:rPr>
      </w:pPr>
      <w:r>
        <w:rPr>
          <w:rFonts w:ascii="Times New Roman" w:hAnsi="Times New Roman"/>
          <w:sz w:val="28"/>
        </w:rPr>
        <w:t>при предоставлении субсидий на цели, указанные в подпункте «б» пункта</w:t>
      </w:r>
      <w:r>
        <w:rPr>
          <w:rFonts w:ascii="Times New Roman" w:hAnsi="Times New Roman"/>
          <w:color w:val="0000FF"/>
          <w:sz w:val="28"/>
        </w:rPr>
        <w:t xml:space="preserve"> </w:t>
      </w:r>
      <w:r>
        <w:rPr>
          <w:rFonts w:ascii="Times New Roman" w:hAnsi="Times New Roman"/>
          <w:sz w:val="28"/>
        </w:rPr>
        <w:t>3 настоящих Правил:</w:t>
      </w:r>
    </w:p>
    <w:p>
      <w:pPr>
        <w:ind w:firstLine="709"/>
        <w:jc w:val="both"/>
        <w:rPr>
          <w:rFonts w:ascii="Times New Roman" w:hAnsi="Times New Roman"/>
          <w:sz w:val="28"/>
        </w:rPr>
      </w:pPr>
      <w:r>
        <w:rPr>
          <w:rFonts w:ascii="Times New Roman" w:hAnsi="Times New Roman"/>
          <w:sz w:val="28"/>
        </w:rPr>
        <w:t>наличие договора о прохождении практики, в том числе производственной практики, и практической подготовки или срочного трудового договора, предусматривающего осуществление трудовой деятельности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ind w:firstLine="709"/>
        <w:jc w:val="both"/>
        <w:rPr>
          <w:rFonts w:ascii="Times New Roman" w:hAnsi="Times New Roman"/>
          <w:sz w:val="28"/>
        </w:rPr>
      </w:pPr>
      <w:r>
        <w:rPr>
          <w:rFonts w:ascii="Times New Roman" w:hAnsi="Times New Roman"/>
          <w:sz w:val="28"/>
        </w:rPr>
        <w:t>наличие приказа образовательной организации Министерства сельского хозяйства Российской Федерации и иной образовательной организации о прохождении обучающимися практики, в том числе производственной практики, и практической подготовки;</w:t>
      </w:r>
    </w:p>
    <w:p>
      <w:pPr>
        <w:ind w:firstLine="709"/>
        <w:jc w:val="both"/>
        <w:rPr>
          <w:rFonts w:ascii="Times New Roman" w:hAnsi="Times New Roman"/>
          <w:sz w:val="28"/>
        </w:rPr>
      </w:pPr>
      <w:r>
        <w:rPr>
          <w:rFonts w:ascii="Times New Roman" w:hAnsi="Times New Roman"/>
          <w:sz w:val="28"/>
        </w:rPr>
        <w:t xml:space="preserve">наличие фактических затрат, понесенных получателем субсидии в году предоставления субсидии или в году, предшествующем году предоставления субсидии, связанных с оплатой труда и проживания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w:t>
      </w:r>
      <w:r>
        <w:rPr>
          <w:rFonts w:ascii="Times New Roman" w:hAnsi="Times New Roman"/>
          <w:sz w:val="28"/>
        </w:rPr>
        <w:lastRenderedPageBreak/>
        <w:t>субсидии, в соответствии с квалификацией, получаемой в результате освоения образовательной программы.</w:t>
      </w:r>
    </w:p>
    <w:p>
      <w:pPr>
        <w:ind w:firstLine="709"/>
        <w:jc w:val="both"/>
        <w:rPr>
          <w:rFonts w:ascii="Times New Roman" w:hAnsi="Times New Roman"/>
          <w:sz w:val="28"/>
        </w:rPr>
      </w:pPr>
      <w:r>
        <w:rPr>
          <w:rFonts w:ascii="Times New Roman" w:hAnsi="Times New Roman"/>
          <w:sz w:val="28"/>
        </w:rPr>
        <w:t>9. Отбор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ind w:firstLine="709"/>
        <w:jc w:val="both"/>
        <w:rPr>
          <w:rFonts w:ascii="Times New Roman" w:hAnsi="Times New Roman"/>
          <w:sz w:val="28"/>
        </w:rPr>
      </w:pPr>
      <w:r>
        <w:rPr>
          <w:rFonts w:ascii="Times New Roman" w:hAnsi="Times New Roman"/>
          <w:sz w:val="28"/>
        </w:rPr>
        <w:t>10. Взаимодействие Министерства с участниками отбора осуществляется с использованием документов в электронной форме в системе «Электронный бюджет».</w:t>
      </w:r>
    </w:p>
    <w:p>
      <w:pPr>
        <w:ind w:firstLine="709"/>
        <w:jc w:val="both"/>
        <w:rPr>
          <w:rFonts w:ascii="Times New Roman" w:hAnsi="Times New Roman"/>
          <w:sz w:val="28"/>
        </w:rPr>
      </w:pPr>
      <w:r>
        <w:rPr>
          <w:rFonts w:ascii="Times New Roman" w:hAnsi="Times New Roman"/>
          <w:sz w:val="28"/>
        </w:rPr>
        <w:t>11. Доступ участников отбора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ind w:firstLine="709"/>
        <w:jc w:val="both"/>
        <w:rPr>
          <w:rFonts w:ascii="Times New Roman" w:hAnsi="Times New Roman"/>
          <w:sz w:val="28"/>
        </w:rPr>
      </w:pPr>
      <w:r>
        <w:rPr>
          <w:rFonts w:ascii="Times New Roman" w:hAnsi="Times New Roman"/>
          <w:sz w:val="28"/>
        </w:rPr>
        <w:t>12. Способом предоставления субсидии является возмещение затрат.</w:t>
      </w:r>
    </w:p>
    <w:p>
      <w:pPr>
        <w:ind w:firstLine="709"/>
        <w:jc w:val="both"/>
        <w:rPr>
          <w:rFonts w:ascii="Times New Roman" w:hAnsi="Times New Roman"/>
          <w:sz w:val="28"/>
        </w:rPr>
      </w:pPr>
      <w:r>
        <w:rPr>
          <w:rFonts w:ascii="Times New Roman" w:hAnsi="Times New Roman"/>
          <w:sz w:val="28"/>
        </w:rPr>
        <w:t>13. Направления затрат, на возмещение которых предоставляется субсидия:</w:t>
      </w:r>
    </w:p>
    <w:p>
      <w:pPr>
        <w:ind w:firstLine="709"/>
        <w:jc w:val="both"/>
        <w:rPr>
          <w:rFonts w:ascii="Times New Roman" w:hAnsi="Times New Roman"/>
          <w:sz w:val="28"/>
        </w:rPr>
      </w:pPr>
      <w:r>
        <w:rPr>
          <w:rFonts w:ascii="Times New Roman" w:hAnsi="Times New Roman"/>
          <w:sz w:val="28"/>
        </w:rPr>
        <w:t>при предоставлении субсидий на цели, указанные в подпункте «а» пункта</w:t>
      </w:r>
      <w:r>
        <w:rPr>
          <w:rFonts w:ascii="Times New Roman" w:hAnsi="Times New Roman"/>
          <w:color w:val="0000FF"/>
          <w:sz w:val="28"/>
        </w:rPr>
        <w:t xml:space="preserve"> </w:t>
      </w:r>
      <w:r>
        <w:rPr>
          <w:rFonts w:ascii="Times New Roman" w:hAnsi="Times New Roman"/>
          <w:sz w:val="28"/>
        </w:rPr>
        <w:t>3 настоящих Правил, - затраты участников отбора, осуществляющих деятельность на сельских территориях, связанные с выплатой стипендии, оплатой стоимости обучения, питания, проезда, жилого помещения в период обучения, дополнительных платных образовательных услуг, оказываемых за рамками образовательной программы, по заключенным с работниками ученическим договорам и по заключенным договорам о целевом обучении;</w:t>
      </w:r>
    </w:p>
    <w:p>
      <w:pPr>
        <w:ind w:firstLine="709"/>
        <w:jc w:val="both"/>
        <w:rPr>
          <w:rFonts w:ascii="Times New Roman" w:hAnsi="Times New Roman"/>
          <w:sz w:val="28"/>
        </w:rPr>
      </w:pPr>
      <w:r>
        <w:rPr>
          <w:rFonts w:ascii="Times New Roman" w:hAnsi="Times New Roman"/>
          <w:sz w:val="28"/>
        </w:rPr>
        <w:t>при предоставлении субсидий на цели, указанные в подпункте «б» пункта</w:t>
      </w:r>
      <w:r>
        <w:rPr>
          <w:rFonts w:ascii="Times New Roman" w:hAnsi="Times New Roman"/>
          <w:color w:val="0000FF"/>
          <w:sz w:val="28"/>
        </w:rPr>
        <w:t xml:space="preserve"> </w:t>
      </w:r>
      <w:r>
        <w:rPr>
          <w:rFonts w:ascii="Times New Roman" w:hAnsi="Times New Roman"/>
          <w:sz w:val="28"/>
        </w:rPr>
        <w:t>3 настоящих Правил, - затраты участников отбора, осуществляющих свою деятельность на сельских территориях, связанные с оплатой труда и проживанием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ind w:firstLine="709"/>
        <w:jc w:val="both"/>
        <w:rPr>
          <w:rFonts w:ascii="Times New Roman" w:hAnsi="Times New Roman"/>
          <w:sz w:val="28"/>
        </w:rPr>
      </w:pPr>
      <w:r>
        <w:rPr>
          <w:rFonts w:ascii="Times New Roman" w:hAnsi="Times New Roman"/>
          <w:sz w:val="28"/>
        </w:rPr>
        <w:t>14. Размер субсидии, предоставляемой получателям субсидии (С) (в рублях), определяется по следующей формуле:</w:t>
      </w:r>
    </w:p>
    <w:p>
      <w:pPr>
        <w:spacing w:before="120" w:after="120"/>
        <w:ind w:left="120" w:right="120"/>
        <w:jc w:val="both"/>
        <w:rPr>
          <w:rFonts w:ascii="Times New Roman" w:hAnsi="Times New Roman"/>
          <w:sz w:val="28"/>
        </w:rPr>
      </w:pPr>
      <w:r>
        <w:rPr>
          <w:rFonts w:ascii="Times New Roman" w:hAnsi="Times New Roman"/>
          <w:sz w:val="28"/>
        </w:rPr>
        <w:t> </w:t>
      </w:r>
    </w:p>
    <w:p>
      <w:pPr>
        <w:spacing w:before="120" w:after="120"/>
        <w:ind w:left="120" w:right="120"/>
        <w:jc w:val="center"/>
        <w:rPr>
          <w:rFonts w:ascii="Times New Roman" w:hAnsi="Times New Roman"/>
          <w:sz w:val="28"/>
        </w:rPr>
      </w:pPr>
      <w:r>
        <w:rPr>
          <w:rFonts w:ascii="Times New Roman" w:hAnsi="Times New Roman"/>
          <w:sz w:val="28"/>
        </w:rPr>
        <w:t>С = (ZYM x 90%) + (ZYF x 30%) + (ZPM x 90%) + (ZPF x 30%),</w:t>
      </w:r>
    </w:p>
    <w:p>
      <w:pPr>
        <w:spacing w:before="120" w:after="120"/>
        <w:ind w:left="120" w:right="120"/>
        <w:jc w:val="both"/>
        <w:rPr>
          <w:rFonts w:ascii="Times New Roman" w:hAnsi="Times New Roman"/>
          <w:sz w:val="28"/>
        </w:rPr>
      </w:pPr>
      <w:r>
        <w:rPr>
          <w:rFonts w:ascii="Times New Roman" w:hAnsi="Times New Roman"/>
          <w:sz w:val="28"/>
        </w:rPr>
        <w:t> </w:t>
      </w:r>
    </w:p>
    <w:p>
      <w:pPr>
        <w:ind w:firstLine="709"/>
        <w:jc w:val="both"/>
        <w:rPr>
          <w:rFonts w:ascii="Times New Roman" w:hAnsi="Times New Roman"/>
          <w:sz w:val="28"/>
        </w:rPr>
      </w:pPr>
      <w:r>
        <w:rPr>
          <w:rFonts w:ascii="Times New Roman" w:hAnsi="Times New Roman"/>
          <w:sz w:val="28"/>
        </w:rPr>
        <w:t>где:</w:t>
      </w:r>
    </w:p>
    <w:p>
      <w:pPr>
        <w:ind w:firstLine="709"/>
        <w:jc w:val="both"/>
        <w:rPr>
          <w:rFonts w:ascii="Times New Roman" w:hAnsi="Times New Roman"/>
          <w:sz w:val="28"/>
        </w:rPr>
      </w:pPr>
      <w:r>
        <w:rPr>
          <w:rFonts w:ascii="Times New Roman" w:hAnsi="Times New Roman"/>
          <w:sz w:val="28"/>
        </w:rPr>
        <w:t xml:space="preserve">ZYM - фактически понесенные затраты получателем субсидии в году предоставления субсидии и (или) в году, предшествующем году предоставления субсидии, связанные с выплатой стипендии, оплатой стоимости обучения, питания, проезда, жилого помещения в период обучения, дополнительных платных образовательных услуг, оказываемых за рамками образовательной программы, по </w:t>
      </w:r>
      <w:r>
        <w:rPr>
          <w:rFonts w:ascii="Times New Roman" w:hAnsi="Times New Roman"/>
          <w:sz w:val="28"/>
        </w:rPr>
        <w:lastRenderedPageBreak/>
        <w:t>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обучение в образовательных организациях Министерства сельского хозяйства Российской Федерации, рублей;</w:t>
      </w:r>
    </w:p>
    <w:p>
      <w:pPr>
        <w:ind w:firstLine="709"/>
        <w:jc w:val="both"/>
        <w:rPr>
          <w:rFonts w:ascii="Times New Roman" w:hAnsi="Times New Roman"/>
          <w:sz w:val="28"/>
        </w:rPr>
      </w:pPr>
      <w:r>
        <w:rPr>
          <w:rFonts w:ascii="Times New Roman" w:hAnsi="Times New Roman"/>
          <w:sz w:val="28"/>
        </w:rPr>
        <w:t>ZYF - фактически понесенные затраты получателем субсидии в году предоставления субсидии и (или) в году, предшествующем году предоставления субсидии, связанные с выплатой стипендии, оплатой стоимости обучения, питания, проезда, жилого помещения в период обучения, дополнительных платных образовательных услуг, оказываемых за рамками образовательной программы,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обучение в иных образовательных организациях, рублей;</w:t>
      </w:r>
    </w:p>
    <w:p>
      <w:pPr>
        <w:ind w:firstLine="709"/>
        <w:jc w:val="both"/>
        <w:rPr>
          <w:rFonts w:ascii="Times New Roman" w:hAnsi="Times New Roman"/>
          <w:sz w:val="28"/>
        </w:rPr>
      </w:pPr>
      <w:r>
        <w:rPr>
          <w:rFonts w:ascii="Times New Roman" w:hAnsi="Times New Roman"/>
          <w:sz w:val="28"/>
        </w:rPr>
        <w:t>ZPM - фактически понесенные затраты получателем субсидии в году предоставления субсидии и (или) в году, предшествующем году предоставления субсидии, связанные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рублей;</w:t>
      </w:r>
    </w:p>
    <w:p>
      <w:pPr>
        <w:ind w:firstLine="709"/>
        <w:jc w:val="both"/>
        <w:rPr>
          <w:rFonts w:ascii="Times New Roman" w:hAnsi="Times New Roman"/>
          <w:sz w:val="28"/>
        </w:rPr>
      </w:pPr>
      <w:r>
        <w:rPr>
          <w:rFonts w:ascii="Times New Roman" w:hAnsi="Times New Roman"/>
          <w:sz w:val="28"/>
        </w:rPr>
        <w:t>ZPF - фактически понесенные затраты получателем субсидии в году предоставления субсидии и (или) в году, предшествующем году предоставления субсидии, связанные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рублей.</w:t>
      </w:r>
    </w:p>
    <w:p>
      <w:pPr>
        <w:ind w:firstLine="709"/>
        <w:jc w:val="both"/>
        <w:rPr>
          <w:rFonts w:ascii="Times New Roman" w:hAnsi="Times New Roman"/>
          <w:sz w:val="28"/>
        </w:rPr>
      </w:pPr>
      <w:r>
        <w:rPr>
          <w:rFonts w:ascii="Times New Roman" w:hAnsi="Times New Roman"/>
          <w:sz w:val="28"/>
        </w:rPr>
        <w:t>15. Результатами предоставления субсидии являются:</w:t>
      </w:r>
    </w:p>
    <w:p>
      <w:pPr>
        <w:ind w:firstLine="709"/>
        <w:jc w:val="both"/>
        <w:rPr>
          <w:rFonts w:ascii="Times New Roman" w:hAnsi="Times New Roman"/>
          <w:sz w:val="28"/>
        </w:rPr>
      </w:pPr>
      <w:r>
        <w:rPr>
          <w:rFonts w:ascii="Times New Roman" w:hAnsi="Times New Roman"/>
          <w:sz w:val="28"/>
        </w:rPr>
        <w:t>а) при предоставлении субсидий на цели, указанные в подпункте «а» пункта 3 настоящих Правил, -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по состоянию на дату подачи заявки;</w:t>
      </w:r>
    </w:p>
    <w:p>
      <w:pPr>
        <w:ind w:firstLine="709"/>
        <w:jc w:val="both"/>
        <w:rPr>
          <w:rFonts w:ascii="Times New Roman" w:hAnsi="Times New Roman"/>
          <w:sz w:val="28"/>
        </w:rPr>
      </w:pPr>
      <w:r>
        <w:rPr>
          <w:rFonts w:ascii="Times New Roman" w:hAnsi="Times New Roman"/>
          <w:sz w:val="28"/>
        </w:rPr>
        <w:t xml:space="preserve">б) при предоставлении субсидий на цели, указанные в подпункте «б» пункта 3 настоящих Правил, -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получателем субсидии для прохождения практики, в том числе производственной практики, и практической подготовки или осуществления трудовой деятельности сроком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w:t>
      </w:r>
      <w:r>
        <w:rPr>
          <w:rFonts w:ascii="Times New Roman" w:hAnsi="Times New Roman"/>
          <w:sz w:val="28"/>
        </w:rPr>
        <w:lastRenderedPageBreak/>
        <w:t>освоения образовательной программы по состоянию на дату подачи заявки.</w:t>
      </w:r>
    </w:p>
    <w:p>
      <w:pPr>
        <w:ind w:firstLine="709"/>
        <w:jc w:val="both"/>
        <w:rPr>
          <w:rFonts w:ascii="Times New Roman" w:hAnsi="Times New Roman"/>
          <w:sz w:val="28"/>
        </w:rPr>
      </w:pPr>
    </w:p>
    <w:p>
      <w:pPr>
        <w:jc w:val="center"/>
        <w:rPr>
          <w:rFonts w:ascii="Times New Roman" w:hAnsi="Times New Roman"/>
          <w:sz w:val="28"/>
        </w:rPr>
      </w:pPr>
      <w:r>
        <w:rPr>
          <w:rFonts w:ascii="Times New Roman" w:hAnsi="Times New Roman"/>
          <w:sz w:val="28"/>
        </w:rPr>
        <w:t>II. Требования к участникам отбора</w:t>
      </w:r>
    </w:p>
    <w:p>
      <w:pPr>
        <w:ind w:firstLine="709"/>
        <w:jc w:val="center"/>
        <w:rPr>
          <w:rFonts w:ascii="Times New Roman" w:hAnsi="Times New Roman"/>
          <w:sz w:val="28"/>
        </w:rPr>
      </w:pPr>
    </w:p>
    <w:p>
      <w:pPr>
        <w:ind w:firstLine="709"/>
        <w:jc w:val="both"/>
        <w:rPr>
          <w:rFonts w:ascii="Times New Roman" w:hAnsi="Times New Roman"/>
          <w:sz w:val="28"/>
        </w:rPr>
      </w:pPr>
      <w:r>
        <w:rPr>
          <w:rFonts w:ascii="Times New Roman" w:hAnsi="Times New Roman"/>
          <w:sz w:val="28"/>
        </w:rPr>
        <w:t>16. Участник отбора по состоянию на даты рассмотрения заявки и заключения соглашения должен соответствовать следующим требованиям:</w:t>
      </w:r>
    </w:p>
    <w:p>
      <w:pPr>
        <w:ind w:firstLine="709"/>
        <w:jc w:val="both"/>
        <w:rPr>
          <w:rFonts w:ascii="Times New Roman" w:hAnsi="Times New Roman"/>
          <w:sz w:val="28"/>
        </w:rPr>
      </w:pPr>
      <w:r>
        <w:rPr>
          <w:rFonts w:ascii="Times New Roman" w:hAnsi="Times New Roman"/>
          <w:sz w:val="28"/>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ind w:firstLine="709"/>
        <w:jc w:val="both"/>
        <w:rPr>
          <w:rFonts w:ascii="Times New Roman" w:hAnsi="Times New Roman"/>
          <w:sz w:val="28"/>
        </w:rPr>
      </w:pPr>
      <w:r>
        <w:rPr>
          <w:rFonts w:ascii="Times New Roman" w:hAnsi="Times New Roman"/>
          <w:sz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ind w:firstLine="709"/>
        <w:jc w:val="both"/>
        <w:rPr>
          <w:rFonts w:ascii="Times New Roman" w:hAnsi="Times New Roman"/>
          <w:sz w:val="28"/>
        </w:rPr>
      </w:pPr>
      <w:r>
        <w:rPr>
          <w:rFonts w:ascii="Times New Roman" w:hAnsi="Times New Roman"/>
          <w:sz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ind w:firstLine="709"/>
        <w:jc w:val="both"/>
        <w:rPr>
          <w:rFonts w:ascii="Times New Roman" w:hAnsi="Times New Roman"/>
          <w:sz w:val="28"/>
        </w:rPr>
      </w:pPr>
      <w:r>
        <w:rPr>
          <w:rFonts w:ascii="Times New Roman" w:hAnsi="Times New Roman"/>
          <w:sz w:val="28"/>
        </w:rPr>
        <w:t>не получает средства из бюджета Республики Татарстан на основании иных нормативных правовых актов Республики Татарстан на цели, указанные в пункте 1 настоящих Правил;</w:t>
      </w:r>
    </w:p>
    <w:p>
      <w:pPr>
        <w:ind w:firstLine="709"/>
        <w:jc w:val="both"/>
        <w:rPr>
          <w:rFonts w:ascii="Times New Roman" w:hAnsi="Times New Roman"/>
          <w:sz w:val="28"/>
        </w:rPr>
      </w:pPr>
      <w:r>
        <w:rPr>
          <w:rFonts w:ascii="Times New Roman" w:hAnsi="Times New Roman"/>
          <w:sz w:val="28"/>
        </w:rPr>
        <w:t xml:space="preserve">не является иностранным агентом в соответствии с Федеральным законом от </w:t>
      </w:r>
      <w:r>
        <w:rPr>
          <w:rFonts w:ascii="Times New Roman" w:hAnsi="Times New Roman"/>
          <w:sz w:val="28"/>
        </w:rPr>
        <w:br/>
        <w:t>14 июля 2022 года № 255-ФЗ «О контроле за деятельностью лиц, находящихся под иностранным влиянием»;</w:t>
      </w:r>
    </w:p>
    <w:p>
      <w:pPr>
        <w:ind w:firstLine="709"/>
        <w:jc w:val="both"/>
        <w:rPr>
          <w:rFonts w:ascii="Times New Roman" w:hAnsi="Times New Roman"/>
          <w:sz w:val="28"/>
        </w:rPr>
      </w:pPr>
      <w:r>
        <w:rPr>
          <w:rFonts w:ascii="Times New Roman" w:hAnsi="Times New Roman"/>
          <w:sz w:val="28"/>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ind w:firstLine="709"/>
        <w:jc w:val="both"/>
        <w:rPr>
          <w:rFonts w:ascii="Times New Roman" w:hAnsi="Times New Roman"/>
          <w:sz w:val="28"/>
        </w:rPr>
      </w:pPr>
      <w:r>
        <w:rPr>
          <w:rFonts w:ascii="Times New Roman" w:hAnsi="Times New Roman"/>
          <w:sz w:val="28"/>
        </w:rPr>
        <w:t>у участника отбора отсутствуют просроченная задолженность по возврату в бюджет Республики Татарстан иных субсидий, бюджетных инвестиций, а также иная просроченная (неурегулированная) задолженность по денежным обязательствам перед Республикой Татарстан;</w:t>
      </w:r>
    </w:p>
    <w:p>
      <w:pPr>
        <w:ind w:firstLine="709"/>
        <w:jc w:val="both"/>
        <w:rPr>
          <w:rFonts w:ascii="Times New Roman" w:hAnsi="Times New Roman"/>
          <w:sz w:val="28"/>
        </w:rPr>
      </w:pPr>
      <w:r>
        <w:rPr>
          <w:rFonts w:ascii="Times New Roman" w:hAnsi="Times New Roman"/>
          <w:sz w:val="28"/>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w:t>
      </w:r>
      <w:r>
        <w:rPr>
          <w:rFonts w:ascii="Times New Roman" w:hAnsi="Times New Roman"/>
          <w:sz w:val="28"/>
        </w:rPr>
        <w:lastRenderedPageBreak/>
        <w:t>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pPr>
        <w:ind w:firstLine="709"/>
        <w:jc w:val="both"/>
        <w:rPr>
          <w:rFonts w:ascii="Times New Roman" w:hAnsi="Times New Roman"/>
          <w:sz w:val="28"/>
        </w:rPr>
      </w:pPr>
      <w:r>
        <w:rPr>
          <w:rFonts w:ascii="Times New Roman" w:hAnsi="Times New Roman"/>
          <w:sz w:val="28"/>
        </w:rPr>
        <w:t>17. Проверка участника отбора на соответствие требованиям, определенным в соответствии с пунктом 16 настоящих Правил, осуществляется автоматически в системе «Электронный бюджет» на основании данных государственных информационных систем, обеспечивающих проведение отбора (далее – государственная информационная система) в том числе с использованием единой системы межведомственного электронного взаимодействия.</w:t>
      </w:r>
    </w:p>
    <w:p>
      <w:pPr>
        <w:ind w:firstLine="709"/>
        <w:jc w:val="both"/>
        <w:rPr>
          <w:rFonts w:ascii="Times New Roman" w:hAnsi="Times New Roman"/>
          <w:sz w:val="28"/>
        </w:rPr>
      </w:pPr>
      <w:r>
        <w:rPr>
          <w:rFonts w:ascii="Times New Roman" w:hAnsi="Times New Roman"/>
          <w:sz w:val="28"/>
        </w:rPr>
        <w:t>Министерство не вправе требовать предоставление документов, подтверждающих соответствие участника отбора требованиям, определенным пунктом 16 настоящих Правил, при наличии соответствующей информации в государственных информационных системах, доступ к которым имеется у Министерства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pPr>
        <w:ind w:firstLine="709"/>
        <w:jc w:val="both"/>
        <w:rPr>
          <w:rFonts w:ascii="Times New Roman" w:hAnsi="Times New Roman"/>
          <w:sz w:val="28"/>
        </w:rPr>
      </w:pPr>
      <w:r>
        <w:rPr>
          <w:rFonts w:ascii="Times New Roman" w:hAnsi="Times New Roman"/>
          <w:sz w:val="28"/>
        </w:rPr>
        <w:t>Подтверждение соответствия участника отбора требованиям, определенным в соответствии с пунктом 16 настоящих Правил,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ind w:left="120" w:right="120"/>
        <w:jc w:val="center"/>
        <w:rPr>
          <w:rFonts w:ascii="Times New Roman" w:hAnsi="Times New Roman"/>
          <w:sz w:val="28"/>
        </w:rPr>
      </w:pPr>
    </w:p>
    <w:p>
      <w:pPr>
        <w:ind w:left="120" w:right="120"/>
        <w:jc w:val="center"/>
        <w:rPr>
          <w:rFonts w:ascii="Times New Roman" w:hAnsi="Times New Roman"/>
          <w:sz w:val="28"/>
        </w:rPr>
      </w:pPr>
      <w:r>
        <w:rPr>
          <w:rFonts w:ascii="Times New Roman" w:hAnsi="Times New Roman"/>
          <w:sz w:val="28"/>
        </w:rPr>
        <w:t>III. Порядок формирования и размещения объявления</w:t>
      </w:r>
    </w:p>
    <w:p>
      <w:pPr>
        <w:ind w:left="120" w:right="120"/>
        <w:jc w:val="center"/>
        <w:rPr>
          <w:rFonts w:ascii="Times New Roman" w:hAnsi="Times New Roman"/>
          <w:sz w:val="28"/>
        </w:rPr>
      </w:pPr>
      <w:r>
        <w:rPr>
          <w:rFonts w:ascii="Times New Roman" w:hAnsi="Times New Roman"/>
          <w:sz w:val="28"/>
        </w:rPr>
        <w:t xml:space="preserve">о проведении отбора </w:t>
      </w:r>
    </w:p>
    <w:p>
      <w:pPr>
        <w:ind w:firstLine="709"/>
        <w:jc w:val="both"/>
        <w:rPr>
          <w:rFonts w:ascii="Times New Roman" w:hAnsi="Times New Roman"/>
          <w:sz w:val="28"/>
        </w:rPr>
      </w:pPr>
    </w:p>
    <w:p>
      <w:pPr>
        <w:ind w:firstLine="709"/>
        <w:jc w:val="both"/>
        <w:rPr>
          <w:rFonts w:ascii="Times New Roman" w:hAnsi="Times New Roman"/>
          <w:sz w:val="28"/>
        </w:rPr>
      </w:pPr>
      <w:r>
        <w:rPr>
          <w:rFonts w:ascii="Times New Roman" w:hAnsi="Times New Roman"/>
          <w:sz w:val="28"/>
        </w:rPr>
        <w:t>18. Объявление о проведении отбора размещается Министерством не позднее одного календарного дня со дня формирования объявления Министерством в системе «Электронный бюджет»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pPr>
        <w:ind w:firstLine="709"/>
        <w:jc w:val="both"/>
        <w:rPr>
          <w:rFonts w:ascii="Times New Roman" w:hAnsi="Times New Roman"/>
          <w:sz w:val="28"/>
        </w:rPr>
      </w:pPr>
      <w:r>
        <w:rPr>
          <w:rFonts w:ascii="Times New Roman" w:hAnsi="Times New Roman"/>
          <w:sz w:val="28"/>
        </w:rPr>
        <w:t>19. Объявление о проведении отбора формируется в электронной форме посредством заполнения Министерством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публикуется на едином портале, включает в себя следующую информацию:</w:t>
      </w:r>
    </w:p>
    <w:p>
      <w:pPr>
        <w:ind w:firstLine="709"/>
        <w:jc w:val="both"/>
        <w:rPr>
          <w:rFonts w:ascii="Times New Roman" w:hAnsi="Times New Roman"/>
          <w:sz w:val="28"/>
        </w:rPr>
      </w:pPr>
      <w:r>
        <w:rPr>
          <w:rFonts w:ascii="Times New Roman" w:hAnsi="Times New Roman"/>
          <w:sz w:val="28"/>
        </w:rPr>
        <w:t>сроки проведения отбора;</w:t>
      </w:r>
    </w:p>
    <w:p>
      <w:pPr>
        <w:ind w:firstLine="709"/>
        <w:jc w:val="both"/>
        <w:rPr>
          <w:rFonts w:ascii="Times New Roman" w:hAnsi="Times New Roman"/>
          <w:sz w:val="28"/>
        </w:rPr>
      </w:pPr>
      <w:r>
        <w:rPr>
          <w:rFonts w:ascii="Times New Roman" w:hAnsi="Times New Roman"/>
          <w:sz w:val="28"/>
        </w:rPr>
        <w:t>дату начала подачи и окончания приема заявок, при этом дата окончания приема заявок не может быть ранее 10-го календарного дня, следующего за днем размещения объявления о проведении отбора;</w:t>
      </w:r>
    </w:p>
    <w:p>
      <w:pPr>
        <w:ind w:firstLine="709"/>
        <w:jc w:val="both"/>
        <w:rPr>
          <w:rFonts w:ascii="Times New Roman" w:hAnsi="Times New Roman"/>
          <w:sz w:val="28"/>
        </w:rPr>
      </w:pPr>
      <w:r>
        <w:rPr>
          <w:rFonts w:ascii="Times New Roman" w:hAnsi="Times New Roman"/>
          <w:sz w:val="28"/>
        </w:rPr>
        <w:t xml:space="preserve">наименование, место нахождения, почтовый адрес, адрес электронной почты </w:t>
      </w:r>
      <w:r>
        <w:rPr>
          <w:rFonts w:ascii="Times New Roman" w:hAnsi="Times New Roman"/>
          <w:sz w:val="28"/>
        </w:rPr>
        <w:lastRenderedPageBreak/>
        <w:t>Министерства;</w:t>
      </w:r>
    </w:p>
    <w:p>
      <w:pPr>
        <w:ind w:firstLine="709"/>
        <w:jc w:val="both"/>
        <w:rPr>
          <w:rFonts w:ascii="Times New Roman" w:hAnsi="Times New Roman"/>
          <w:sz w:val="28"/>
        </w:rPr>
      </w:pPr>
      <w:r>
        <w:rPr>
          <w:rFonts w:ascii="Times New Roman" w:hAnsi="Times New Roman"/>
          <w:sz w:val="28"/>
        </w:rPr>
        <w:t>результат предоставления субсидии в соответствии с пунктом 15 настоящих Правил;</w:t>
      </w:r>
    </w:p>
    <w:p>
      <w:pPr>
        <w:ind w:firstLine="709"/>
        <w:jc w:val="both"/>
        <w:rPr>
          <w:rFonts w:ascii="Times New Roman" w:hAnsi="Times New Roman"/>
          <w:sz w:val="28"/>
        </w:rPr>
      </w:pPr>
      <w:r>
        <w:rPr>
          <w:rFonts w:ascii="Times New Roman" w:hAnsi="Times New Roman"/>
          <w:sz w:val="28"/>
        </w:rPr>
        <w:t>доменное имя и (или) указатели страниц государственной информационной системы в сети «Интернет»;</w:t>
      </w:r>
    </w:p>
    <w:p>
      <w:pPr>
        <w:ind w:firstLine="709"/>
        <w:jc w:val="both"/>
        <w:rPr>
          <w:rFonts w:ascii="Times New Roman" w:hAnsi="Times New Roman"/>
          <w:sz w:val="28"/>
        </w:rPr>
      </w:pPr>
      <w:r>
        <w:rPr>
          <w:rFonts w:ascii="Times New Roman" w:hAnsi="Times New Roman"/>
          <w:sz w:val="28"/>
        </w:rPr>
        <w:t>требования к участникам отбора, определенные в соответствии с пунктом 16 настоящих Правил, которым участник отбора должен соответствовать на даты, определенные настоящими Правилами, и к перечню документов, представляемых участниками отбора для подтверждения соответствия указанным требованиям;</w:t>
      </w:r>
    </w:p>
    <w:p>
      <w:pPr>
        <w:ind w:firstLine="709"/>
        <w:jc w:val="both"/>
        <w:rPr>
          <w:rFonts w:ascii="Times New Roman" w:hAnsi="Times New Roman"/>
          <w:sz w:val="28"/>
        </w:rPr>
      </w:pPr>
      <w:r>
        <w:rPr>
          <w:rFonts w:ascii="Times New Roman" w:hAnsi="Times New Roman"/>
          <w:sz w:val="28"/>
        </w:rPr>
        <w:t>критерии отбора;</w:t>
      </w:r>
    </w:p>
    <w:p>
      <w:pPr>
        <w:ind w:firstLine="709"/>
        <w:jc w:val="both"/>
        <w:rPr>
          <w:rFonts w:ascii="Times New Roman" w:hAnsi="Times New Roman"/>
          <w:sz w:val="28"/>
        </w:rPr>
      </w:pPr>
      <w:r>
        <w:rPr>
          <w:rFonts w:ascii="Times New Roman" w:hAnsi="Times New Roman"/>
          <w:sz w:val="28"/>
        </w:rPr>
        <w:t>порядок подачи участниками отбора заявок и требования, предъявляемые к форме и содержанию заявок в соответствии с пунктами 25 – 30 настоящих Правил;</w:t>
      </w:r>
    </w:p>
    <w:p>
      <w:pPr>
        <w:ind w:firstLine="709"/>
        <w:jc w:val="both"/>
        <w:rPr>
          <w:rFonts w:ascii="Times New Roman" w:hAnsi="Times New Roman"/>
          <w:sz w:val="28"/>
        </w:rPr>
      </w:pPr>
      <w:r>
        <w:rPr>
          <w:rFonts w:ascii="Times New Roman" w:hAnsi="Times New Roman"/>
          <w:sz w:val="28"/>
        </w:rPr>
        <w:t>порядок отзыва заявок, порядок их возврата, определяющий в том числе основания для возврата заявок, порядок внесения изменений в заявки в соответствии с пунктом 32 настоящих Правил;</w:t>
      </w:r>
    </w:p>
    <w:p>
      <w:pPr>
        <w:ind w:firstLine="709"/>
        <w:jc w:val="both"/>
        <w:rPr>
          <w:rFonts w:ascii="Times New Roman" w:hAnsi="Times New Roman"/>
          <w:sz w:val="28"/>
        </w:rPr>
      </w:pPr>
      <w:r>
        <w:rPr>
          <w:rFonts w:ascii="Times New Roman" w:hAnsi="Times New Roman"/>
          <w:sz w:val="28"/>
        </w:rPr>
        <w:t>правила рассмотрения заявок в соответствии с пунктами 34 – 37 настоящих Правил;</w:t>
      </w:r>
    </w:p>
    <w:p>
      <w:pPr>
        <w:ind w:firstLine="709"/>
        <w:jc w:val="both"/>
        <w:rPr>
          <w:rFonts w:ascii="Times New Roman" w:hAnsi="Times New Roman"/>
          <w:sz w:val="28"/>
        </w:rPr>
      </w:pPr>
      <w:r>
        <w:rPr>
          <w:rFonts w:ascii="Times New Roman" w:hAnsi="Times New Roman"/>
          <w:sz w:val="28"/>
        </w:rPr>
        <w:t>порядок возврата заявок на доработку;</w:t>
      </w:r>
    </w:p>
    <w:p>
      <w:pPr>
        <w:ind w:firstLine="709"/>
        <w:jc w:val="both"/>
        <w:rPr>
          <w:rFonts w:ascii="Times New Roman" w:hAnsi="Times New Roman"/>
          <w:sz w:val="28"/>
        </w:rPr>
      </w:pPr>
      <w:r>
        <w:rPr>
          <w:rFonts w:ascii="Times New Roman" w:hAnsi="Times New Roman"/>
          <w:sz w:val="28"/>
        </w:rPr>
        <w:t>порядок отклонения заявок, а также информацию об основаниях их отклонения в соответствии с пунктом 39 настоящих Правил;</w:t>
      </w:r>
    </w:p>
    <w:p>
      <w:pPr>
        <w:ind w:firstLine="709"/>
        <w:jc w:val="both"/>
        <w:rPr>
          <w:rFonts w:ascii="Times New Roman" w:hAnsi="Times New Roman"/>
          <w:sz w:val="28"/>
        </w:rPr>
      </w:pPr>
      <w:r>
        <w:rPr>
          <w:rFonts w:ascii="Times New Roman" w:hAnsi="Times New Roman"/>
          <w:sz w:val="28"/>
        </w:rPr>
        <w:t>объем распределяемой субсидии в рамках отбора, порядок расчета размера субсидии, установленный настоящими Правилами,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ind w:firstLine="709"/>
        <w:jc w:val="both"/>
        <w:rPr>
          <w:rFonts w:ascii="Times New Roman" w:hAnsi="Times New Roman"/>
          <w:sz w:val="28"/>
        </w:rPr>
      </w:pPr>
      <w:r>
        <w:rPr>
          <w:rFonts w:ascii="Times New Roman" w:hAnsi="Times New Roman"/>
          <w:sz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пунктами 32 – 33 настоящих Правил;</w:t>
      </w:r>
    </w:p>
    <w:p>
      <w:pPr>
        <w:ind w:firstLine="709"/>
        <w:jc w:val="both"/>
        <w:rPr>
          <w:rFonts w:ascii="Times New Roman" w:hAnsi="Times New Roman"/>
          <w:sz w:val="28"/>
        </w:rPr>
      </w:pPr>
      <w:r>
        <w:rPr>
          <w:rFonts w:ascii="Times New Roman" w:hAnsi="Times New Roman"/>
          <w:sz w:val="28"/>
        </w:rPr>
        <w:t>срок, в течение которого победитель (победители) отбора должен подписать соглашение в соответствии с пунктом 47 настоящих Правил;</w:t>
      </w:r>
    </w:p>
    <w:p>
      <w:pPr>
        <w:ind w:firstLine="709"/>
        <w:jc w:val="both"/>
        <w:rPr>
          <w:rFonts w:ascii="Times New Roman" w:hAnsi="Times New Roman"/>
          <w:sz w:val="28"/>
        </w:rPr>
      </w:pPr>
      <w:r>
        <w:rPr>
          <w:rFonts w:ascii="Times New Roman" w:hAnsi="Times New Roman"/>
          <w:sz w:val="28"/>
        </w:rPr>
        <w:t>условия признания победителя (победителей) отбора уклонившимся от заключения соглашения в соответствии с пунктом 53 настоящих Правил;</w:t>
      </w:r>
    </w:p>
    <w:p>
      <w:pPr>
        <w:ind w:firstLine="709"/>
        <w:jc w:val="both"/>
        <w:rPr>
          <w:rFonts w:ascii="Times New Roman" w:hAnsi="Times New Roman"/>
          <w:sz w:val="28"/>
        </w:rPr>
      </w:pPr>
      <w:r>
        <w:rPr>
          <w:rFonts w:ascii="Times New Roman" w:hAnsi="Times New Roman"/>
          <w:sz w:val="28"/>
        </w:rPr>
        <w:t xml:space="preserve">сроки размещения протокола подведения итогов отбора на едином портале, а также на официальном сайте Министерства </w:t>
      </w:r>
      <w:hyperlink r:id="rId13" w:history="1">
        <w:r>
          <w:rPr>
            <w:rFonts w:ascii="Times New Roman" w:hAnsi="Times New Roman"/>
            <w:sz w:val="28"/>
          </w:rPr>
          <w:t>https://agro.tatarstan.ru</w:t>
        </w:r>
      </w:hyperlink>
      <w:r>
        <w:rPr>
          <w:rFonts w:ascii="Times New Roman" w:hAnsi="Times New Roman"/>
          <w:sz w:val="28"/>
        </w:rPr>
        <w:t xml:space="preserve"> в сети «Интернет» (далее - официальный сайт Министерства), которые не могут быть позднее 14-го календарного дня, следующего за днем определения победителя отбора.</w:t>
      </w:r>
    </w:p>
    <w:p>
      <w:pPr>
        <w:ind w:left="120" w:right="120"/>
        <w:jc w:val="center"/>
        <w:rPr>
          <w:rFonts w:ascii="Times New Roman" w:hAnsi="Times New Roman"/>
          <w:sz w:val="28"/>
        </w:rPr>
      </w:pPr>
    </w:p>
    <w:p>
      <w:pPr>
        <w:ind w:left="120" w:right="120"/>
        <w:jc w:val="center"/>
        <w:rPr>
          <w:rFonts w:ascii="Times New Roman" w:hAnsi="Times New Roman"/>
          <w:sz w:val="28"/>
        </w:rPr>
      </w:pPr>
      <w:r>
        <w:rPr>
          <w:rFonts w:ascii="Times New Roman" w:hAnsi="Times New Roman"/>
          <w:sz w:val="28"/>
        </w:rPr>
        <w:t xml:space="preserve">IV. Порядок отмены проведения отбора </w:t>
      </w:r>
    </w:p>
    <w:p>
      <w:pPr>
        <w:ind w:left="120" w:right="120" w:firstLine="420"/>
        <w:jc w:val="both"/>
        <w:rPr>
          <w:rFonts w:ascii="Times New Roman" w:hAnsi="Times New Roman"/>
          <w:sz w:val="28"/>
        </w:rPr>
      </w:pPr>
      <w:r>
        <w:rPr>
          <w:rFonts w:ascii="Times New Roman" w:hAnsi="Times New Roman"/>
          <w:sz w:val="28"/>
        </w:rPr>
        <w:t> </w:t>
      </w:r>
    </w:p>
    <w:p>
      <w:pPr>
        <w:ind w:firstLine="709"/>
        <w:jc w:val="both"/>
        <w:rPr>
          <w:rFonts w:ascii="Times New Roman" w:hAnsi="Times New Roman"/>
          <w:sz w:val="28"/>
        </w:rPr>
      </w:pPr>
      <w:r>
        <w:rPr>
          <w:rFonts w:ascii="Times New Roman" w:hAnsi="Times New Roman"/>
          <w:sz w:val="28"/>
        </w:rPr>
        <w:t>20. Размещение Министерством объявления об отмене проведения отбора на едином портале допускается не позднее чем за один рабочий день до даты окончания срока подачи заявок участниками отбора.</w:t>
      </w:r>
    </w:p>
    <w:p>
      <w:pPr>
        <w:ind w:firstLine="709"/>
        <w:jc w:val="both"/>
        <w:rPr>
          <w:rFonts w:ascii="Times New Roman" w:hAnsi="Times New Roman"/>
          <w:sz w:val="28"/>
        </w:rPr>
      </w:pPr>
      <w:r>
        <w:rPr>
          <w:rFonts w:ascii="Times New Roman" w:hAnsi="Times New Roman"/>
          <w:sz w:val="28"/>
        </w:rPr>
        <w:t xml:space="preserve">21.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w:t>
      </w:r>
      <w:r>
        <w:rPr>
          <w:rFonts w:ascii="Times New Roman" w:hAnsi="Times New Roman"/>
          <w:sz w:val="28"/>
        </w:rPr>
        <w:lastRenderedPageBreak/>
        <w:t>подписью руководителя Министерства (уполномоченного им лица), размещается на едином портале и содержит информацию о причинах отмены отбора.</w:t>
      </w:r>
    </w:p>
    <w:p>
      <w:pPr>
        <w:ind w:firstLine="709"/>
        <w:jc w:val="both"/>
        <w:rPr>
          <w:rFonts w:ascii="Times New Roman" w:hAnsi="Times New Roman"/>
          <w:sz w:val="28"/>
        </w:rPr>
      </w:pPr>
      <w:r>
        <w:rPr>
          <w:rFonts w:ascii="Times New Roman" w:hAnsi="Times New Roman"/>
          <w:sz w:val="28"/>
        </w:rPr>
        <w:t>Случаем отмены отбора является отзыв лимитов бюджетных обязательств, доведенных на цели, указанные в пункте 1 настоящих Правил.</w:t>
      </w:r>
    </w:p>
    <w:p>
      <w:pPr>
        <w:ind w:firstLine="709"/>
        <w:jc w:val="both"/>
        <w:rPr>
          <w:rFonts w:ascii="Times New Roman" w:hAnsi="Times New Roman"/>
          <w:sz w:val="28"/>
        </w:rPr>
      </w:pPr>
      <w:r>
        <w:rPr>
          <w:rFonts w:ascii="Times New Roman" w:hAnsi="Times New Roman"/>
          <w:sz w:val="28"/>
        </w:rPr>
        <w:t>22. Участники отбора, подавшие заявки, информируются об отмене проведения отбора в системе «Электронный бюджет».</w:t>
      </w:r>
    </w:p>
    <w:p>
      <w:pPr>
        <w:ind w:firstLine="709"/>
        <w:jc w:val="both"/>
        <w:rPr>
          <w:rFonts w:ascii="Times New Roman" w:hAnsi="Times New Roman"/>
          <w:sz w:val="28"/>
        </w:rPr>
      </w:pPr>
      <w:r>
        <w:rPr>
          <w:rFonts w:ascii="Times New Roman" w:hAnsi="Times New Roman"/>
          <w:sz w:val="28"/>
        </w:rPr>
        <w:t>23. Отбор считается отмененным со дня размещения объявления о его отмене на едином портале.</w:t>
      </w:r>
    </w:p>
    <w:p>
      <w:pPr>
        <w:ind w:firstLine="709"/>
        <w:jc w:val="both"/>
        <w:rPr>
          <w:rFonts w:ascii="Times New Roman" w:hAnsi="Times New Roman"/>
          <w:sz w:val="28"/>
        </w:rPr>
      </w:pPr>
      <w:r>
        <w:rPr>
          <w:rFonts w:ascii="Times New Roman" w:hAnsi="Times New Roman"/>
          <w:sz w:val="28"/>
        </w:rPr>
        <w:t xml:space="preserve">24. После окончания срока отмены проведения отбора в соответствии с пунктом 21 настоящих Правил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w:t>
      </w:r>
      <w:hyperlink r:id="rId14" w:history="1">
        <w:r>
          <w:rPr>
            <w:rFonts w:ascii="Times New Roman" w:hAnsi="Times New Roman"/>
            <w:sz w:val="28"/>
          </w:rPr>
          <w:t>пунктом 3 статьи 40</w:t>
        </w:r>
        <w:r>
          <w:rPr>
            <w:rFonts w:ascii="Times New Roman" w:hAnsi="Times New Roman"/>
            <w:sz w:val="28"/>
            <w:vertAlign w:val="superscript"/>
          </w:rPr>
          <w:t>1</w:t>
        </w:r>
      </w:hyperlink>
      <w:r>
        <w:rPr>
          <w:rFonts w:ascii="Times New Roman" w:hAnsi="Times New Roman"/>
          <w:sz w:val="28"/>
        </w:rPr>
        <w:t xml:space="preserve"> Гражданского кодекса Российской Федерации.</w:t>
      </w:r>
    </w:p>
    <w:p>
      <w:pPr>
        <w:ind w:left="120" w:right="120"/>
        <w:jc w:val="center"/>
        <w:rPr>
          <w:rFonts w:ascii="Times New Roman" w:hAnsi="Times New Roman"/>
          <w:sz w:val="28"/>
        </w:rPr>
      </w:pPr>
    </w:p>
    <w:p>
      <w:pPr>
        <w:ind w:left="120" w:right="120"/>
        <w:jc w:val="center"/>
        <w:rPr>
          <w:rFonts w:ascii="Times New Roman" w:hAnsi="Times New Roman"/>
          <w:sz w:val="28"/>
        </w:rPr>
      </w:pPr>
      <w:r>
        <w:rPr>
          <w:rFonts w:ascii="Times New Roman" w:hAnsi="Times New Roman"/>
          <w:sz w:val="28"/>
        </w:rPr>
        <w:t>V. Порядок формирования и подачи участниками отбора заявок</w:t>
      </w:r>
    </w:p>
    <w:p>
      <w:pPr>
        <w:ind w:firstLine="709"/>
        <w:jc w:val="both"/>
        <w:rPr>
          <w:rFonts w:ascii="Times New Roman" w:hAnsi="Times New Roman"/>
          <w:sz w:val="28"/>
        </w:rPr>
      </w:pPr>
    </w:p>
    <w:p>
      <w:pPr>
        <w:ind w:firstLine="709"/>
        <w:jc w:val="both"/>
        <w:rPr>
          <w:rFonts w:ascii="Times New Roman" w:hAnsi="Times New Roman"/>
          <w:sz w:val="28"/>
        </w:rPr>
      </w:pPr>
      <w:r>
        <w:rPr>
          <w:rFonts w:ascii="Times New Roman" w:hAnsi="Times New Roman"/>
          <w:sz w:val="28"/>
        </w:rPr>
        <w:t>25. Участник отбора формирует и подает заявку в сроки, указанные в объявлении о проведении отбора в электронной форме посредством заполнения соответствующих экранных форм веб-интерфейса системы «Электронный бюджет» и представляет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согласия гражданина, заключившего ученический договор или договор о целевом обучении, а также привлеченного для прохождения практики, в том числе производственной практики, и практической подготовки или осуществляющего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на обработку его персональных данных.</w:t>
      </w:r>
    </w:p>
    <w:p>
      <w:pPr>
        <w:ind w:right="120" w:firstLine="709"/>
        <w:jc w:val="both"/>
        <w:rPr>
          <w:rFonts w:ascii="Times New Roman" w:hAnsi="Times New Roman"/>
          <w:sz w:val="28"/>
        </w:rPr>
      </w:pPr>
      <w:r>
        <w:rPr>
          <w:rFonts w:ascii="Times New Roman" w:hAnsi="Times New Roman"/>
          <w:sz w:val="28"/>
        </w:rPr>
        <w:t>Для получения субсидии на цели, указанные в подпункте «а» пункта</w:t>
      </w:r>
      <w:r>
        <w:rPr>
          <w:rFonts w:ascii="Times New Roman" w:hAnsi="Times New Roman"/>
          <w:color w:val="0000FF"/>
          <w:sz w:val="28"/>
        </w:rPr>
        <w:t xml:space="preserve"> </w:t>
      </w:r>
      <w:r>
        <w:rPr>
          <w:rFonts w:ascii="Times New Roman" w:hAnsi="Times New Roman"/>
          <w:sz w:val="28"/>
        </w:rPr>
        <w:t>3 настоящих Правил, участник отбора представляет дополнительно:</w:t>
      </w:r>
    </w:p>
    <w:p>
      <w:pPr>
        <w:ind w:right="120" w:firstLine="709"/>
        <w:jc w:val="both"/>
        <w:rPr>
          <w:rFonts w:ascii="Times New Roman" w:hAnsi="Times New Roman"/>
          <w:sz w:val="28"/>
        </w:rPr>
      </w:pPr>
      <w:r>
        <w:rPr>
          <w:rFonts w:ascii="Times New Roman" w:hAnsi="Times New Roman"/>
          <w:sz w:val="28"/>
        </w:rPr>
        <w:t>ученического договора или договора о целевом обучении;</w:t>
      </w:r>
    </w:p>
    <w:p>
      <w:pPr>
        <w:ind w:right="120" w:firstLine="709"/>
        <w:jc w:val="both"/>
        <w:rPr>
          <w:rFonts w:ascii="Times New Roman" w:hAnsi="Times New Roman"/>
          <w:sz w:val="28"/>
        </w:rPr>
      </w:pPr>
      <w:r>
        <w:rPr>
          <w:rFonts w:ascii="Times New Roman" w:hAnsi="Times New Roman"/>
          <w:sz w:val="28"/>
        </w:rPr>
        <w:t>справки об академической успеваемости обучающегося;</w:t>
      </w:r>
    </w:p>
    <w:p>
      <w:pPr>
        <w:ind w:right="120" w:firstLine="709"/>
        <w:jc w:val="both"/>
        <w:rPr>
          <w:rFonts w:ascii="Times New Roman" w:hAnsi="Times New Roman"/>
          <w:sz w:val="28"/>
        </w:rPr>
      </w:pPr>
      <w:r>
        <w:rPr>
          <w:rFonts w:ascii="Times New Roman" w:hAnsi="Times New Roman"/>
          <w:sz w:val="28"/>
        </w:rPr>
        <w:t>документов, подтверждающих фактические затраты по заключенным ученическим договорам и договорам о целевом обучении, понесенные в году предоставления субсидии и (или) в году, предшествующем году предоставления субсидии (банковскую выписку, расходные кассовые ордера, платежные поручения и т.п.), заверенные получателем субсидии.</w:t>
      </w:r>
    </w:p>
    <w:p>
      <w:pPr>
        <w:ind w:right="120" w:firstLine="709"/>
        <w:jc w:val="both"/>
        <w:rPr>
          <w:rFonts w:ascii="Times New Roman" w:hAnsi="Times New Roman"/>
          <w:sz w:val="28"/>
        </w:rPr>
      </w:pPr>
      <w:r>
        <w:rPr>
          <w:rFonts w:ascii="Times New Roman" w:hAnsi="Times New Roman"/>
          <w:sz w:val="28"/>
        </w:rPr>
        <w:t>Для получения субсидии на цели, указанные в подпункте «б» пункта</w:t>
      </w:r>
      <w:r>
        <w:rPr>
          <w:rFonts w:ascii="Times New Roman" w:hAnsi="Times New Roman"/>
          <w:color w:val="0000FF"/>
          <w:sz w:val="28"/>
        </w:rPr>
        <w:t xml:space="preserve"> </w:t>
      </w:r>
      <w:r>
        <w:rPr>
          <w:rFonts w:ascii="Times New Roman" w:hAnsi="Times New Roman"/>
          <w:sz w:val="28"/>
        </w:rPr>
        <w:t>3 настоящих Правил, участник отбора представляет дополнительно:</w:t>
      </w:r>
    </w:p>
    <w:p>
      <w:pPr>
        <w:ind w:right="120" w:firstLine="709"/>
        <w:jc w:val="both"/>
        <w:rPr>
          <w:rFonts w:ascii="Times New Roman" w:hAnsi="Times New Roman"/>
          <w:sz w:val="28"/>
        </w:rPr>
      </w:pPr>
      <w:r>
        <w:rPr>
          <w:rFonts w:ascii="Times New Roman" w:hAnsi="Times New Roman"/>
          <w:sz w:val="28"/>
        </w:rPr>
        <w:t>приказа образовательной организации Министерства сельского хозяйства Российской Федерации и иной образовательной организации о прохождении обучающимися практики, в том числе производственной практики, и практической подготовки;</w:t>
      </w:r>
    </w:p>
    <w:p>
      <w:pPr>
        <w:ind w:right="120" w:firstLine="709"/>
        <w:jc w:val="both"/>
        <w:rPr>
          <w:rFonts w:ascii="Times New Roman" w:hAnsi="Times New Roman"/>
          <w:sz w:val="28"/>
        </w:rPr>
      </w:pPr>
      <w:r>
        <w:rPr>
          <w:rFonts w:ascii="Times New Roman" w:hAnsi="Times New Roman"/>
          <w:sz w:val="28"/>
        </w:rPr>
        <w:t xml:space="preserve">срочного трудового договора с обучающимися в образовательной организации Министерства сельского хозяйства Российской Федерации и иной образовательной </w:t>
      </w:r>
      <w:r>
        <w:rPr>
          <w:rFonts w:ascii="Times New Roman" w:hAnsi="Times New Roman"/>
          <w:sz w:val="28"/>
        </w:rPr>
        <w:lastRenderedPageBreak/>
        <w:t>организации, осуществляющими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ind w:right="120" w:firstLine="709"/>
        <w:jc w:val="both"/>
        <w:rPr>
          <w:rFonts w:ascii="Times New Roman" w:hAnsi="Times New Roman"/>
          <w:sz w:val="28"/>
        </w:rPr>
      </w:pPr>
      <w:r>
        <w:rPr>
          <w:rFonts w:ascii="Times New Roman" w:hAnsi="Times New Roman"/>
          <w:sz w:val="28"/>
        </w:rPr>
        <w:t>договоров о проживании обучающихся, проходящих практику, в том числе производственную практику, и практическую подготовку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ind w:right="120" w:firstLine="709"/>
        <w:jc w:val="both"/>
        <w:rPr>
          <w:rFonts w:ascii="Times New Roman" w:hAnsi="Times New Roman"/>
          <w:sz w:val="28"/>
        </w:rPr>
      </w:pPr>
      <w:r>
        <w:rPr>
          <w:rFonts w:ascii="Times New Roman" w:hAnsi="Times New Roman"/>
          <w:sz w:val="28"/>
        </w:rPr>
        <w:t>выписки из табеля учета рабочего времени;</w:t>
      </w:r>
    </w:p>
    <w:p>
      <w:pPr>
        <w:ind w:right="120" w:firstLine="709"/>
        <w:jc w:val="both"/>
        <w:rPr>
          <w:rFonts w:ascii="Times New Roman" w:hAnsi="Times New Roman"/>
          <w:sz w:val="28"/>
        </w:rPr>
      </w:pPr>
      <w:r>
        <w:rPr>
          <w:rFonts w:ascii="Times New Roman" w:hAnsi="Times New Roman"/>
          <w:sz w:val="28"/>
        </w:rPr>
        <w:t>платежной ведомости или иного документа, подтверждающего выплату заработной платы обучающимся в образовательной организации Министерства сельского хозяйства Российской Федерации и иной образовательной организации, осуществляющим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ind w:right="120" w:firstLine="709"/>
        <w:jc w:val="both"/>
        <w:rPr>
          <w:rFonts w:ascii="Times New Roman" w:hAnsi="Times New Roman"/>
          <w:sz w:val="28"/>
        </w:rPr>
      </w:pPr>
      <w:r>
        <w:rPr>
          <w:rFonts w:ascii="Times New Roman" w:hAnsi="Times New Roman"/>
          <w:sz w:val="28"/>
        </w:rPr>
        <w:t>договора о прохождении практики, в том числе производственной практики, и практической подготовки;</w:t>
      </w:r>
    </w:p>
    <w:p>
      <w:pPr>
        <w:ind w:right="120" w:firstLine="709"/>
        <w:jc w:val="both"/>
        <w:rPr>
          <w:rFonts w:ascii="Times New Roman" w:hAnsi="Times New Roman"/>
          <w:sz w:val="28"/>
        </w:rPr>
      </w:pPr>
      <w:r>
        <w:rPr>
          <w:rFonts w:ascii="Times New Roman" w:hAnsi="Times New Roman"/>
          <w:sz w:val="28"/>
        </w:rPr>
        <w:t>документов, подтверждающих фактические затраты на оплату проживания, понесенные в году предоставления субсидии и (или) в году, предшествующем году предоставления субсидии (банковскую выписку, расходные кассовые ордера, платежные поручения и т.п.), заверенные получателем субсидии.</w:t>
      </w:r>
    </w:p>
    <w:p>
      <w:pPr>
        <w:ind w:firstLine="709"/>
        <w:jc w:val="both"/>
        <w:rPr>
          <w:rFonts w:ascii="Times New Roman" w:hAnsi="Times New Roman"/>
          <w:sz w:val="28"/>
        </w:rPr>
      </w:pPr>
      <w:r>
        <w:rPr>
          <w:rFonts w:ascii="Times New Roman" w:hAnsi="Times New Roman"/>
          <w:sz w:val="28"/>
        </w:rPr>
        <w:t>26. Заявка подписывается:</w:t>
      </w:r>
    </w:p>
    <w:p>
      <w:pPr>
        <w:ind w:firstLine="709"/>
        <w:jc w:val="both"/>
        <w:rPr>
          <w:rFonts w:ascii="Times New Roman" w:hAnsi="Times New Roman"/>
          <w:sz w:val="28"/>
        </w:rPr>
      </w:pPr>
      <w:r>
        <w:rPr>
          <w:rFonts w:ascii="Times New Roman" w:hAnsi="Times New Roman"/>
          <w:sz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pPr>
        <w:tabs>
          <w:tab w:val="left" w:pos="6663"/>
        </w:tabs>
        <w:ind w:firstLine="709"/>
        <w:jc w:val="both"/>
        <w:rPr>
          <w:rFonts w:ascii="Times New Roman" w:hAnsi="Times New Roman"/>
          <w:sz w:val="28"/>
        </w:rPr>
      </w:pPr>
      <w:r>
        <w:rPr>
          <w:rFonts w:ascii="Times New Roman" w:hAnsi="Times New Roman"/>
          <w:sz w:val="28"/>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pPr>
        <w:ind w:firstLine="709"/>
        <w:jc w:val="both"/>
        <w:rPr>
          <w:rFonts w:ascii="Times New Roman" w:hAnsi="Times New Roman"/>
          <w:sz w:val="28"/>
        </w:rPr>
      </w:pPr>
      <w:r>
        <w:rPr>
          <w:rFonts w:ascii="Times New Roman" w:hAnsi="Times New Roman"/>
          <w:sz w:val="28"/>
        </w:rPr>
        <w:t>27.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pPr>
        <w:ind w:firstLine="709"/>
        <w:jc w:val="both"/>
        <w:rPr>
          <w:rFonts w:ascii="Times New Roman" w:hAnsi="Times New Roman"/>
          <w:sz w:val="28"/>
        </w:rPr>
      </w:pPr>
      <w:r>
        <w:rPr>
          <w:rFonts w:ascii="Times New Roman" w:hAnsi="Times New Roman"/>
          <w:sz w:val="28"/>
        </w:rPr>
        <w:t>28.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ind w:firstLine="709"/>
        <w:jc w:val="both"/>
        <w:rPr>
          <w:rFonts w:ascii="Times New Roman" w:hAnsi="Times New Roman"/>
          <w:sz w:val="28"/>
        </w:rPr>
      </w:pPr>
      <w:r>
        <w:rPr>
          <w:rFonts w:ascii="Times New Roman" w:hAnsi="Times New Roman"/>
          <w:sz w:val="28"/>
        </w:rPr>
        <w:t>29.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pPr>
        <w:ind w:firstLine="709"/>
        <w:jc w:val="both"/>
        <w:rPr>
          <w:rFonts w:ascii="Times New Roman" w:hAnsi="Times New Roman"/>
          <w:sz w:val="28"/>
        </w:rPr>
      </w:pPr>
      <w:r>
        <w:rPr>
          <w:rFonts w:ascii="Times New Roman" w:hAnsi="Times New Roman"/>
          <w:sz w:val="28"/>
        </w:rPr>
        <w:lastRenderedPageBreak/>
        <w:t>30. Заявка должна содержать следующие сведения:</w:t>
      </w:r>
    </w:p>
    <w:p>
      <w:pPr>
        <w:tabs>
          <w:tab w:val="left" w:pos="993"/>
        </w:tabs>
        <w:ind w:firstLine="709"/>
        <w:jc w:val="both"/>
        <w:rPr>
          <w:rFonts w:ascii="Times New Roman" w:hAnsi="Times New Roman"/>
          <w:sz w:val="28"/>
        </w:rPr>
      </w:pPr>
      <w:r>
        <w:rPr>
          <w:rFonts w:ascii="Times New Roman" w:hAnsi="Times New Roman"/>
          <w:sz w:val="28"/>
        </w:rPr>
        <w:t>а) информацию и документы об участнике отбора:</w:t>
      </w:r>
    </w:p>
    <w:p>
      <w:pPr>
        <w:ind w:firstLine="709"/>
        <w:jc w:val="both"/>
        <w:rPr>
          <w:rFonts w:ascii="Times New Roman" w:hAnsi="Times New Roman"/>
          <w:sz w:val="28"/>
        </w:rPr>
      </w:pPr>
      <w:r>
        <w:rPr>
          <w:rFonts w:ascii="Times New Roman" w:hAnsi="Times New Roman"/>
          <w:sz w:val="28"/>
        </w:rPr>
        <w:t>полное и сокращенное наименование участника отбора (для юридических лиц);</w:t>
      </w:r>
    </w:p>
    <w:p>
      <w:pPr>
        <w:ind w:firstLine="709"/>
        <w:jc w:val="both"/>
        <w:rPr>
          <w:rFonts w:ascii="Times New Roman" w:hAnsi="Times New Roman"/>
          <w:sz w:val="28"/>
        </w:rPr>
      </w:pPr>
      <w:r>
        <w:rPr>
          <w:rFonts w:ascii="Times New Roman" w:hAnsi="Times New Roman"/>
          <w:sz w:val="28"/>
        </w:rPr>
        <w:t>фамилия, имя, отчество (при наличии) индивидуального предпринимателя;</w:t>
      </w:r>
    </w:p>
    <w:p>
      <w:pPr>
        <w:ind w:firstLine="709"/>
        <w:jc w:val="both"/>
        <w:rPr>
          <w:rFonts w:ascii="Times New Roman" w:hAnsi="Times New Roman"/>
          <w:sz w:val="28"/>
        </w:rPr>
      </w:pPr>
      <w:r>
        <w:rPr>
          <w:rFonts w:ascii="Times New Roman" w:hAnsi="Times New Roman"/>
          <w:sz w:val="28"/>
        </w:rPr>
        <w:t>основной государственный регистрационный номер участника отбора (для юридических лиц и индивидуальных предпринимателей);</w:t>
      </w:r>
    </w:p>
    <w:p>
      <w:pPr>
        <w:ind w:firstLine="709"/>
        <w:jc w:val="both"/>
        <w:rPr>
          <w:rFonts w:ascii="Times New Roman" w:hAnsi="Times New Roman"/>
          <w:sz w:val="28"/>
        </w:rPr>
      </w:pPr>
      <w:r>
        <w:rPr>
          <w:rFonts w:ascii="Times New Roman" w:hAnsi="Times New Roman"/>
          <w:sz w:val="28"/>
        </w:rPr>
        <w:t>идентификационный номер налогоплательщика;</w:t>
      </w:r>
    </w:p>
    <w:p>
      <w:pPr>
        <w:ind w:firstLine="709"/>
        <w:jc w:val="both"/>
        <w:rPr>
          <w:rFonts w:ascii="Times New Roman" w:hAnsi="Times New Roman"/>
          <w:sz w:val="28"/>
        </w:rPr>
      </w:pPr>
      <w:r>
        <w:rPr>
          <w:rFonts w:ascii="Times New Roman" w:hAnsi="Times New Roman"/>
          <w:sz w:val="28"/>
        </w:rPr>
        <w:t>дата постановки на учет в налоговом органе (для физических лиц, в том числе индивидуальных предпринимателей);</w:t>
      </w:r>
    </w:p>
    <w:p>
      <w:pPr>
        <w:ind w:firstLine="709"/>
        <w:jc w:val="both"/>
        <w:rPr>
          <w:rFonts w:ascii="Times New Roman" w:hAnsi="Times New Roman"/>
          <w:sz w:val="28"/>
        </w:rPr>
      </w:pPr>
      <w:r>
        <w:rPr>
          <w:rFonts w:ascii="Times New Roman" w:hAnsi="Times New Roman"/>
          <w:sz w:val="28"/>
        </w:rPr>
        <w:t>дата и код причины постановки на учет в налоговом органе (для юридических лиц);</w:t>
      </w:r>
    </w:p>
    <w:p>
      <w:pPr>
        <w:ind w:firstLine="709"/>
        <w:jc w:val="both"/>
        <w:rPr>
          <w:rFonts w:ascii="Times New Roman" w:hAnsi="Times New Roman"/>
          <w:sz w:val="28"/>
        </w:rPr>
      </w:pPr>
      <w:r>
        <w:rPr>
          <w:rFonts w:ascii="Times New Roman" w:hAnsi="Times New Roman"/>
          <w:sz w:val="28"/>
        </w:rPr>
        <w:t>дата государственной регистрации физического лица в качестве индивидуального предпринимателя;</w:t>
      </w:r>
    </w:p>
    <w:p>
      <w:pPr>
        <w:ind w:firstLine="709"/>
        <w:jc w:val="both"/>
        <w:rPr>
          <w:rFonts w:ascii="Times New Roman" w:hAnsi="Times New Roman"/>
          <w:sz w:val="28"/>
        </w:rPr>
      </w:pPr>
      <w:r>
        <w:rPr>
          <w:rFonts w:ascii="Times New Roman" w:hAnsi="Times New Roman"/>
          <w:sz w:val="28"/>
        </w:rPr>
        <w:t>адрес юридического лица, адрес регистрации (для физических лиц, в том числе индивидуальных предпринимателей);</w:t>
      </w:r>
    </w:p>
    <w:p>
      <w:pPr>
        <w:ind w:firstLine="709"/>
        <w:jc w:val="both"/>
        <w:rPr>
          <w:rFonts w:ascii="Times New Roman" w:hAnsi="Times New Roman"/>
          <w:sz w:val="28"/>
        </w:rPr>
      </w:pPr>
      <w:r>
        <w:rPr>
          <w:rFonts w:ascii="Times New Roman" w:hAnsi="Times New Roman"/>
          <w:sz w:val="28"/>
        </w:rPr>
        <w:t>номер контактного телефона, почтовый адрес и адрес электронной почты для направления юридически значимых сообщений;</w:t>
      </w:r>
    </w:p>
    <w:p>
      <w:pPr>
        <w:ind w:firstLine="709"/>
        <w:jc w:val="both"/>
        <w:rPr>
          <w:rFonts w:ascii="Times New Roman" w:hAnsi="Times New Roman"/>
          <w:sz w:val="28"/>
        </w:rPr>
      </w:pPr>
      <w:r>
        <w:rPr>
          <w:rFonts w:ascii="Times New Roman" w:hAnsi="Times New Roman"/>
          <w:sz w:val="28"/>
        </w:rPr>
        <w:t>информация о руководителе юридического лица (фамилия, имя, отчество (при наличии), идентификационный номер налогоплательщика, должность);</w:t>
      </w:r>
    </w:p>
    <w:p>
      <w:pPr>
        <w:ind w:firstLine="709"/>
        <w:jc w:val="both"/>
        <w:rPr>
          <w:rFonts w:ascii="Times New Roman" w:hAnsi="Times New Roman"/>
          <w:sz w:val="28"/>
        </w:rPr>
      </w:pPr>
      <w:r>
        <w:rPr>
          <w:rFonts w:ascii="Times New Roman" w:hAnsi="Times New Roman"/>
          <w:sz w:val="28"/>
        </w:rPr>
        <w:t>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ind w:firstLine="709"/>
        <w:jc w:val="both"/>
        <w:rPr>
          <w:rFonts w:ascii="Times New Roman" w:hAnsi="Times New Roman"/>
          <w:sz w:val="28"/>
        </w:rPr>
      </w:pPr>
      <w:r>
        <w:rPr>
          <w:rFonts w:ascii="Times New Roman" w:hAnsi="Times New Roman"/>
          <w:sz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tabs>
          <w:tab w:val="left" w:pos="993"/>
        </w:tabs>
        <w:ind w:firstLine="709"/>
        <w:jc w:val="both"/>
        <w:rPr>
          <w:rFonts w:ascii="Times New Roman" w:hAnsi="Times New Roman"/>
          <w:sz w:val="28"/>
          <w:shd w:val="clear" w:color="auto" w:fill="FFD821"/>
        </w:rPr>
      </w:pPr>
      <w:r>
        <w:rPr>
          <w:rFonts w:ascii="Times New Roman" w:hAnsi="Times New Roman"/>
          <w:sz w:val="28"/>
        </w:rPr>
        <w:t>б) информацию и документы, подтверждающие соответствие участника отбора установленным в объявлении о проведении отбора требованиям;</w:t>
      </w:r>
    </w:p>
    <w:p>
      <w:pPr>
        <w:tabs>
          <w:tab w:val="left" w:pos="993"/>
        </w:tabs>
        <w:ind w:firstLine="709"/>
        <w:jc w:val="both"/>
        <w:rPr>
          <w:rFonts w:ascii="Times New Roman" w:hAnsi="Times New Roman"/>
          <w:sz w:val="28"/>
        </w:rPr>
      </w:pPr>
      <w:r>
        <w:rPr>
          <w:rFonts w:ascii="Times New Roman" w:hAnsi="Times New Roman"/>
          <w:sz w:val="28"/>
        </w:rPr>
        <w:t>в) подтверждение согласия на публикацию (размещение) в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tabs>
          <w:tab w:val="left" w:pos="993"/>
        </w:tabs>
        <w:ind w:firstLine="709"/>
        <w:jc w:val="both"/>
        <w:rPr>
          <w:rFonts w:ascii="Times New Roman" w:hAnsi="Times New Roman"/>
          <w:sz w:val="28"/>
        </w:rPr>
      </w:pPr>
      <w:r>
        <w:rPr>
          <w:rFonts w:ascii="Times New Roman" w:hAnsi="Times New Roman"/>
          <w:sz w:val="28"/>
        </w:rPr>
        <w:t>г) предлагаемые участником отбора значения результата предоставления субсидии, размер запрашиваемой субсидии.</w:t>
      </w:r>
    </w:p>
    <w:p>
      <w:pPr>
        <w:ind w:firstLine="709"/>
        <w:jc w:val="both"/>
        <w:rPr>
          <w:rFonts w:ascii="Times New Roman" w:hAnsi="Times New Roman"/>
          <w:sz w:val="28"/>
        </w:rPr>
      </w:pPr>
      <w:r>
        <w:rPr>
          <w:rFonts w:ascii="Times New Roman" w:hAnsi="Times New Roman"/>
          <w:sz w:val="28"/>
        </w:rPr>
        <w:t>31. Участник отбора вправе отозвать заявку в любое время до даты окончания проведения отбора. При необходимости участник отбора вправе подать заявку повторно в срок, определенный для подачи заявок.</w:t>
      </w:r>
    </w:p>
    <w:p>
      <w:pPr>
        <w:ind w:firstLine="709"/>
        <w:jc w:val="both"/>
        <w:rPr>
          <w:rFonts w:ascii="Times New Roman" w:hAnsi="Times New Roman"/>
          <w:sz w:val="28"/>
        </w:rPr>
      </w:pPr>
      <w:r>
        <w:rPr>
          <w:rFonts w:ascii="Times New Roman" w:hAnsi="Times New Roman"/>
          <w:sz w:val="28"/>
        </w:rPr>
        <w:t xml:space="preserve">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w:t>
      </w:r>
      <w:hyperlink r:id="rId15" w:history="1">
        <w:r>
          <w:rPr>
            <w:rFonts w:ascii="Times New Roman" w:hAnsi="Times New Roman"/>
            <w:sz w:val="28"/>
          </w:rPr>
          <w:t xml:space="preserve">пункте </w:t>
        </w:r>
      </w:hyperlink>
      <w:r>
        <w:rPr>
          <w:rFonts w:ascii="Times New Roman" w:hAnsi="Times New Roman"/>
          <w:sz w:val="28"/>
        </w:rPr>
        <w:t>25 настоящих Правил.</w:t>
      </w:r>
    </w:p>
    <w:p>
      <w:pPr>
        <w:ind w:firstLine="709"/>
        <w:jc w:val="both"/>
        <w:rPr>
          <w:rFonts w:ascii="Times New Roman" w:hAnsi="Times New Roman"/>
          <w:sz w:val="28"/>
        </w:rPr>
      </w:pPr>
      <w:r>
        <w:rPr>
          <w:rFonts w:ascii="Times New Roman" w:hAnsi="Times New Roman"/>
          <w:sz w:val="28"/>
        </w:rPr>
        <w:t xml:space="preserve">32.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w:t>
      </w:r>
      <w:r>
        <w:rPr>
          <w:rFonts w:ascii="Times New Roman" w:hAnsi="Times New Roman"/>
          <w:sz w:val="28"/>
        </w:rPr>
        <w:lastRenderedPageBreak/>
        <w:t>объявления о проведении отбора путем формирования в системе «Электронный бюджет» соответствующего запроса.</w:t>
      </w:r>
    </w:p>
    <w:p>
      <w:pPr>
        <w:ind w:firstLine="709"/>
        <w:jc w:val="both"/>
        <w:rPr>
          <w:rFonts w:ascii="Times New Roman" w:hAnsi="Times New Roman"/>
          <w:sz w:val="28"/>
        </w:rPr>
      </w:pPr>
      <w:r>
        <w:rPr>
          <w:rFonts w:ascii="Times New Roman" w:hAnsi="Times New Roman"/>
          <w:sz w:val="28"/>
        </w:rPr>
        <w:t>33. Министерство в ответ на запрос, указанный в пункте 32 настоящих Правил,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pPr>
        <w:ind w:firstLine="709"/>
        <w:jc w:val="both"/>
        <w:rPr>
          <w:rFonts w:ascii="Times New Roman" w:hAnsi="Times New Roman"/>
          <w:sz w:val="28"/>
        </w:rPr>
      </w:pPr>
      <w:r>
        <w:rPr>
          <w:rFonts w:ascii="Times New Roman" w:hAnsi="Times New Roman"/>
          <w:sz w:val="28"/>
        </w:rPr>
        <w:t>Доступ к разъяснению, формируемому в системе «Электронный бюджет» в соответствии с абзацем первым настоящего пункта, предоставляется всем участникам отбора.</w:t>
      </w:r>
    </w:p>
    <w:p>
      <w:pPr>
        <w:ind w:firstLine="709"/>
        <w:jc w:val="both"/>
        <w:rPr>
          <w:rFonts w:ascii="Times New Roman" w:hAnsi="Times New Roman"/>
          <w:sz w:val="28"/>
        </w:rPr>
      </w:pPr>
    </w:p>
    <w:p>
      <w:pPr>
        <w:ind w:left="120" w:right="120"/>
        <w:jc w:val="center"/>
        <w:rPr>
          <w:rFonts w:ascii="Times New Roman" w:hAnsi="Times New Roman"/>
          <w:sz w:val="28"/>
        </w:rPr>
      </w:pPr>
      <w:r>
        <w:rPr>
          <w:rFonts w:ascii="Times New Roman" w:hAnsi="Times New Roman"/>
          <w:sz w:val="28"/>
        </w:rPr>
        <w:t>VI. Порядок рассмотрения заявок, а также</w:t>
      </w:r>
    </w:p>
    <w:p>
      <w:pPr>
        <w:ind w:left="120" w:right="120"/>
        <w:jc w:val="center"/>
        <w:rPr>
          <w:rFonts w:ascii="Times New Roman" w:hAnsi="Times New Roman"/>
          <w:sz w:val="28"/>
        </w:rPr>
      </w:pPr>
      <w:r>
        <w:rPr>
          <w:rFonts w:ascii="Times New Roman" w:hAnsi="Times New Roman"/>
          <w:sz w:val="28"/>
        </w:rPr>
        <w:t>определения победителей отбора</w:t>
      </w:r>
    </w:p>
    <w:p>
      <w:pPr>
        <w:ind w:left="120" w:right="120"/>
        <w:jc w:val="center"/>
        <w:rPr>
          <w:rFonts w:ascii="Times New Roman" w:hAnsi="Times New Roman"/>
          <w:sz w:val="28"/>
        </w:rPr>
      </w:pPr>
    </w:p>
    <w:p>
      <w:pPr>
        <w:ind w:firstLine="709"/>
        <w:jc w:val="both"/>
        <w:rPr>
          <w:rFonts w:ascii="Times New Roman" w:hAnsi="Times New Roman"/>
          <w:sz w:val="28"/>
        </w:rPr>
      </w:pPr>
      <w:r>
        <w:rPr>
          <w:rFonts w:ascii="Times New Roman" w:hAnsi="Times New Roman"/>
          <w:sz w:val="28"/>
        </w:rPr>
        <w:t>34. Рассмотрение заявок осуществляется Управлениями сельского хозяйства и продовольствия Министерства в соответствующих муниципальных районах Республики Татарстан (далее – Управление) в системе «Электронный бюджет» в течение 15 рабочих дней, следующих за днем открытия доступа Министерству и Управлениям для рассмотрения заявок.</w:t>
      </w:r>
    </w:p>
    <w:p>
      <w:pPr>
        <w:ind w:firstLine="709"/>
        <w:jc w:val="both"/>
        <w:rPr>
          <w:rFonts w:ascii="Times New Roman" w:hAnsi="Times New Roman"/>
          <w:sz w:val="28"/>
        </w:rPr>
      </w:pPr>
      <w:r>
        <w:rPr>
          <w:rFonts w:ascii="Times New Roman" w:hAnsi="Times New Roman"/>
          <w:sz w:val="28"/>
        </w:rPr>
        <w:t>Доступ Министерству и Управлениям в систему «Электронный бюджет» открывается не позднее одного рабочего дня, следующего за днем окончания срока подачи заявок, установленного в объявлении о проведении отбора.</w:t>
      </w:r>
    </w:p>
    <w:p>
      <w:pPr>
        <w:ind w:firstLine="709"/>
        <w:jc w:val="both"/>
        <w:rPr>
          <w:rFonts w:ascii="Times New Roman" w:hAnsi="Times New Roman"/>
          <w:sz w:val="28"/>
        </w:rPr>
      </w:pPr>
      <w:r>
        <w:rPr>
          <w:rFonts w:ascii="Times New Roman" w:hAnsi="Times New Roman"/>
          <w:sz w:val="28"/>
        </w:rPr>
        <w:t>В системе «Электронный бюджет» Министерством может быть определена дата до окончания срока подачи заявок, после наступления которой Министерству и Управлениям открывается доступ в системе «Электронный бюджет» к поданным участниками отбора заявкам.</w:t>
      </w:r>
    </w:p>
    <w:p>
      <w:pPr>
        <w:ind w:firstLine="709"/>
        <w:jc w:val="both"/>
        <w:rPr>
          <w:rFonts w:ascii="Times New Roman" w:hAnsi="Times New Roman"/>
          <w:sz w:val="28"/>
        </w:rPr>
      </w:pPr>
      <w:r>
        <w:rPr>
          <w:rFonts w:ascii="Times New Roman" w:hAnsi="Times New Roman"/>
          <w:sz w:val="28"/>
        </w:rPr>
        <w:t>35. Министерство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заявках:</w:t>
      </w:r>
    </w:p>
    <w:p>
      <w:pPr>
        <w:ind w:firstLine="709"/>
        <w:jc w:val="both"/>
        <w:rPr>
          <w:rFonts w:ascii="Times New Roman" w:hAnsi="Times New Roman"/>
          <w:sz w:val="28"/>
        </w:rPr>
      </w:pPr>
      <w:r>
        <w:rPr>
          <w:rFonts w:ascii="Times New Roman" w:hAnsi="Times New Roman"/>
          <w:sz w:val="28"/>
        </w:rPr>
        <w:t>а) регистрационный номер заявки;</w:t>
      </w:r>
    </w:p>
    <w:p>
      <w:pPr>
        <w:ind w:firstLine="709"/>
        <w:jc w:val="both"/>
        <w:rPr>
          <w:rFonts w:ascii="Times New Roman" w:hAnsi="Times New Roman"/>
          <w:sz w:val="28"/>
        </w:rPr>
      </w:pPr>
      <w:r>
        <w:rPr>
          <w:rFonts w:ascii="Times New Roman" w:hAnsi="Times New Roman"/>
          <w:sz w:val="28"/>
        </w:rPr>
        <w:t>б) дата и время поступления заявки;</w:t>
      </w:r>
    </w:p>
    <w:p>
      <w:pPr>
        <w:ind w:firstLine="709"/>
        <w:jc w:val="both"/>
        <w:rPr>
          <w:rFonts w:ascii="Times New Roman" w:hAnsi="Times New Roman"/>
          <w:sz w:val="28"/>
        </w:rPr>
      </w:pPr>
      <w:r>
        <w:rPr>
          <w:rFonts w:ascii="Times New Roman" w:hAnsi="Times New Roman"/>
          <w:sz w:val="28"/>
        </w:rPr>
        <w:t>в)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w:t>
      </w:r>
    </w:p>
    <w:p>
      <w:pPr>
        <w:ind w:firstLine="709"/>
        <w:jc w:val="both"/>
        <w:rPr>
          <w:rFonts w:ascii="Times New Roman" w:hAnsi="Times New Roman"/>
          <w:sz w:val="28"/>
        </w:rPr>
      </w:pPr>
      <w:r>
        <w:rPr>
          <w:rFonts w:ascii="Times New Roman" w:hAnsi="Times New Roman"/>
          <w:sz w:val="28"/>
        </w:rPr>
        <w:t>г) адрес юридического лица, адрес регистрации (для физических лиц, в том числе индивидуальных предпринимателей);</w:t>
      </w:r>
    </w:p>
    <w:p>
      <w:pPr>
        <w:ind w:firstLine="709"/>
        <w:jc w:val="both"/>
        <w:rPr>
          <w:rFonts w:ascii="Times New Roman" w:hAnsi="Times New Roman"/>
          <w:sz w:val="28"/>
        </w:rPr>
      </w:pPr>
      <w:r>
        <w:rPr>
          <w:rFonts w:ascii="Times New Roman" w:hAnsi="Times New Roman"/>
          <w:sz w:val="28"/>
        </w:rPr>
        <w:t>д) запрашиваемый участником отбора размер субсидии.</w:t>
      </w:r>
    </w:p>
    <w:p>
      <w:pPr>
        <w:ind w:firstLine="709"/>
        <w:jc w:val="both"/>
        <w:rPr>
          <w:rFonts w:ascii="Times New Roman" w:hAnsi="Times New Roman"/>
          <w:sz w:val="28"/>
        </w:rPr>
      </w:pPr>
      <w:r>
        <w:rPr>
          <w:rFonts w:ascii="Times New Roman" w:hAnsi="Times New Roman"/>
          <w:sz w:val="28"/>
        </w:rPr>
        <w:t>36.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pPr>
        <w:ind w:firstLine="709"/>
        <w:jc w:val="both"/>
        <w:rPr>
          <w:rFonts w:ascii="Times New Roman" w:hAnsi="Times New Roman"/>
          <w:sz w:val="28"/>
        </w:rPr>
      </w:pPr>
      <w:r>
        <w:rPr>
          <w:rFonts w:ascii="Times New Roman" w:hAnsi="Times New Roman"/>
          <w:sz w:val="28"/>
        </w:rPr>
        <w:lastRenderedPageBreak/>
        <w:t>37.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pPr>
        <w:ind w:firstLine="709"/>
        <w:jc w:val="both"/>
        <w:rPr>
          <w:rFonts w:ascii="Times New Roman" w:hAnsi="Times New Roman"/>
          <w:sz w:val="28"/>
        </w:rPr>
      </w:pPr>
      <w:r>
        <w:rPr>
          <w:rFonts w:ascii="Times New Roman" w:hAnsi="Times New Roman"/>
          <w:sz w:val="28"/>
        </w:rPr>
        <w:t>Решения о соответствии заявки требованиям, указанным в объявлении о проведении отбора, принимаются Управлением на даты получения результатов проверки представленных участником отбора информации и документов, поданных в составе заявки.</w:t>
      </w:r>
    </w:p>
    <w:p>
      <w:pPr>
        <w:ind w:firstLine="709"/>
        <w:jc w:val="both"/>
        <w:rPr>
          <w:rFonts w:ascii="Times New Roman" w:hAnsi="Times New Roman"/>
          <w:sz w:val="28"/>
        </w:rPr>
      </w:pPr>
      <w:r>
        <w:rPr>
          <w:rFonts w:ascii="Times New Roman" w:hAnsi="Times New Roman"/>
          <w:sz w:val="28"/>
        </w:rPr>
        <w:t>38. На стадии рассмотрения заявки основаниями для отклонения заявки являются:</w:t>
      </w:r>
    </w:p>
    <w:p>
      <w:pPr>
        <w:ind w:firstLine="709"/>
        <w:jc w:val="both"/>
        <w:rPr>
          <w:rFonts w:ascii="Times New Roman" w:hAnsi="Times New Roman"/>
          <w:sz w:val="28"/>
        </w:rPr>
      </w:pPr>
      <w:r>
        <w:rPr>
          <w:rFonts w:ascii="Times New Roman" w:hAnsi="Times New Roman"/>
          <w:sz w:val="28"/>
        </w:rPr>
        <w:t>а) несоответствие участника отбора требованиям, указанным в объявлении о проведении отбора;</w:t>
      </w:r>
    </w:p>
    <w:p>
      <w:pPr>
        <w:ind w:firstLine="709"/>
        <w:jc w:val="both"/>
        <w:rPr>
          <w:rFonts w:ascii="Times New Roman" w:hAnsi="Times New Roman"/>
          <w:sz w:val="28"/>
        </w:rPr>
      </w:pPr>
      <w:r>
        <w:rPr>
          <w:rFonts w:ascii="Times New Roman" w:hAnsi="Times New Roman"/>
          <w:sz w:val="28"/>
        </w:rPr>
        <w:t>б) непредставление (представление не в полном объеме) документов, указанных в объявлении о проведении отбора;</w:t>
      </w:r>
    </w:p>
    <w:p>
      <w:pPr>
        <w:ind w:firstLine="709"/>
        <w:jc w:val="both"/>
        <w:rPr>
          <w:rFonts w:ascii="Times New Roman" w:hAnsi="Times New Roman"/>
          <w:sz w:val="28"/>
        </w:rPr>
      </w:pPr>
      <w:r>
        <w:rPr>
          <w:rFonts w:ascii="Times New Roman" w:hAnsi="Times New Roman"/>
          <w:sz w:val="28"/>
        </w:rPr>
        <w:t>в) несоответствие представленных документов и (или) заявки требованиям, установленным в объявлении о проведении отбора;</w:t>
      </w:r>
    </w:p>
    <w:p>
      <w:pPr>
        <w:ind w:firstLine="709"/>
        <w:jc w:val="both"/>
        <w:rPr>
          <w:rFonts w:ascii="Times New Roman" w:hAnsi="Times New Roman"/>
          <w:sz w:val="28"/>
        </w:rPr>
      </w:pPr>
      <w:r>
        <w:rPr>
          <w:rFonts w:ascii="Times New Roman" w:hAnsi="Times New Roman"/>
          <w:sz w:val="28"/>
        </w:rPr>
        <w:t>г) недостоверность информации, содержащейся в документах, представленных в составе заявки;</w:t>
      </w:r>
    </w:p>
    <w:p>
      <w:pPr>
        <w:ind w:firstLine="709"/>
        <w:jc w:val="both"/>
        <w:rPr>
          <w:rFonts w:ascii="Times New Roman" w:hAnsi="Times New Roman"/>
          <w:sz w:val="28"/>
        </w:rPr>
      </w:pPr>
      <w:r>
        <w:rPr>
          <w:rFonts w:ascii="Times New Roman" w:hAnsi="Times New Roman"/>
          <w:sz w:val="28"/>
        </w:rPr>
        <w:t xml:space="preserve">д) подача участником отбора заявки после даты и (или) времени, определенных для подачи заявок. </w:t>
      </w:r>
    </w:p>
    <w:p>
      <w:pPr>
        <w:ind w:firstLine="709"/>
        <w:jc w:val="both"/>
        <w:rPr>
          <w:rFonts w:ascii="Times New Roman" w:hAnsi="Times New Roman"/>
          <w:sz w:val="28"/>
        </w:rPr>
      </w:pPr>
      <w:r>
        <w:rPr>
          <w:rFonts w:ascii="Times New Roman" w:hAnsi="Times New Roman"/>
          <w:sz w:val="28"/>
        </w:rPr>
        <w:t>39. По результатам рассмотрения заявок не позднее одного рабочего дня со дня окончания срока рассмотрения заявок Министерством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pPr>
        <w:ind w:firstLine="709"/>
        <w:jc w:val="both"/>
        <w:rPr>
          <w:rFonts w:ascii="Times New Roman" w:hAnsi="Times New Roman"/>
          <w:sz w:val="28"/>
        </w:rPr>
      </w:pPr>
      <w:r>
        <w:rPr>
          <w:rFonts w:ascii="Times New Roman" w:hAnsi="Times New Roman"/>
          <w:sz w:val="28"/>
        </w:rPr>
        <w:t>40.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pPr>
        <w:ind w:firstLine="709"/>
        <w:jc w:val="both"/>
        <w:rPr>
          <w:rFonts w:ascii="Times New Roman" w:hAnsi="Times New Roman"/>
          <w:sz w:val="28"/>
        </w:rPr>
      </w:pPr>
      <w:r>
        <w:rPr>
          <w:rFonts w:ascii="Times New Roman" w:hAnsi="Times New Roman"/>
          <w:sz w:val="28"/>
        </w:rPr>
        <w:t>41. Отбор признается несостоявшимся в следующих случаях:</w:t>
      </w:r>
    </w:p>
    <w:p>
      <w:pPr>
        <w:ind w:firstLine="709"/>
        <w:jc w:val="both"/>
        <w:rPr>
          <w:rFonts w:ascii="Times New Roman" w:hAnsi="Times New Roman"/>
          <w:sz w:val="28"/>
        </w:rPr>
      </w:pPr>
      <w:r>
        <w:rPr>
          <w:rFonts w:ascii="Times New Roman" w:hAnsi="Times New Roman"/>
          <w:sz w:val="28"/>
        </w:rPr>
        <w:t>а) по окончании срока подачи заявок не подано ни одной заявки;</w:t>
      </w:r>
    </w:p>
    <w:p>
      <w:pPr>
        <w:ind w:firstLine="709"/>
        <w:jc w:val="both"/>
        <w:rPr>
          <w:rFonts w:ascii="Times New Roman" w:hAnsi="Times New Roman"/>
          <w:sz w:val="28"/>
        </w:rPr>
      </w:pPr>
      <w:r>
        <w:rPr>
          <w:rFonts w:ascii="Times New Roman" w:hAnsi="Times New Roman"/>
          <w:sz w:val="28"/>
        </w:rPr>
        <w:t>б) по результатам рассмотрения заявок отклонены все заявки.</w:t>
      </w:r>
    </w:p>
    <w:p>
      <w:pPr>
        <w:ind w:firstLine="709"/>
        <w:jc w:val="both"/>
        <w:rPr>
          <w:rFonts w:ascii="Times New Roman" w:hAnsi="Times New Roman"/>
          <w:sz w:val="28"/>
        </w:rPr>
      </w:pPr>
      <w:r>
        <w:rPr>
          <w:rFonts w:ascii="Times New Roman" w:hAnsi="Times New Roman"/>
          <w:sz w:val="28"/>
        </w:rPr>
        <w:t>42. Ранжирование поступивших заявок осуществляется исходя из соответствия участников отбора очередности их поступления.</w:t>
      </w:r>
    </w:p>
    <w:p>
      <w:pPr>
        <w:ind w:firstLine="709"/>
        <w:jc w:val="both"/>
        <w:rPr>
          <w:rFonts w:ascii="Times New Roman" w:hAnsi="Times New Roman"/>
          <w:sz w:val="28"/>
        </w:rPr>
      </w:pPr>
      <w:r>
        <w:rPr>
          <w:rFonts w:ascii="Times New Roman" w:hAnsi="Times New Roman"/>
          <w:sz w:val="28"/>
        </w:rPr>
        <w:t>43. Победителями отбора признаются участники отбора,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 о проведении отбора.</w:t>
      </w:r>
    </w:p>
    <w:p>
      <w:pPr>
        <w:ind w:firstLine="709"/>
        <w:jc w:val="both"/>
        <w:rPr>
          <w:rFonts w:ascii="Times New Roman" w:hAnsi="Times New Roman"/>
          <w:sz w:val="28"/>
        </w:rPr>
      </w:pPr>
      <w:r>
        <w:rPr>
          <w:rFonts w:ascii="Times New Roman" w:hAnsi="Times New Roman"/>
          <w:sz w:val="28"/>
        </w:rPr>
        <w:t xml:space="preserve">44. В целях завершения отбора и определения победителей отбора формируется протокол подведения итогов отбора.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w:t>
      </w:r>
      <w:r>
        <w:rPr>
          <w:rFonts w:ascii="Times New Roman" w:hAnsi="Times New Roman"/>
          <w:sz w:val="28"/>
        </w:rPr>
        <w:lastRenderedPageBreak/>
        <w:t>рабочего дня, следующего за днем его подписания и на официальном сайте Министерства не позднее 14-го календарного дня, следующего за днем определения победителя отбора, включающего следующие сведения:</w:t>
      </w:r>
    </w:p>
    <w:p>
      <w:pPr>
        <w:ind w:firstLine="709"/>
        <w:jc w:val="both"/>
        <w:rPr>
          <w:rFonts w:ascii="Times New Roman" w:hAnsi="Times New Roman"/>
          <w:sz w:val="28"/>
        </w:rPr>
      </w:pPr>
      <w:r>
        <w:rPr>
          <w:rFonts w:ascii="Times New Roman" w:hAnsi="Times New Roman"/>
          <w:sz w:val="28"/>
        </w:rPr>
        <w:t>дату, время и место проведения рассмотрения заявок;</w:t>
      </w:r>
    </w:p>
    <w:p>
      <w:pPr>
        <w:ind w:firstLine="709"/>
        <w:jc w:val="both"/>
        <w:rPr>
          <w:rFonts w:ascii="Times New Roman" w:hAnsi="Times New Roman"/>
          <w:sz w:val="28"/>
        </w:rPr>
      </w:pPr>
      <w:r>
        <w:rPr>
          <w:rFonts w:ascii="Times New Roman" w:hAnsi="Times New Roman"/>
          <w:sz w:val="28"/>
        </w:rPr>
        <w:t>информацию об участниках отбора, заявки которых были рассмотрены;</w:t>
      </w:r>
    </w:p>
    <w:p>
      <w:pPr>
        <w:ind w:firstLine="709"/>
        <w:jc w:val="both"/>
        <w:rPr>
          <w:rFonts w:ascii="Times New Roman" w:hAnsi="Times New Roman"/>
          <w:sz w:val="28"/>
        </w:rPr>
      </w:pPr>
      <w:r>
        <w:rPr>
          <w:rFonts w:ascii="Times New Roman" w:hAnsi="Times New Roman"/>
          <w:sz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ind w:firstLine="709"/>
        <w:jc w:val="both"/>
        <w:rPr>
          <w:rFonts w:ascii="Times New Roman" w:hAnsi="Times New Roman"/>
          <w:sz w:val="28"/>
        </w:rPr>
      </w:pPr>
      <w:r>
        <w:rPr>
          <w:rFonts w:ascii="Times New Roman" w:hAnsi="Times New Roman"/>
          <w:sz w:val="28"/>
        </w:rPr>
        <w:t>наименование получателя (получателей) субсидии, с которым (которыми) заключается соглашение, и размер предоставляемой ему субсидии.</w:t>
      </w:r>
    </w:p>
    <w:p>
      <w:pPr>
        <w:ind w:firstLine="709"/>
        <w:jc w:val="both"/>
        <w:rPr>
          <w:rFonts w:ascii="Times New Roman" w:hAnsi="Times New Roman"/>
          <w:sz w:val="28"/>
        </w:rPr>
      </w:pPr>
      <w:r>
        <w:rPr>
          <w:rFonts w:ascii="Times New Roman" w:hAnsi="Times New Roman"/>
          <w:sz w:val="28"/>
        </w:rPr>
        <w:t>45. При указании в протоколе подведения итогов отбора размера субсидии, предусмотренной для предоставления участнику отбора в соответствии с пунктом 44 настоящих Правил, в случае несоответствия запрашиваемого им размера субсидии порядку расчета размера субсидии, установленному настоящими Правилами,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pPr>
        <w:ind w:firstLine="709"/>
        <w:jc w:val="both"/>
        <w:rPr>
          <w:rFonts w:ascii="Times New Roman" w:hAnsi="Times New Roman"/>
          <w:sz w:val="28"/>
        </w:rPr>
      </w:pPr>
      <w:r>
        <w:rPr>
          <w:rFonts w:ascii="Times New Roman" w:hAnsi="Times New Roman"/>
          <w:sz w:val="28"/>
        </w:rPr>
        <w:t xml:space="preserve">46. Субсидия, распределяемая в рамках отбора, распределяется между участниками отбора, включенными в рейтинг, указанный в </w:t>
      </w:r>
      <w:hyperlink r:id="rId16" w:history="1">
        <w:r>
          <w:rPr>
            <w:rFonts w:ascii="Times New Roman" w:hAnsi="Times New Roman"/>
            <w:sz w:val="28"/>
          </w:rPr>
          <w:t xml:space="preserve">пункте </w:t>
        </w:r>
      </w:hyperlink>
      <w:r>
        <w:rPr>
          <w:rFonts w:ascii="Times New Roman" w:hAnsi="Times New Roman"/>
          <w:sz w:val="28"/>
        </w:rPr>
        <w:t>43 настоящих Правил, следующим способом – участнику отбора, которому присвоен первый порядковый номер в рейтинге, распределяется размер субсидии, равный значению размера, указанному им в заявке, но не выше размера субсидии, рассчитанного в соответствии с пунктом 14 настоящих Правил.</w:t>
      </w:r>
    </w:p>
    <w:p>
      <w:pPr>
        <w:ind w:firstLine="709"/>
        <w:jc w:val="both"/>
        <w:rPr>
          <w:rFonts w:ascii="Times New Roman" w:hAnsi="Times New Roman"/>
          <w:sz w:val="28"/>
        </w:rPr>
      </w:pPr>
      <w:r>
        <w:rPr>
          <w:rFonts w:ascii="Times New Roman" w:hAnsi="Times New Roman"/>
          <w:sz w:val="28"/>
        </w:rPr>
        <w:t>В случае если субсидия, распределяемая в рамках отбора, больше размера субсидии, указанного в заявке, которому присвоен первый порядковый номер, оставшийся размер субсидии распределяется между остальными участниками отбора, включенными в рейтинг.</w:t>
      </w:r>
    </w:p>
    <w:p>
      <w:pPr>
        <w:ind w:firstLine="709"/>
        <w:jc w:val="both"/>
        <w:rPr>
          <w:rFonts w:ascii="Times New Roman" w:hAnsi="Times New Roman"/>
          <w:sz w:val="28"/>
        </w:rPr>
      </w:pPr>
      <w:r>
        <w:rPr>
          <w:rFonts w:ascii="Times New Roman" w:hAnsi="Times New Roman"/>
          <w:sz w:val="28"/>
        </w:rPr>
        <w:t>Каждому следующему участнику отбора, включенному в рейтинг, распределяется размер субсидии, равный размеру, указанному им в заявке, но не выше размера субсидии, рассчитанного в соответствии с пунктом 14 настоящих Правил, в случае если указанный им размер меньше нераспределенного размера субсидии либо равен ему.</w:t>
      </w:r>
    </w:p>
    <w:p>
      <w:pPr>
        <w:ind w:firstLine="709"/>
        <w:jc w:val="both"/>
        <w:rPr>
          <w:rFonts w:ascii="Times New Roman" w:hAnsi="Times New Roman"/>
          <w:sz w:val="28"/>
        </w:rPr>
      </w:pPr>
      <w:r>
        <w:rPr>
          <w:rFonts w:ascii="Times New Roman" w:hAnsi="Times New Roman"/>
          <w:sz w:val="28"/>
        </w:rPr>
        <w:t>В случае если размер субсидии, указанный участником отбора в заявке, больше нераспределенного размера субсидии, такому участнику отбора при его согласии распределяется весь оставшийся нераспределенный размер субсидии, но не выше размера субсидии, рассчитанного в соответствии с пунктом 14 настоящих Правил, без изменения указанного участником отбора в заявке значения результата предоставления субсидии.</w:t>
      </w:r>
    </w:p>
    <w:p>
      <w:pPr>
        <w:ind w:left="120" w:right="120" w:firstLine="420"/>
        <w:jc w:val="both"/>
        <w:rPr>
          <w:rFonts w:ascii="Times New Roman" w:hAnsi="Times New Roman"/>
          <w:sz w:val="28"/>
        </w:rPr>
      </w:pPr>
    </w:p>
    <w:p>
      <w:pPr>
        <w:ind w:left="120" w:right="120" w:firstLine="420"/>
        <w:jc w:val="center"/>
        <w:rPr>
          <w:rFonts w:ascii="Times New Roman" w:hAnsi="Times New Roman"/>
          <w:sz w:val="28"/>
        </w:rPr>
      </w:pPr>
      <w:r>
        <w:rPr>
          <w:rFonts w:ascii="Times New Roman" w:hAnsi="Times New Roman"/>
          <w:sz w:val="28"/>
        </w:rPr>
        <w:t>VII. Порядок заключения соглашений и перечисления субсидии</w:t>
      </w:r>
    </w:p>
    <w:p>
      <w:pPr>
        <w:ind w:firstLine="709"/>
        <w:jc w:val="both"/>
        <w:rPr>
          <w:rFonts w:ascii="Times New Roman" w:hAnsi="Times New Roman"/>
          <w:sz w:val="28"/>
        </w:rPr>
      </w:pPr>
    </w:p>
    <w:p>
      <w:pPr>
        <w:ind w:firstLine="709"/>
        <w:jc w:val="both"/>
        <w:rPr>
          <w:rFonts w:ascii="Times New Roman" w:hAnsi="Times New Roman"/>
          <w:sz w:val="28"/>
        </w:rPr>
      </w:pPr>
      <w:r>
        <w:rPr>
          <w:rFonts w:ascii="Times New Roman" w:hAnsi="Times New Roman"/>
          <w:sz w:val="28"/>
        </w:rPr>
        <w:t>47. По результатам отбора Министерством с победителем (победителями) отбора заключается соглашение в соответствии с типовой формой, установленной Министерством финансов Российской Федерации не позднее 20-го рабочего дня после определения победителя (победителей) отбора.</w:t>
      </w:r>
    </w:p>
    <w:p>
      <w:pPr>
        <w:ind w:firstLine="709"/>
        <w:jc w:val="both"/>
        <w:rPr>
          <w:rFonts w:ascii="Times New Roman" w:hAnsi="Times New Roman"/>
          <w:sz w:val="28"/>
        </w:rPr>
      </w:pPr>
      <w:r>
        <w:rPr>
          <w:rFonts w:ascii="Times New Roman" w:hAnsi="Times New Roman"/>
          <w:sz w:val="28"/>
        </w:rPr>
        <w:lastRenderedPageBreak/>
        <w:t>Соглашение заключается в форме электронного документа в системе «Электронный бюджет» и подписывается усиленной квалифицированной электронной подписью лиц, имеющих право действовать от имени каждой из сторон.</w:t>
      </w:r>
    </w:p>
    <w:p>
      <w:pPr>
        <w:ind w:firstLine="709"/>
        <w:jc w:val="both"/>
        <w:rPr>
          <w:rFonts w:ascii="Times New Roman" w:hAnsi="Times New Roman"/>
          <w:sz w:val="28"/>
        </w:rPr>
      </w:pPr>
      <w:r>
        <w:rPr>
          <w:rFonts w:ascii="Times New Roman" w:hAnsi="Times New Roman"/>
          <w:sz w:val="28"/>
        </w:rPr>
        <w:t>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pPr>
        <w:spacing w:line="228" w:lineRule="auto"/>
        <w:ind w:firstLine="709"/>
        <w:jc w:val="both"/>
        <w:rPr>
          <w:rFonts w:ascii="Times New Roman" w:hAnsi="Times New Roman"/>
          <w:sz w:val="28"/>
        </w:rPr>
      </w:pPr>
      <w:r>
        <w:rPr>
          <w:rFonts w:ascii="Times New Roman" w:hAnsi="Times New Roman"/>
          <w:sz w:val="28"/>
        </w:rPr>
        <w:t>При необходимости Министерство заключает с получателем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Российской Федерации.</w:t>
      </w:r>
    </w:p>
    <w:p>
      <w:pPr>
        <w:spacing w:line="228" w:lineRule="auto"/>
        <w:ind w:firstLine="709"/>
        <w:jc w:val="both"/>
        <w:rPr>
          <w:rFonts w:ascii="Times New Roman" w:hAnsi="Times New Roman"/>
          <w:sz w:val="28"/>
        </w:rPr>
      </w:pPr>
      <w:r>
        <w:rPr>
          <w:rFonts w:ascii="Times New Roman" w:hAnsi="Times New Roman"/>
          <w:sz w:val="28"/>
        </w:rPr>
        <w:t>48.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spacing w:line="228" w:lineRule="auto"/>
        <w:ind w:firstLine="709"/>
        <w:jc w:val="both"/>
        <w:rPr>
          <w:rFonts w:ascii="Times New Roman" w:hAnsi="Times New Roman"/>
          <w:sz w:val="28"/>
        </w:rPr>
      </w:pPr>
      <w:r>
        <w:rPr>
          <w:rFonts w:ascii="Times New Roman" w:hAnsi="Times New Roman"/>
          <w:sz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Республики Татарстан.</w:t>
      </w:r>
    </w:p>
    <w:p>
      <w:pPr>
        <w:spacing w:line="228" w:lineRule="auto"/>
        <w:ind w:firstLine="709"/>
        <w:jc w:val="both"/>
        <w:rPr>
          <w:rFonts w:ascii="Times New Roman" w:hAnsi="Times New Roman"/>
          <w:sz w:val="28"/>
        </w:rPr>
      </w:pPr>
      <w:r>
        <w:rPr>
          <w:rFonts w:ascii="Times New Roman" w:hAnsi="Times New Roman"/>
          <w:sz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 июня 2003 года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pPr>
        <w:spacing w:line="228" w:lineRule="auto"/>
        <w:ind w:firstLine="709"/>
        <w:jc w:val="both"/>
        <w:rPr>
          <w:rFonts w:ascii="Times New Roman" w:hAnsi="Times New Roman"/>
          <w:sz w:val="28"/>
        </w:rPr>
      </w:pPr>
      <w:r>
        <w:rPr>
          <w:rFonts w:ascii="Times New Roman" w:hAnsi="Times New Roman"/>
          <w:sz w:val="28"/>
        </w:rPr>
        <w:t>49. Министерство отказывается от заключения соглашения с победителем отбора в случае обнаружения факта несоответствия победителя отбора требованиям, указанным в объявлении о проведении отбора, или представления победителем отбора недостоверной информации.</w:t>
      </w:r>
    </w:p>
    <w:p>
      <w:pPr>
        <w:spacing w:line="228" w:lineRule="auto"/>
        <w:ind w:firstLine="709"/>
        <w:jc w:val="both"/>
        <w:rPr>
          <w:rFonts w:ascii="Times New Roman" w:hAnsi="Times New Roman"/>
          <w:sz w:val="28"/>
        </w:rPr>
      </w:pPr>
      <w:r>
        <w:rPr>
          <w:rFonts w:ascii="Times New Roman" w:hAnsi="Times New Roman"/>
          <w:sz w:val="28"/>
        </w:rPr>
        <w:t xml:space="preserve">50. В случае отказа Министерством от заключения соглашения с победителем отбора  по основаниям, предусмотренным пунктом 49 настоящих Правил, отказа победителя отбора от заключения соглашения, </w:t>
      </w:r>
      <w:proofErr w:type="spellStart"/>
      <w:r>
        <w:rPr>
          <w:rFonts w:ascii="Times New Roman" w:hAnsi="Times New Roman"/>
          <w:sz w:val="28"/>
        </w:rPr>
        <w:t>неподписания</w:t>
      </w:r>
      <w:proofErr w:type="spellEnd"/>
      <w:r>
        <w:rPr>
          <w:rFonts w:ascii="Times New Roman" w:hAnsi="Times New Roman"/>
          <w:sz w:val="28"/>
        </w:rPr>
        <w:t xml:space="preserve"> победителем отбора соглашения в срок, определенный объявлением о проведении отбора, Министерство направляет иным участникам отбора, признанным победителями отбора, заявки </w:t>
      </w:r>
      <w:r>
        <w:rPr>
          <w:rFonts w:ascii="Times New Roman" w:hAnsi="Times New Roman"/>
          <w:sz w:val="28"/>
        </w:rPr>
        <w:lastRenderedPageBreak/>
        <w:t>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отбора, признанного победителем.</w:t>
      </w:r>
    </w:p>
    <w:p>
      <w:pPr>
        <w:spacing w:line="228" w:lineRule="auto"/>
        <w:ind w:firstLine="709"/>
        <w:jc w:val="both"/>
        <w:rPr>
          <w:rFonts w:ascii="Times New Roman" w:hAnsi="Times New Roman"/>
          <w:sz w:val="28"/>
        </w:rPr>
      </w:pPr>
      <w:r>
        <w:rPr>
          <w:rFonts w:ascii="Times New Roman" w:hAnsi="Times New Roman"/>
          <w:sz w:val="28"/>
        </w:rPr>
        <w:t>51.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в соответствии с положениями настоящих Правил.</w:t>
      </w:r>
    </w:p>
    <w:p>
      <w:pPr>
        <w:spacing w:line="228" w:lineRule="auto"/>
        <w:ind w:firstLine="709"/>
        <w:jc w:val="both"/>
        <w:rPr>
          <w:rFonts w:ascii="Times New Roman" w:hAnsi="Times New Roman"/>
          <w:sz w:val="28"/>
        </w:rPr>
      </w:pPr>
      <w:r>
        <w:rPr>
          <w:rFonts w:ascii="Times New Roman" w:hAnsi="Times New Roman"/>
          <w:sz w:val="28"/>
        </w:rPr>
        <w:t>52.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 и значения результата предоставления субсидии.</w:t>
      </w:r>
    </w:p>
    <w:p>
      <w:pPr>
        <w:spacing w:line="228" w:lineRule="auto"/>
        <w:ind w:firstLine="709"/>
        <w:jc w:val="both"/>
        <w:rPr>
          <w:rFonts w:ascii="Times New Roman" w:hAnsi="Times New Roman"/>
          <w:sz w:val="28"/>
        </w:rPr>
      </w:pPr>
      <w:r>
        <w:rPr>
          <w:rFonts w:ascii="Times New Roman" w:hAnsi="Times New Roman"/>
          <w:sz w:val="28"/>
        </w:rPr>
        <w:t>53. Получатель субсидии признается уклонившимся от заключения соглашения в случае, если в сроки, указанные в объявлении о проведении отбора, не обеспечил подписание соглашения лицом, имеющим право действовать от имени получателя субсидии.</w:t>
      </w:r>
    </w:p>
    <w:p>
      <w:pPr>
        <w:spacing w:line="228" w:lineRule="auto"/>
        <w:ind w:firstLine="709"/>
        <w:jc w:val="both"/>
        <w:rPr>
          <w:rFonts w:ascii="Times New Roman" w:hAnsi="Times New Roman"/>
          <w:sz w:val="28"/>
        </w:rPr>
      </w:pPr>
      <w:r>
        <w:rPr>
          <w:rFonts w:ascii="Times New Roman" w:hAnsi="Times New Roman"/>
          <w:sz w:val="28"/>
        </w:rPr>
        <w:t>54.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недополученный размер субсидии на очередной финансовый год и плановый период без изменения срока достижения результата предоставления субсидии.</w:t>
      </w:r>
    </w:p>
    <w:p>
      <w:pPr>
        <w:spacing w:line="228" w:lineRule="auto"/>
        <w:ind w:firstLine="709"/>
        <w:jc w:val="both"/>
        <w:rPr>
          <w:rFonts w:ascii="Times New Roman" w:hAnsi="Times New Roman"/>
          <w:sz w:val="28"/>
        </w:rPr>
      </w:pPr>
      <w:r>
        <w:rPr>
          <w:rFonts w:ascii="Times New Roman" w:hAnsi="Times New Roman"/>
          <w:sz w:val="28"/>
        </w:rPr>
        <w:t>55. Министерство 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 которое оформляется приказом Министерства.</w:t>
      </w:r>
    </w:p>
    <w:p>
      <w:pPr>
        <w:spacing w:line="228" w:lineRule="auto"/>
        <w:ind w:firstLine="709"/>
        <w:jc w:val="both"/>
        <w:rPr>
          <w:rFonts w:ascii="Times New Roman" w:hAnsi="Times New Roman"/>
          <w:sz w:val="28"/>
        </w:rPr>
      </w:pPr>
      <w:r>
        <w:rPr>
          <w:rFonts w:ascii="Times New Roman" w:hAnsi="Times New Roman"/>
          <w:sz w:val="28"/>
        </w:rPr>
        <w:t>Основаниями для отказа получателю субсидии в предоставлении субсидии являются:</w:t>
      </w:r>
    </w:p>
    <w:p>
      <w:pPr>
        <w:spacing w:line="228" w:lineRule="auto"/>
        <w:ind w:firstLine="709"/>
        <w:jc w:val="both"/>
        <w:rPr>
          <w:rFonts w:ascii="Times New Roman" w:hAnsi="Times New Roman"/>
          <w:sz w:val="28"/>
        </w:rPr>
      </w:pPr>
      <w:r>
        <w:rPr>
          <w:rFonts w:ascii="Times New Roman" w:hAnsi="Times New Roman"/>
          <w:sz w:val="28"/>
        </w:rPr>
        <w:t>несоответствие представленных получателем субсидии документов требованиям, определенным настоящими Правилами, или непредставление (представление не в полном объеме) указанных документов;</w:t>
      </w:r>
    </w:p>
    <w:p>
      <w:pPr>
        <w:spacing w:line="228" w:lineRule="auto"/>
        <w:ind w:firstLine="709"/>
        <w:jc w:val="both"/>
        <w:rPr>
          <w:rFonts w:ascii="Times New Roman" w:hAnsi="Times New Roman"/>
          <w:sz w:val="28"/>
        </w:rPr>
      </w:pPr>
      <w:r>
        <w:rPr>
          <w:rFonts w:ascii="Times New Roman" w:hAnsi="Times New Roman"/>
          <w:sz w:val="28"/>
        </w:rPr>
        <w:t xml:space="preserve">установление факта недостоверности представленной получателем субсидии информации. </w:t>
      </w:r>
    </w:p>
    <w:p>
      <w:pPr>
        <w:spacing w:line="228" w:lineRule="auto"/>
        <w:ind w:firstLine="709"/>
        <w:jc w:val="both"/>
        <w:rPr>
          <w:rFonts w:ascii="Times New Roman" w:hAnsi="Times New Roman"/>
          <w:sz w:val="28"/>
        </w:rPr>
      </w:pPr>
      <w:r>
        <w:rPr>
          <w:rFonts w:ascii="Times New Roman" w:hAnsi="Times New Roman"/>
          <w:sz w:val="28"/>
        </w:rPr>
        <w:t xml:space="preserve">56. Министерство, не позднее пятого рабочего дня со дня принятия решения       о предоставлении субсидии победителям отбора, осуществляет перечисление субсидии на лицевые счета Управлений, открытые в Министерстве финансов </w:t>
      </w:r>
      <w:r>
        <w:rPr>
          <w:rFonts w:ascii="Times New Roman" w:hAnsi="Times New Roman"/>
          <w:sz w:val="28"/>
        </w:rPr>
        <w:lastRenderedPageBreak/>
        <w:t>Республики Татарстан.</w:t>
      </w:r>
    </w:p>
    <w:p>
      <w:pPr>
        <w:spacing w:line="228" w:lineRule="auto"/>
        <w:ind w:firstLine="709"/>
        <w:jc w:val="both"/>
        <w:rPr>
          <w:rFonts w:ascii="Times New Roman" w:hAnsi="Times New Roman"/>
          <w:sz w:val="28"/>
        </w:rPr>
      </w:pPr>
      <w:r>
        <w:rPr>
          <w:rFonts w:ascii="Times New Roman" w:hAnsi="Times New Roman"/>
          <w:sz w:val="28"/>
        </w:rPr>
        <w:t>Управления в пятидневный срок, исчисляемый в рабочих днях, со дня получения бюджетных средств на свой лицевой счет перечисляют субсидии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pPr>
        <w:spacing w:line="228" w:lineRule="auto"/>
        <w:jc w:val="center"/>
        <w:rPr>
          <w:rFonts w:ascii="Times New Roman" w:hAnsi="Times New Roman"/>
          <w:sz w:val="28"/>
        </w:rPr>
      </w:pPr>
    </w:p>
    <w:p>
      <w:pPr>
        <w:spacing w:line="228" w:lineRule="auto"/>
        <w:jc w:val="center"/>
        <w:rPr>
          <w:rFonts w:ascii="Times New Roman" w:hAnsi="Times New Roman"/>
          <w:sz w:val="28"/>
        </w:rPr>
      </w:pPr>
      <w:r>
        <w:rPr>
          <w:rFonts w:ascii="Times New Roman" w:hAnsi="Times New Roman"/>
          <w:sz w:val="28"/>
        </w:rPr>
        <w:t>VIII. Порядок предоставления отчетности, осуществления контроля (мониторинга) за соблюдением условий и порядка предоставления субсидии и ответственности</w:t>
      </w:r>
    </w:p>
    <w:p>
      <w:pPr>
        <w:spacing w:line="228" w:lineRule="auto"/>
        <w:jc w:val="center"/>
        <w:rPr>
          <w:rFonts w:ascii="Times New Roman" w:hAnsi="Times New Roman"/>
          <w:sz w:val="28"/>
        </w:rPr>
      </w:pPr>
      <w:r>
        <w:rPr>
          <w:rFonts w:ascii="Times New Roman" w:hAnsi="Times New Roman"/>
          <w:sz w:val="28"/>
        </w:rPr>
        <w:t xml:space="preserve"> за их нарушение</w:t>
      </w:r>
    </w:p>
    <w:p>
      <w:pPr>
        <w:spacing w:line="228" w:lineRule="auto"/>
        <w:ind w:firstLine="709"/>
        <w:jc w:val="center"/>
        <w:rPr>
          <w:rFonts w:ascii="Times New Roman" w:hAnsi="Times New Roman"/>
          <w:sz w:val="28"/>
        </w:rPr>
      </w:pPr>
    </w:p>
    <w:p>
      <w:pPr>
        <w:spacing w:line="228" w:lineRule="auto"/>
        <w:ind w:firstLine="709"/>
        <w:jc w:val="both"/>
        <w:rPr>
          <w:sz w:val="28"/>
        </w:rPr>
      </w:pPr>
      <w:r>
        <w:rPr>
          <w:rFonts w:ascii="Times New Roman" w:hAnsi="Times New Roman"/>
          <w:sz w:val="28"/>
        </w:rPr>
        <w:t xml:space="preserve">57. Получатель субсидии представляет отчет о достижении значения результата предоставления субсидии в системе «Электронный </w:t>
      </w:r>
      <w:proofErr w:type="gramStart"/>
      <w:r>
        <w:rPr>
          <w:rFonts w:ascii="Times New Roman" w:hAnsi="Times New Roman"/>
          <w:sz w:val="28"/>
        </w:rPr>
        <w:t>бюджет»  не</w:t>
      </w:r>
      <w:proofErr w:type="gramEnd"/>
      <w:r>
        <w:rPr>
          <w:rFonts w:ascii="Times New Roman" w:hAnsi="Times New Roman"/>
          <w:sz w:val="28"/>
        </w:rPr>
        <w:t xml:space="preserve"> позднее 3-го рабочего дня со дня заключения соглашения</w:t>
      </w:r>
      <w:r>
        <w:rPr>
          <w:sz w:val="28"/>
        </w:rPr>
        <w:t xml:space="preserve"> по форме предусмотренной типовой формой, установленной Министерством финансов Российской Федерации для соглашений.</w:t>
      </w:r>
    </w:p>
    <w:p>
      <w:pPr>
        <w:ind w:firstLine="709"/>
        <w:jc w:val="both"/>
        <w:rPr>
          <w:rFonts w:ascii="Times New Roman" w:hAnsi="Times New Roman"/>
          <w:sz w:val="28"/>
        </w:rPr>
      </w:pPr>
      <w:r>
        <w:rPr>
          <w:rFonts w:ascii="Times New Roman" w:hAnsi="Times New Roman"/>
          <w:sz w:val="28"/>
        </w:rPr>
        <w:t>58. Министерство осуществляет проверку отчета о достижении значения результата предоставления субсидии в срок, не превышающий 10 рабочих дней со дня предоставления указанного отчета.</w:t>
      </w:r>
    </w:p>
    <w:p>
      <w:pPr>
        <w:ind w:firstLine="709"/>
        <w:jc w:val="both"/>
        <w:rPr>
          <w:rFonts w:ascii="Times New Roman" w:hAnsi="Times New Roman"/>
          <w:sz w:val="28"/>
        </w:rPr>
      </w:pPr>
      <w:r>
        <w:rPr>
          <w:rFonts w:ascii="Times New Roman" w:hAnsi="Times New Roman"/>
          <w:sz w:val="28"/>
        </w:rPr>
        <w:t>59. Министерство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w:t>
      </w:r>
    </w:p>
    <w:p>
      <w:pPr>
        <w:ind w:firstLine="709"/>
        <w:jc w:val="both"/>
        <w:rPr>
          <w:rFonts w:ascii="Times New Roman" w:hAnsi="Times New Roman"/>
          <w:sz w:val="28"/>
        </w:rPr>
      </w:pPr>
      <w:r>
        <w:rPr>
          <w:rFonts w:ascii="Times New Roman" w:hAnsi="Times New Roman"/>
          <w:sz w:val="28"/>
        </w:rPr>
        <w:t>Органы государственного финансового контроля осуществляют проверку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ind w:firstLine="709"/>
        <w:jc w:val="both"/>
        <w:rPr>
          <w:rFonts w:ascii="Times New Roman" w:hAnsi="Times New Roman"/>
          <w:sz w:val="28"/>
        </w:rPr>
      </w:pPr>
      <w:r>
        <w:rPr>
          <w:rFonts w:ascii="Times New Roman" w:hAnsi="Times New Roman"/>
          <w:sz w:val="28"/>
        </w:rPr>
        <w:t>60. Предоставленная субсидия подлежит возврату в доход бюджета Республики Татарстан в 30-дневный срок, исчисляемый в календарных днях, со дня получения соответствующего уведомления Министерства:</w:t>
      </w:r>
    </w:p>
    <w:p>
      <w:pPr>
        <w:ind w:firstLine="709"/>
        <w:jc w:val="both"/>
        <w:rPr>
          <w:rFonts w:ascii="Times New Roman" w:hAnsi="Times New Roman"/>
          <w:sz w:val="28"/>
        </w:rPr>
      </w:pPr>
      <w:r>
        <w:rPr>
          <w:rFonts w:ascii="Times New Roman" w:hAnsi="Times New Roman"/>
          <w:sz w:val="28"/>
        </w:rPr>
        <w:t>в полном объеме - в случаях выявления факта недостоверности представленной получателем субсидии информации, нарушения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w:t>
      </w:r>
    </w:p>
    <w:p>
      <w:pPr>
        <w:ind w:firstLine="709"/>
        <w:jc w:val="both"/>
        <w:rPr>
          <w:rFonts w:ascii="Times New Roman" w:hAnsi="Times New Roman"/>
          <w:sz w:val="28"/>
        </w:rPr>
      </w:pPr>
      <w:r>
        <w:rPr>
          <w:rFonts w:ascii="Times New Roman" w:hAnsi="Times New Roman"/>
          <w:sz w:val="28"/>
        </w:rPr>
        <w:t>в случае если получателем субсидии не достигнуты установленные в соглашении значения результата предоставления субсидии, получатель субсидии осуществляет возврат средств субсидии в размере (</w:t>
      </w:r>
      <w:proofErr w:type="spellStart"/>
      <w:r>
        <w:rPr>
          <w:rFonts w:ascii="Times New Roman" w:hAnsi="Times New Roman"/>
          <w:sz w:val="28"/>
        </w:rPr>
        <w:t>Vвозврата</w:t>
      </w:r>
      <w:proofErr w:type="spellEnd"/>
      <w:r>
        <w:rPr>
          <w:rFonts w:ascii="Times New Roman" w:hAnsi="Times New Roman"/>
          <w:sz w:val="28"/>
        </w:rPr>
        <w:t>), определяемом по формуле:</w:t>
      </w:r>
    </w:p>
    <w:p>
      <w:pPr>
        <w:ind w:firstLine="709"/>
        <w:jc w:val="both"/>
        <w:rPr>
          <w:rFonts w:ascii="Times New Roman" w:hAnsi="Times New Roman"/>
          <w:sz w:val="28"/>
        </w:rPr>
      </w:pPr>
    </w:p>
    <w:p>
      <w:pPr>
        <w:spacing w:before="120" w:after="120"/>
        <w:ind w:left="120" w:right="120"/>
        <w:jc w:val="center"/>
        <w:rPr>
          <w:rFonts w:ascii="Times New Roman" w:hAnsi="Times New Roman"/>
          <w:sz w:val="28"/>
        </w:rPr>
      </w:pPr>
      <w:proofErr w:type="spellStart"/>
      <w:r>
        <w:rPr>
          <w:rFonts w:ascii="Times New Roman" w:hAnsi="Times New Roman"/>
          <w:sz w:val="28"/>
        </w:rPr>
        <w:t>Vвозврата</w:t>
      </w:r>
      <w:proofErr w:type="spellEnd"/>
      <w:r>
        <w:rPr>
          <w:rFonts w:ascii="Times New Roman" w:hAnsi="Times New Roman"/>
          <w:sz w:val="28"/>
        </w:rPr>
        <w:t xml:space="preserve"> = (</w:t>
      </w:r>
      <w:proofErr w:type="spellStart"/>
      <w:r>
        <w:rPr>
          <w:rFonts w:ascii="Times New Roman" w:hAnsi="Times New Roman"/>
          <w:sz w:val="28"/>
        </w:rPr>
        <w:t>Vсубсидии</w:t>
      </w:r>
      <w:proofErr w:type="spellEnd"/>
      <w:r>
        <w:rPr>
          <w:rFonts w:ascii="Times New Roman" w:hAnsi="Times New Roman"/>
          <w:sz w:val="28"/>
        </w:rPr>
        <w:t xml:space="preserve"> x k),</w:t>
      </w:r>
    </w:p>
    <w:p>
      <w:pPr>
        <w:spacing w:before="120" w:after="120"/>
        <w:ind w:left="120" w:right="120"/>
        <w:jc w:val="both"/>
        <w:rPr>
          <w:rFonts w:ascii="Times New Roman" w:hAnsi="Times New Roman"/>
          <w:sz w:val="28"/>
        </w:rPr>
      </w:pPr>
      <w:r>
        <w:rPr>
          <w:rFonts w:ascii="Times New Roman" w:hAnsi="Times New Roman"/>
          <w:sz w:val="28"/>
        </w:rPr>
        <w:t> </w:t>
      </w:r>
    </w:p>
    <w:p>
      <w:pPr>
        <w:spacing w:before="120" w:after="120"/>
        <w:ind w:left="120" w:right="120" w:firstLine="420"/>
        <w:jc w:val="both"/>
        <w:rPr>
          <w:rFonts w:ascii="Times New Roman" w:hAnsi="Times New Roman"/>
          <w:sz w:val="28"/>
        </w:rPr>
      </w:pPr>
      <w:r>
        <w:rPr>
          <w:rFonts w:ascii="Times New Roman" w:hAnsi="Times New Roman"/>
          <w:sz w:val="28"/>
        </w:rPr>
        <w:t>где:</w:t>
      </w:r>
    </w:p>
    <w:p>
      <w:pPr>
        <w:spacing w:before="120" w:after="120"/>
        <w:ind w:left="120" w:right="120" w:firstLine="420"/>
        <w:jc w:val="both"/>
        <w:rPr>
          <w:rFonts w:ascii="Times New Roman" w:hAnsi="Times New Roman"/>
          <w:sz w:val="28"/>
        </w:rPr>
      </w:pPr>
      <w:proofErr w:type="spellStart"/>
      <w:r>
        <w:rPr>
          <w:rFonts w:ascii="Times New Roman" w:hAnsi="Times New Roman"/>
          <w:sz w:val="28"/>
        </w:rPr>
        <w:t>Vсубсидии</w:t>
      </w:r>
      <w:proofErr w:type="spellEnd"/>
      <w:r>
        <w:rPr>
          <w:rFonts w:ascii="Times New Roman" w:hAnsi="Times New Roman"/>
          <w:sz w:val="28"/>
        </w:rPr>
        <w:t xml:space="preserve"> - размер субсидии, фактически предоставленной получателю субсидии в целях достижения результата предоставления субсидии в отчетном финансовом году;</w:t>
      </w:r>
    </w:p>
    <w:p>
      <w:pPr>
        <w:spacing w:before="120" w:after="120"/>
        <w:ind w:left="120" w:right="120" w:firstLine="420"/>
        <w:jc w:val="both"/>
        <w:rPr>
          <w:rFonts w:ascii="Times New Roman" w:hAnsi="Times New Roman"/>
          <w:sz w:val="28"/>
        </w:rPr>
      </w:pPr>
      <w:r>
        <w:rPr>
          <w:rFonts w:ascii="Times New Roman" w:hAnsi="Times New Roman"/>
          <w:sz w:val="28"/>
        </w:rPr>
        <w:t>k - коэффициент, отражающий уровень недостижения результата предоставления субсидии, определяемый по следующей формуле:</w:t>
      </w:r>
    </w:p>
    <w:p>
      <w:pPr>
        <w:spacing w:before="120" w:after="120"/>
        <w:ind w:left="120" w:right="120"/>
        <w:jc w:val="both"/>
        <w:rPr>
          <w:rFonts w:ascii="Times New Roman" w:hAnsi="Times New Roman"/>
          <w:sz w:val="28"/>
        </w:rPr>
      </w:pPr>
      <w:r>
        <w:rPr>
          <w:rFonts w:ascii="Times New Roman" w:hAnsi="Times New Roman"/>
          <w:sz w:val="28"/>
        </w:rPr>
        <w:lastRenderedPageBreak/>
        <w:t> </w:t>
      </w:r>
    </w:p>
    <w:p>
      <w:pPr>
        <w:spacing w:before="120" w:after="120"/>
        <w:ind w:left="120" w:right="120"/>
        <w:jc w:val="center"/>
        <w:rPr>
          <w:rFonts w:ascii="Times New Roman" w:hAnsi="Times New Roman"/>
          <w:sz w:val="28"/>
        </w:rPr>
      </w:pPr>
      <m:oMathPara>
        <m:oMath>
          <m:r>
            <w:rPr>
              <w:rFonts w:ascii="Cambria Math" w:hAnsi="Cambria Math"/>
            </w:rPr>
            <m:t>k=1–</m:t>
          </m:r>
          <m:f>
            <m:fPr>
              <m:ctrlPr>
                <w:rPr>
                  <w:rFonts w:ascii="Cambria Math" w:hAnsi="Cambria Math"/>
                </w:rPr>
              </m:ctrlPr>
            </m:fPr>
            <m:num>
              <m:r>
                <w:rPr>
                  <w:rFonts w:ascii="Cambria Math" w:hAnsi="Cambria Math"/>
                </w:rPr>
                <m:t>T</m:t>
              </m:r>
            </m:num>
            <m:den>
              <m:r>
                <w:rPr>
                  <w:rFonts w:ascii="Cambria Math" w:hAnsi="Cambria Math"/>
                </w:rPr>
                <m:t>S</m:t>
              </m:r>
            </m:den>
          </m:f>
          <m:r>
            <w:rPr>
              <w:rFonts w:ascii="Cambria Math" w:hAnsi="Cambria Math"/>
            </w:rPr>
            <m:t>,</m:t>
          </m:r>
        </m:oMath>
      </m:oMathPara>
    </w:p>
    <w:p>
      <w:pPr>
        <w:spacing w:before="120" w:after="120"/>
        <w:ind w:left="120" w:right="120"/>
        <w:jc w:val="both"/>
        <w:rPr>
          <w:rFonts w:ascii="Times New Roman" w:hAnsi="Times New Roman"/>
          <w:sz w:val="28"/>
        </w:rPr>
      </w:pPr>
      <w:r>
        <w:rPr>
          <w:rFonts w:ascii="Times New Roman" w:hAnsi="Times New Roman"/>
          <w:sz w:val="28"/>
        </w:rPr>
        <w:t> </w:t>
      </w:r>
    </w:p>
    <w:p>
      <w:pPr>
        <w:spacing w:before="120" w:after="120"/>
        <w:ind w:left="120" w:right="120" w:firstLine="420"/>
        <w:jc w:val="both"/>
        <w:rPr>
          <w:rFonts w:ascii="Times New Roman" w:hAnsi="Times New Roman"/>
          <w:sz w:val="28"/>
        </w:rPr>
      </w:pPr>
      <w:r>
        <w:rPr>
          <w:rFonts w:ascii="Times New Roman" w:hAnsi="Times New Roman"/>
          <w:sz w:val="28"/>
        </w:rPr>
        <w:t>где:</w:t>
      </w:r>
    </w:p>
    <w:p>
      <w:pPr>
        <w:ind w:firstLine="709"/>
        <w:jc w:val="both"/>
        <w:rPr>
          <w:rFonts w:ascii="Times New Roman" w:hAnsi="Times New Roman"/>
          <w:sz w:val="28"/>
        </w:rPr>
      </w:pPr>
      <w:r>
        <w:rPr>
          <w:rFonts w:ascii="Times New Roman" w:hAnsi="Times New Roman"/>
          <w:sz w:val="28"/>
        </w:rPr>
        <w:t>T – фактически достигнутое значение результата предоставления субсидии на отчетную дату получателем субсидии;</w:t>
      </w:r>
    </w:p>
    <w:p>
      <w:pPr>
        <w:ind w:firstLine="709"/>
        <w:jc w:val="both"/>
        <w:rPr>
          <w:rFonts w:ascii="Times New Roman" w:hAnsi="Times New Roman"/>
          <w:sz w:val="28"/>
        </w:rPr>
      </w:pPr>
      <w:r>
        <w:rPr>
          <w:rFonts w:ascii="Times New Roman" w:hAnsi="Times New Roman"/>
          <w:sz w:val="28"/>
        </w:rPr>
        <w:t>S – плановое значение результата предоставления субсидии, установленное соглашением получателю субсидии.</w:t>
      </w:r>
    </w:p>
    <w:p>
      <w:pPr>
        <w:ind w:firstLine="709"/>
        <w:jc w:val="both"/>
        <w:rPr>
          <w:rFonts w:ascii="Times New Roman" w:hAnsi="Times New Roman"/>
          <w:sz w:val="28"/>
        </w:rPr>
      </w:pPr>
      <w:r>
        <w:rPr>
          <w:rFonts w:ascii="Times New Roman" w:hAnsi="Times New Roman"/>
          <w:sz w:val="28"/>
        </w:rPr>
        <w:t>При расчете размера возврата средств субсидии используются только положительные значения коэффициента, отражающие уровень недостижения результата предоставления субсидии.</w:t>
      </w:r>
    </w:p>
    <w:p>
      <w:pPr>
        <w:ind w:firstLine="709"/>
        <w:jc w:val="both"/>
        <w:rPr>
          <w:rFonts w:ascii="Times New Roman" w:hAnsi="Times New Roman"/>
          <w:sz w:val="28"/>
        </w:rPr>
      </w:pPr>
      <w:r>
        <w:rPr>
          <w:rFonts w:ascii="Times New Roman" w:hAnsi="Times New Roman"/>
          <w:sz w:val="28"/>
        </w:rPr>
        <w:t>61. Министерство направляет уведомление о возврате средств субсидии в 60-дневный срок, исчисляемый в рабочих днях, с даты получения отчета о достижении значения результата предоставления субсидии, установленного соглашением, с указанием срока и платежных реквизитов почтовым отправлением с уведомлением о вручении.</w:t>
      </w:r>
    </w:p>
    <w:p>
      <w:pPr>
        <w:ind w:firstLine="709"/>
        <w:jc w:val="both"/>
        <w:rPr>
          <w:rFonts w:ascii="Times New Roman" w:hAnsi="Times New Roman"/>
          <w:sz w:val="28"/>
        </w:rPr>
      </w:pPr>
      <w:r>
        <w:rPr>
          <w:rFonts w:ascii="Times New Roman" w:hAnsi="Times New Roman"/>
          <w:sz w:val="28"/>
        </w:rPr>
        <w:t>В случае отказа от добровольного возврата в доход бюджета Республики Татарстан средств, указанных в пункте 60 настоящих Правил, они подлежат взысканию Министерством в принудительном порядке в 30-дневный срок в соответствии с законодательством Российской Федерации.</w:t>
      </w:r>
    </w:p>
    <w:p>
      <w:pPr>
        <w:jc w:val="center"/>
        <w:rPr>
          <w:rFonts w:ascii="Times New Roman" w:hAnsi="Times New Roman"/>
          <w:sz w:val="28"/>
        </w:rPr>
      </w:pPr>
      <w:r>
        <w:br w:type="page"/>
      </w:r>
    </w:p>
    <w:p>
      <w:pPr>
        <w:jc w:val="center"/>
        <w:rPr>
          <w:rFonts w:ascii="Times New Roman" w:hAnsi="Times New Roman"/>
          <w:sz w:val="28"/>
        </w:rPr>
      </w:pPr>
      <w:r>
        <w:rPr>
          <w:rFonts w:ascii="Times New Roman" w:hAnsi="Times New Roman"/>
          <w:sz w:val="28"/>
        </w:rPr>
        <w:lastRenderedPageBreak/>
        <w:t>Пояснительная записка</w:t>
      </w:r>
    </w:p>
    <w:p>
      <w:pPr>
        <w:ind w:right="-1"/>
        <w:jc w:val="center"/>
        <w:rPr>
          <w:rFonts w:ascii="Times New Roman" w:hAnsi="Times New Roman"/>
          <w:sz w:val="28"/>
        </w:rPr>
      </w:pPr>
      <w:r>
        <w:rPr>
          <w:rFonts w:ascii="Times New Roman" w:hAnsi="Times New Roman"/>
          <w:sz w:val="28"/>
        </w:rPr>
        <w:t xml:space="preserve">к проекту постановления Кабинета Министров Республики Татарстан «О внесении </w:t>
      </w:r>
    </w:p>
    <w:p>
      <w:pPr>
        <w:ind w:right="-1"/>
        <w:jc w:val="center"/>
        <w:rPr>
          <w:rFonts w:ascii="Times New Roman" w:hAnsi="Times New Roman"/>
          <w:sz w:val="28"/>
        </w:rPr>
      </w:pPr>
      <w:r>
        <w:rPr>
          <w:rFonts w:ascii="Times New Roman" w:hAnsi="Times New Roman"/>
          <w:sz w:val="28"/>
        </w:rPr>
        <w:t xml:space="preserve">изменения в Правила предоставления субсидий сельскохозяйственным </w:t>
      </w:r>
    </w:p>
    <w:p>
      <w:pPr>
        <w:ind w:right="-1"/>
        <w:jc w:val="center"/>
        <w:rPr>
          <w:rFonts w:ascii="Times New Roman" w:hAnsi="Times New Roman"/>
          <w:sz w:val="28"/>
        </w:rPr>
      </w:pPr>
      <w:r>
        <w:rPr>
          <w:rFonts w:ascii="Times New Roman" w:hAnsi="Times New Roman"/>
          <w:sz w:val="28"/>
        </w:rPr>
        <w:t>товаропроизводителям на оказание содействия в обеспечении</w:t>
      </w:r>
    </w:p>
    <w:p>
      <w:pPr>
        <w:ind w:right="-1"/>
        <w:jc w:val="center"/>
        <w:rPr>
          <w:rFonts w:ascii="Times New Roman" w:hAnsi="Times New Roman"/>
          <w:sz w:val="28"/>
        </w:rPr>
      </w:pPr>
      <w:r>
        <w:rPr>
          <w:rFonts w:ascii="Times New Roman" w:hAnsi="Times New Roman"/>
          <w:sz w:val="28"/>
        </w:rPr>
        <w:t xml:space="preserve">квалифицированными </w:t>
      </w:r>
      <w:proofErr w:type="spellStart"/>
      <w:proofErr w:type="gramStart"/>
      <w:r>
        <w:rPr>
          <w:rFonts w:ascii="Times New Roman" w:hAnsi="Times New Roman"/>
          <w:sz w:val="28"/>
        </w:rPr>
        <w:t>специалистами,утвержденные</w:t>
      </w:r>
      <w:proofErr w:type="spellEnd"/>
      <w:proofErr w:type="gramEnd"/>
      <w:r>
        <w:rPr>
          <w:rFonts w:ascii="Times New Roman" w:hAnsi="Times New Roman"/>
          <w:sz w:val="28"/>
        </w:rPr>
        <w:t xml:space="preserve"> постановлением </w:t>
      </w:r>
    </w:p>
    <w:p>
      <w:pPr>
        <w:ind w:right="-1"/>
        <w:jc w:val="center"/>
        <w:rPr>
          <w:rFonts w:ascii="Times New Roman" w:hAnsi="Times New Roman"/>
          <w:sz w:val="28"/>
        </w:rPr>
      </w:pPr>
      <w:r>
        <w:rPr>
          <w:rFonts w:ascii="Times New Roman" w:hAnsi="Times New Roman"/>
          <w:sz w:val="28"/>
        </w:rPr>
        <w:t xml:space="preserve">Кабинета Министров Республики Татарстан от 14.05.2020 № 387 </w:t>
      </w:r>
    </w:p>
    <w:p>
      <w:pPr>
        <w:ind w:right="-1"/>
        <w:jc w:val="center"/>
        <w:rPr>
          <w:rFonts w:ascii="Times New Roman" w:hAnsi="Times New Roman"/>
          <w:sz w:val="28"/>
        </w:rPr>
      </w:pPr>
      <w:r>
        <w:rPr>
          <w:rFonts w:ascii="Times New Roman" w:hAnsi="Times New Roman"/>
          <w:sz w:val="28"/>
        </w:rPr>
        <w:t xml:space="preserve">«О реализации государственной программы Российской Федерации </w:t>
      </w:r>
    </w:p>
    <w:p>
      <w:pPr>
        <w:ind w:right="-1"/>
        <w:jc w:val="center"/>
        <w:rPr>
          <w:rFonts w:ascii="Times New Roman" w:hAnsi="Times New Roman"/>
          <w:sz w:val="28"/>
        </w:rPr>
      </w:pPr>
      <w:r>
        <w:rPr>
          <w:rFonts w:ascii="Times New Roman" w:hAnsi="Times New Roman"/>
          <w:sz w:val="28"/>
        </w:rPr>
        <w:t xml:space="preserve">«Комплексное развитие сельских </w:t>
      </w:r>
      <w:proofErr w:type="spellStart"/>
      <w:proofErr w:type="gramStart"/>
      <w:r>
        <w:rPr>
          <w:rFonts w:ascii="Times New Roman" w:hAnsi="Times New Roman"/>
          <w:sz w:val="28"/>
        </w:rPr>
        <w:t>территорий»в</w:t>
      </w:r>
      <w:proofErr w:type="spellEnd"/>
      <w:proofErr w:type="gramEnd"/>
      <w:r>
        <w:rPr>
          <w:rFonts w:ascii="Times New Roman" w:hAnsi="Times New Roman"/>
          <w:sz w:val="28"/>
        </w:rPr>
        <w:t xml:space="preserve"> Республике Татарстан»</w:t>
      </w:r>
    </w:p>
    <w:p>
      <w:pPr>
        <w:ind w:right="-1"/>
        <w:jc w:val="center"/>
        <w:rPr>
          <w:rFonts w:ascii="Times New Roman" w:hAnsi="Times New Roman"/>
          <w:sz w:val="28"/>
        </w:rPr>
      </w:pPr>
      <w:r>
        <w:rPr>
          <w:rFonts w:ascii="PT Astra Serif" w:hAnsi="PT Astra Serif"/>
          <w:sz w:val="28"/>
        </w:rPr>
        <w:t xml:space="preserve"> </w:t>
      </w:r>
    </w:p>
    <w:p>
      <w:pPr>
        <w:jc w:val="center"/>
        <w:rPr>
          <w:rFonts w:ascii="PT Astra Serif" w:hAnsi="PT Astra Serif"/>
          <w:sz w:val="28"/>
        </w:rPr>
      </w:pPr>
    </w:p>
    <w:p>
      <w:pPr>
        <w:ind w:right="-1" w:firstLine="567"/>
        <w:jc w:val="both"/>
        <w:rPr>
          <w:rFonts w:ascii="Times New Roman" w:hAnsi="Times New Roman"/>
          <w:sz w:val="28"/>
        </w:rPr>
      </w:pPr>
      <w:r>
        <w:rPr>
          <w:rFonts w:ascii="Times New Roman" w:hAnsi="Times New Roman"/>
          <w:sz w:val="28"/>
        </w:rPr>
        <w:t>Проект постановления Кабинета Министров Республики Татарстан</w:t>
      </w:r>
      <w:r>
        <w:br/>
      </w:r>
      <w:r>
        <w:rPr>
          <w:rFonts w:ascii="Times New Roman" w:hAnsi="Times New Roman"/>
          <w:sz w:val="28"/>
        </w:rPr>
        <w:t xml:space="preserve">«О внесении изменения в Правила предоставления субсидий сельскохозяйственным товаропроизводителям на оказание содействия в обеспечении квалифицированными  специалистами, утвержденные постановлением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 </w:t>
      </w:r>
      <w:r>
        <w:rPr>
          <w:rFonts w:ascii="PT Astra Serif" w:hAnsi="PT Astra Serif"/>
          <w:sz w:val="28"/>
        </w:rPr>
        <w:t xml:space="preserve">разработан Министерством сельского хозяйства и продовольствия Республики Татарстан в целях приведения в соответствие с постановлением Правительства   Российской   Федерации   от    25   октября   2023  года  </w:t>
      </w:r>
      <w:r>
        <w:rPr>
          <w:rFonts w:ascii="Times New Roman" w:hAnsi="Times New Roman"/>
          <w:sz w:val="28"/>
        </w:rPr>
        <w:t xml:space="preserve">№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Pr>
          <w:rFonts w:ascii="PT Astra Serif" w:hAnsi="PT Astra Serif"/>
          <w:sz w:val="28"/>
        </w:rPr>
        <w:t>вступивших в силу с 1 января 2024 года.</w:t>
      </w:r>
    </w:p>
    <w:p>
      <w:pPr>
        <w:ind w:firstLine="567"/>
        <w:jc w:val="both"/>
        <w:rPr>
          <w:rFonts w:ascii="PT Astra Serif" w:hAnsi="PT Astra Serif"/>
          <w:sz w:val="28"/>
        </w:rPr>
      </w:pPr>
      <w:r>
        <w:rPr>
          <w:rFonts w:ascii="PT Astra Serif" w:hAnsi="PT Astra Serif"/>
          <w:sz w:val="28"/>
        </w:rPr>
        <w:t>Принятие данного постановления не потребует дополнительных расходов из бюджета Республики Татарстан.</w:t>
      </w:r>
    </w:p>
    <w:p>
      <w:pPr>
        <w:ind w:firstLine="709"/>
        <w:jc w:val="both"/>
        <w:rPr>
          <w:rFonts w:ascii="Times New Roman" w:hAnsi="Times New Roman"/>
          <w:sz w:val="28"/>
        </w:rPr>
      </w:pPr>
    </w:p>
    <w:sectPr>
      <w:headerReference w:type="default" r:id="rId17"/>
      <w:footerReference w:type="default" r:id="rId18"/>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Liberation Mono">
    <w:altName w:val="Courier New"/>
    <w:panose1 w:val="00000000000000000000"/>
    <w:charset w:val="00"/>
    <w:family w:val="roman"/>
    <w:notTrueType/>
    <w:pitch w:val="default"/>
  </w:font>
  <w:font w:name="OpenSymbol">
    <w:altName w:val="Arial Unicode M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Standar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6ADC"/>
    <w:multiLevelType w:val="multilevel"/>
    <w:tmpl w:val="7BEA4018"/>
    <w:lvl w:ilvl="0">
      <w:start w:val="1"/>
      <w:numFmt w:val="decimal"/>
      <w:pStyle w:val="Numbering1"/>
      <w:lvlText w:val="%1."/>
      <w:lvlJc w:val="left"/>
      <w:pPr>
        <w:ind w:left="0" w:firstLine="709"/>
      </w:p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abstractNum w:abstractNumId="1" w15:restartNumberingAfterBreak="0">
    <w:nsid w:val="2B214BE1"/>
    <w:multiLevelType w:val="multilevel"/>
    <w:tmpl w:val="879E6374"/>
    <w:lvl w:ilvl="0">
      <w:numFmt w:val="bullet"/>
      <w:pStyle w:val="List1"/>
      <w:lvlText w:val="–"/>
      <w:lvlJc w:val="left"/>
      <w:pPr>
        <w:ind w:left="0" w:firstLine="709"/>
      </w:pPr>
      <w:rPr>
        <w:rFonts w:ascii="PT Astra Serif" w:hAnsi="PT Astra Serif"/>
      </w:rPr>
    </w:lvl>
    <w:lvl w:ilvl="1">
      <w:numFmt w:val="bullet"/>
      <w:lvlText w:val="–"/>
      <w:lvlJc w:val="left"/>
      <w:pPr>
        <w:ind w:left="0" w:firstLine="709"/>
      </w:pPr>
      <w:rPr>
        <w:rFonts w:ascii="PT Astra Serif" w:hAnsi="PT Astra Serif"/>
      </w:rPr>
    </w:lvl>
    <w:lvl w:ilvl="2">
      <w:numFmt w:val="bullet"/>
      <w:lvlText w:val="–"/>
      <w:lvlJc w:val="left"/>
      <w:pPr>
        <w:ind w:left="0" w:firstLine="709"/>
      </w:pPr>
      <w:rPr>
        <w:rFonts w:ascii="PT Astra Serif" w:hAnsi="PT Astra Serif"/>
      </w:rPr>
    </w:lvl>
    <w:lvl w:ilvl="3">
      <w:numFmt w:val="bullet"/>
      <w:lvlText w:val="–"/>
      <w:lvlJc w:val="left"/>
      <w:pPr>
        <w:ind w:left="0" w:firstLine="709"/>
      </w:pPr>
      <w:rPr>
        <w:rFonts w:ascii="PT Astra Serif" w:hAnsi="PT Astra Serif"/>
      </w:rPr>
    </w:lvl>
    <w:lvl w:ilvl="4">
      <w:numFmt w:val="bullet"/>
      <w:lvlText w:val="–"/>
      <w:lvlJc w:val="left"/>
      <w:pPr>
        <w:ind w:left="0" w:firstLine="709"/>
      </w:pPr>
      <w:rPr>
        <w:rFonts w:ascii="PT Astra Serif" w:hAnsi="PT Astra Serif"/>
      </w:rPr>
    </w:lvl>
    <w:lvl w:ilvl="5">
      <w:numFmt w:val="bullet"/>
      <w:lvlText w:val="–"/>
      <w:lvlJc w:val="left"/>
      <w:pPr>
        <w:ind w:left="0" w:firstLine="709"/>
      </w:pPr>
      <w:rPr>
        <w:rFonts w:ascii="PT Astra Serif" w:hAnsi="PT Astra Serif"/>
      </w:rPr>
    </w:lvl>
    <w:lvl w:ilvl="6">
      <w:numFmt w:val="bullet"/>
      <w:lvlText w:val="–"/>
      <w:lvlJc w:val="left"/>
      <w:pPr>
        <w:ind w:left="0" w:firstLine="709"/>
      </w:pPr>
      <w:rPr>
        <w:rFonts w:ascii="PT Astra Serif" w:hAnsi="PT Astra Serif"/>
      </w:rPr>
    </w:lvl>
    <w:lvl w:ilvl="7">
      <w:numFmt w:val="bullet"/>
      <w:lvlText w:val="–"/>
      <w:lvlJc w:val="left"/>
      <w:pPr>
        <w:ind w:left="0" w:firstLine="709"/>
      </w:pPr>
      <w:rPr>
        <w:rFonts w:ascii="PT Astra Serif" w:hAnsi="PT Astra Serif"/>
      </w:rPr>
    </w:lvl>
    <w:lvl w:ilvl="8">
      <w:numFmt w:val="bullet"/>
      <w:lvlText w:val="–"/>
      <w:lvlJc w:val="left"/>
      <w:pPr>
        <w:ind w:left="0" w:firstLine="709"/>
      </w:pPr>
      <w:rPr>
        <w:rFonts w:ascii="PT Astra Serif" w:hAnsi="PT Astra Seri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52081-5D76-4CBD-9E2B-F41DC120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Times New Roman"/>
        <w:color w:val="000000"/>
        <w:sz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Heading"/>
    <w:next w:val="Firstlineindent"/>
    <w:link w:val="11"/>
    <w:uiPriority w:val="9"/>
    <w:qFormat/>
    <w:pPr>
      <w:outlineLvl w:val="0"/>
    </w:pPr>
  </w:style>
  <w:style w:type="paragraph" w:styleId="2">
    <w:name w:val="heading 2"/>
    <w:basedOn w:val="Heading"/>
    <w:next w:val="Textbody"/>
    <w:link w:val="20"/>
    <w:uiPriority w:val="9"/>
    <w:qFormat/>
    <w:pPr>
      <w:outlineLvl w:val="1"/>
    </w:pPr>
  </w:style>
  <w:style w:type="paragraph" w:styleId="3">
    <w:name w:val="heading 3"/>
    <w:basedOn w:val="Heading"/>
    <w:next w:val="Textbody"/>
    <w:link w:val="31"/>
    <w:uiPriority w:val="9"/>
    <w:qFormat/>
    <w:pPr>
      <w:outlineLvl w:val="2"/>
    </w:pPr>
  </w:style>
  <w:style w:type="paragraph" w:styleId="4">
    <w:name w:val="heading 4"/>
    <w:basedOn w:val="Heading"/>
    <w:next w:val="Textbody"/>
    <w:link w:val="40"/>
    <w:uiPriority w:val="9"/>
    <w:qFormat/>
    <w:pPr>
      <w:outlineLvl w:val="3"/>
    </w:pPr>
  </w:style>
  <w:style w:type="paragraph" w:styleId="5">
    <w:name w:val="heading 5"/>
    <w:basedOn w:val="Heading"/>
    <w:next w:val="Textbody"/>
    <w:link w:val="50"/>
    <w:uiPriority w:val="9"/>
    <w:qFormat/>
    <w:pPr>
      <w:outlineLvl w:val="4"/>
    </w:pPr>
  </w:style>
  <w:style w:type="paragraph" w:styleId="6">
    <w:name w:val="heading 6"/>
    <w:basedOn w:val="Heading"/>
    <w:next w:val="Textbody"/>
    <w:link w:val="60"/>
    <w:uiPriority w:val="9"/>
    <w:qFormat/>
    <w:pPr>
      <w:outlineLvl w:val="5"/>
    </w:pPr>
  </w:style>
  <w:style w:type="paragraph" w:styleId="7">
    <w:name w:val="heading 7"/>
    <w:basedOn w:val="Heading"/>
    <w:next w:val="Textbody"/>
    <w:link w:val="70"/>
    <w:uiPriority w:val="9"/>
    <w:qFormat/>
    <w:pPr>
      <w:outlineLvl w:val="6"/>
    </w:pPr>
  </w:style>
  <w:style w:type="paragraph" w:styleId="8">
    <w:name w:val="heading 8"/>
    <w:basedOn w:val="Heading"/>
    <w:next w:val="Textbody"/>
    <w:link w:val="80"/>
    <w:uiPriority w:val="9"/>
    <w:qFormat/>
    <w:pPr>
      <w:outlineLvl w:val="7"/>
    </w:pPr>
  </w:style>
  <w:style w:type="paragraph" w:styleId="9">
    <w:name w:val="heading 9"/>
    <w:basedOn w:val="Heading"/>
    <w:next w:val="Textbody"/>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index 2"/>
    <w:basedOn w:val="Index"/>
    <w:link w:val="22"/>
  </w:style>
  <w:style w:type="character" w:customStyle="1" w:styleId="22">
    <w:name w:val="Указатель 2 Знак"/>
    <w:basedOn w:val="Index0"/>
    <w:link w:val="21"/>
    <w:rPr>
      <w:rFonts w:ascii="PT Astra Serif" w:hAnsi="PT Astra Serif"/>
      <w:sz w:val="28"/>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customStyle="1" w:styleId="Firstlineindent">
    <w:name w:val="First line indent"/>
    <w:basedOn w:val="Standard"/>
    <w:link w:val="Firstlineindent0"/>
    <w:pPr>
      <w:ind w:firstLine="709"/>
      <w:jc w:val="both"/>
    </w:pPr>
  </w:style>
  <w:style w:type="character" w:customStyle="1" w:styleId="Firstlineindent0">
    <w:name w:val="First line indent"/>
    <w:basedOn w:val="Standard0"/>
    <w:link w:val="Firstlineindent"/>
    <w:rPr>
      <w:rFonts w:ascii="PT Astra Serif" w:hAnsi="PT Astra Serif"/>
      <w:sz w:val="28"/>
    </w:rPr>
  </w:style>
  <w:style w:type="paragraph" w:customStyle="1" w:styleId="IndexLink">
    <w:name w:val="Index Link"/>
    <w:link w:val="IndexLink0"/>
  </w:style>
  <w:style w:type="character" w:customStyle="1" w:styleId="IndexLink0">
    <w:name w:val="Index Link"/>
    <w:link w:val="IndexLink"/>
  </w:style>
  <w:style w:type="paragraph" w:customStyle="1" w:styleId="Captioncharacters">
    <w:name w:val="Caption characters"/>
    <w:link w:val="Captioncharacters0"/>
  </w:style>
  <w:style w:type="character" w:customStyle="1" w:styleId="Captioncharacters0">
    <w:name w:val="Caption characters"/>
    <w:link w:val="Captioncharacters"/>
  </w:style>
  <w:style w:type="paragraph" w:customStyle="1" w:styleId="Headerright">
    <w:name w:val="Header right"/>
    <w:basedOn w:val="Standard"/>
    <w:link w:val="Headerright0"/>
    <w:pPr>
      <w:tabs>
        <w:tab w:val="center" w:pos="4819"/>
        <w:tab w:val="right" w:pos="9638"/>
      </w:tabs>
      <w:jc w:val="right"/>
    </w:pPr>
  </w:style>
  <w:style w:type="character" w:customStyle="1" w:styleId="Headerright0">
    <w:name w:val="Header right"/>
    <w:basedOn w:val="Standard0"/>
    <w:link w:val="Headerright"/>
    <w:rPr>
      <w:rFonts w:ascii="PT Astra Serif" w:hAnsi="PT Astra Serif"/>
      <w:sz w:val="28"/>
    </w:rPr>
  </w:style>
  <w:style w:type="paragraph" w:customStyle="1" w:styleId="Contents4">
    <w:name w:val="Contents 4"/>
    <w:basedOn w:val="Index"/>
    <w:link w:val="Contents40"/>
    <w:pPr>
      <w:tabs>
        <w:tab w:val="right" w:leader="dot" w:pos="8789"/>
      </w:tabs>
    </w:pPr>
  </w:style>
  <w:style w:type="character" w:customStyle="1" w:styleId="Contents40">
    <w:name w:val="Contents 4"/>
    <w:basedOn w:val="Index0"/>
    <w:link w:val="Contents4"/>
    <w:rPr>
      <w:rFonts w:ascii="PT Astra Serif" w:hAnsi="PT Astra Serif"/>
      <w:sz w:val="28"/>
    </w:rPr>
  </w:style>
  <w:style w:type="paragraph" w:customStyle="1" w:styleId="Sender">
    <w:name w:val="Sender"/>
    <w:basedOn w:val="Standard"/>
    <w:link w:val="Sender0"/>
  </w:style>
  <w:style w:type="character" w:customStyle="1" w:styleId="Sender0">
    <w:name w:val="Sender"/>
    <w:basedOn w:val="Standard0"/>
    <w:link w:val="Sender"/>
    <w:rPr>
      <w:rFonts w:ascii="PT Astra Serif" w:hAnsi="PT Astra Serif"/>
      <w:sz w:val="28"/>
    </w:rPr>
  </w:style>
  <w:style w:type="paragraph" w:customStyle="1" w:styleId="List5End">
    <w:name w:val="List 5 End"/>
    <w:basedOn w:val="a3"/>
    <w:next w:val="51"/>
    <w:link w:val="List5End0"/>
  </w:style>
  <w:style w:type="character" w:customStyle="1" w:styleId="List5End0">
    <w:name w:val="List 5 End"/>
    <w:basedOn w:val="a4"/>
    <w:link w:val="List5End"/>
    <w:rPr>
      <w:rFonts w:ascii="PT Astra Serif" w:hAnsi="PT Astra Serif"/>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Textbody">
    <w:name w:val="Text body"/>
    <w:basedOn w:val="Standard"/>
    <w:link w:val="Textbody0"/>
    <w:pPr>
      <w:jc w:val="both"/>
    </w:pPr>
  </w:style>
  <w:style w:type="character" w:customStyle="1" w:styleId="Textbody0">
    <w:name w:val="Text body"/>
    <w:basedOn w:val="Standard0"/>
    <w:link w:val="Textbody"/>
    <w:rPr>
      <w:rFonts w:ascii="PT Astra Serif" w:hAnsi="PT Astra Serif"/>
      <w:sz w:val="28"/>
    </w:rPr>
  </w:style>
  <w:style w:type="character" w:customStyle="1" w:styleId="70">
    <w:name w:val="Заголовок 7 Знак"/>
    <w:basedOn w:val="Heading0"/>
    <w:link w:val="7"/>
    <w:rPr>
      <w:rFonts w:ascii="PT Astra Serif" w:hAnsi="PT Astra Serif"/>
      <w:b/>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Table">
    <w:name w:val="Table"/>
    <w:basedOn w:val="a5"/>
    <w:link w:val="Table0"/>
  </w:style>
  <w:style w:type="character" w:customStyle="1" w:styleId="Table0">
    <w:name w:val="Table"/>
    <w:basedOn w:val="a6"/>
    <w:link w:val="Table"/>
    <w:rPr>
      <w:rFonts w:ascii="PT Astra Serif" w:hAnsi="PT Astra Serif"/>
      <w:sz w:val="28"/>
    </w:rPr>
  </w:style>
  <w:style w:type="paragraph" w:customStyle="1" w:styleId="Numbering4End">
    <w:name w:val="Numbering 4 End"/>
    <w:basedOn w:val="a3"/>
    <w:next w:val="Numbering4"/>
    <w:link w:val="Numbering4End0"/>
  </w:style>
  <w:style w:type="character" w:customStyle="1" w:styleId="Numbering4End0">
    <w:name w:val="Numbering 4 End"/>
    <w:basedOn w:val="a4"/>
    <w:link w:val="Numbering4End"/>
    <w:rPr>
      <w:rFonts w:ascii="PT Astra Serif" w:hAnsi="PT Astra Serif"/>
      <w:sz w:val="28"/>
    </w:rPr>
  </w:style>
  <w:style w:type="paragraph" w:customStyle="1" w:styleId="Contents2">
    <w:name w:val="Contents 2"/>
    <w:basedOn w:val="Index"/>
    <w:link w:val="Contents20"/>
    <w:pPr>
      <w:tabs>
        <w:tab w:val="right" w:leader="dot" w:pos="9355"/>
      </w:tabs>
    </w:pPr>
  </w:style>
  <w:style w:type="character" w:customStyle="1" w:styleId="Contents20">
    <w:name w:val="Contents 2"/>
    <w:basedOn w:val="Index0"/>
    <w:link w:val="Contents2"/>
    <w:rPr>
      <w:rFonts w:ascii="PT Astra Serif" w:hAnsi="PT Astra Serif"/>
      <w:sz w:val="28"/>
    </w:rPr>
  </w:style>
  <w:style w:type="paragraph" w:customStyle="1" w:styleId="UserIndex2">
    <w:name w:val="User Index 2"/>
    <w:basedOn w:val="Index"/>
    <w:link w:val="UserIndex20"/>
    <w:pPr>
      <w:tabs>
        <w:tab w:val="right" w:leader="dot" w:pos="9355"/>
      </w:tabs>
    </w:pPr>
  </w:style>
  <w:style w:type="character" w:customStyle="1" w:styleId="UserIndex20">
    <w:name w:val="User Index 2"/>
    <w:basedOn w:val="Index0"/>
    <w:link w:val="UserIndex2"/>
    <w:rPr>
      <w:rFonts w:ascii="PT Astra Serif" w:hAnsi="PT Astra Serif"/>
      <w:sz w:val="28"/>
    </w:rPr>
  </w:style>
  <w:style w:type="paragraph" w:customStyle="1" w:styleId="Footerright">
    <w:name w:val="Footer right"/>
    <w:basedOn w:val="Standard"/>
    <w:link w:val="Footerright0"/>
    <w:pPr>
      <w:tabs>
        <w:tab w:val="center" w:pos="4819"/>
        <w:tab w:val="right" w:pos="9638"/>
      </w:tabs>
      <w:jc w:val="right"/>
    </w:pPr>
  </w:style>
  <w:style w:type="character" w:customStyle="1" w:styleId="Footerright0">
    <w:name w:val="Footer right"/>
    <w:basedOn w:val="Standard0"/>
    <w:link w:val="Footerright"/>
    <w:rPr>
      <w:rFonts w:ascii="PT Astra Serif" w:hAnsi="PT Astra Serif"/>
      <w:sz w:val="28"/>
    </w:rPr>
  </w:style>
  <w:style w:type="paragraph" w:customStyle="1" w:styleId="Hangingindent">
    <w:name w:val="Hanging indent"/>
    <w:basedOn w:val="Textbody"/>
    <w:link w:val="Hangingindent0"/>
    <w:pPr>
      <w:tabs>
        <w:tab w:val="left" w:pos="0"/>
      </w:tabs>
    </w:pPr>
  </w:style>
  <w:style w:type="character" w:customStyle="1" w:styleId="Hangingindent0">
    <w:name w:val="Hanging indent"/>
    <w:basedOn w:val="Textbody0"/>
    <w:link w:val="Hangingindent"/>
    <w:rPr>
      <w:rFonts w:ascii="PT Astra Serif" w:hAnsi="PT Astra Serif"/>
      <w:sz w:val="28"/>
    </w:rPr>
  </w:style>
  <w:style w:type="paragraph" w:customStyle="1" w:styleId="Drawing">
    <w:name w:val="Drawing"/>
    <w:basedOn w:val="a5"/>
    <w:link w:val="Drawing0"/>
  </w:style>
  <w:style w:type="character" w:customStyle="1" w:styleId="Drawing0">
    <w:name w:val="Drawing"/>
    <w:basedOn w:val="a6"/>
    <w:link w:val="Drawing"/>
    <w:rPr>
      <w:rFonts w:ascii="PT Astra Serif" w:hAnsi="PT Astra Serif"/>
      <w:sz w:val="28"/>
    </w:rPr>
  </w:style>
  <w:style w:type="paragraph" w:customStyle="1" w:styleId="Linenumbering">
    <w:name w:val="Line numbering"/>
    <w:link w:val="Linenumbering0"/>
  </w:style>
  <w:style w:type="character" w:customStyle="1" w:styleId="Linenumbering0">
    <w:name w:val="Line numbering"/>
    <w:link w:val="Linenumbering"/>
  </w:style>
  <w:style w:type="paragraph" w:customStyle="1" w:styleId="Illustration">
    <w:name w:val="Illustration"/>
    <w:basedOn w:val="a5"/>
    <w:link w:val="Illustration0"/>
  </w:style>
  <w:style w:type="character" w:customStyle="1" w:styleId="Illustration0">
    <w:name w:val="Illustration"/>
    <w:basedOn w:val="a6"/>
    <w:link w:val="Illustration"/>
    <w:rPr>
      <w:rFonts w:ascii="PT Astra Serif" w:hAnsi="PT Astra Serif"/>
      <w:sz w:val="28"/>
    </w:rPr>
  </w:style>
  <w:style w:type="paragraph" w:customStyle="1" w:styleId="BibliographyHeading">
    <w:name w:val="Bibliography Heading"/>
    <w:basedOn w:val="Heading"/>
    <w:link w:val="BibliographyHeading0"/>
  </w:style>
  <w:style w:type="character" w:customStyle="1" w:styleId="BibliographyHeading0">
    <w:name w:val="Bibliography Heading"/>
    <w:basedOn w:val="Heading0"/>
    <w:link w:val="BibliographyHeading"/>
    <w:rPr>
      <w:rFonts w:ascii="PT Astra Serif" w:hAnsi="PT Astra Serif"/>
      <w:b/>
      <w:sz w:val="28"/>
    </w:rPr>
  </w:style>
  <w:style w:type="paragraph" w:customStyle="1" w:styleId="List1End">
    <w:name w:val="List 1 End"/>
    <w:basedOn w:val="a3"/>
    <w:next w:val="List1"/>
    <w:link w:val="List1End0"/>
  </w:style>
  <w:style w:type="character" w:customStyle="1" w:styleId="List1End0">
    <w:name w:val="List 1 End"/>
    <w:basedOn w:val="a4"/>
    <w:link w:val="List1End"/>
    <w:rPr>
      <w:rFonts w:ascii="PT Astra Serif" w:hAnsi="PT Astra Serif"/>
      <w:sz w:val="28"/>
    </w:rPr>
  </w:style>
  <w:style w:type="paragraph" w:customStyle="1" w:styleId="List2Cont">
    <w:name w:val="List 2 Cont."/>
    <w:basedOn w:val="a3"/>
    <w:link w:val="List2Cont0"/>
  </w:style>
  <w:style w:type="character" w:customStyle="1" w:styleId="List2Cont0">
    <w:name w:val="List 2 Cont."/>
    <w:basedOn w:val="a4"/>
    <w:link w:val="List2Cont"/>
    <w:rPr>
      <w:rFonts w:ascii="PT Astra Serif" w:hAnsi="PT Astra Serif"/>
      <w:sz w:val="28"/>
    </w:rPr>
  </w:style>
  <w:style w:type="paragraph" w:customStyle="1" w:styleId="Contents1">
    <w:name w:val="Contents 1"/>
    <w:basedOn w:val="Index"/>
    <w:link w:val="Contents10"/>
    <w:pPr>
      <w:tabs>
        <w:tab w:val="right" w:leader="dot" w:pos="9638"/>
      </w:tabs>
    </w:pPr>
  </w:style>
  <w:style w:type="character" w:customStyle="1" w:styleId="Contents10">
    <w:name w:val="Contents 1"/>
    <w:basedOn w:val="Index0"/>
    <w:link w:val="Contents1"/>
    <w:rPr>
      <w:rFonts w:ascii="PT Astra Serif" w:hAnsi="PT Astra Serif"/>
      <w:sz w:val="28"/>
    </w:rPr>
  </w:style>
  <w:style w:type="character" w:customStyle="1" w:styleId="31">
    <w:name w:val="Заголовок 3 Знак1"/>
    <w:basedOn w:val="Heading0"/>
    <w:link w:val="3"/>
    <w:rPr>
      <w:rFonts w:ascii="PT Astra Serif" w:hAnsi="PT Astra Serif"/>
      <w:b/>
      <w:sz w:val="28"/>
    </w:rPr>
  </w:style>
  <w:style w:type="paragraph" w:customStyle="1" w:styleId="Firstlineindentuser">
    <w:name w:val="First line indent (user)"/>
    <w:basedOn w:val="Standard"/>
    <w:link w:val="Firstlineindentuser0"/>
    <w:pPr>
      <w:ind w:firstLine="709"/>
      <w:jc w:val="both"/>
    </w:pPr>
  </w:style>
  <w:style w:type="character" w:customStyle="1" w:styleId="Firstlineindentuser0">
    <w:name w:val="First line indent (user)"/>
    <w:basedOn w:val="Standard0"/>
    <w:link w:val="Firstlineindentuser"/>
    <w:rPr>
      <w:rFonts w:ascii="PT Astra Serif" w:hAnsi="PT Astra Serif"/>
      <w:sz w:val="28"/>
    </w:rPr>
  </w:style>
  <w:style w:type="paragraph" w:customStyle="1" w:styleId="UserIndex9">
    <w:name w:val="User Index 9"/>
    <w:basedOn w:val="Index"/>
    <w:link w:val="UserIndex90"/>
    <w:pPr>
      <w:tabs>
        <w:tab w:val="right" w:leader="dot" w:pos="7374"/>
      </w:tabs>
    </w:pPr>
  </w:style>
  <w:style w:type="character" w:customStyle="1" w:styleId="UserIndex90">
    <w:name w:val="User Index 9"/>
    <w:basedOn w:val="Index0"/>
    <w:link w:val="UserIndex9"/>
    <w:rPr>
      <w:rFonts w:ascii="PT Astra Serif" w:hAnsi="PT Astra Serif"/>
      <w:sz w:val="28"/>
    </w:rPr>
  </w:style>
  <w:style w:type="paragraph" w:customStyle="1" w:styleId="List3Cont">
    <w:name w:val="List 3 Cont."/>
    <w:basedOn w:val="a3"/>
    <w:link w:val="List3Cont0"/>
  </w:style>
  <w:style w:type="character" w:customStyle="1" w:styleId="List3Cont0">
    <w:name w:val="List 3 Cont."/>
    <w:basedOn w:val="a4"/>
    <w:link w:val="List3Cont"/>
    <w:rPr>
      <w:rFonts w:ascii="PT Astra Serif" w:hAnsi="PT Astra Serif"/>
      <w:sz w:val="28"/>
    </w:rPr>
  </w:style>
  <w:style w:type="paragraph" w:customStyle="1" w:styleId="UserIndexHeading">
    <w:name w:val="User Index Heading"/>
    <w:basedOn w:val="Heading"/>
    <w:link w:val="UserIndexHeading0"/>
  </w:style>
  <w:style w:type="character" w:customStyle="1" w:styleId="UserIndexHeading0">
    <w:name w:val="User Index Heading"/>
    <w:basedOn w:val="Heading0"/>
    <w:link w:val="UserIndexHeading"/>
    <w:rPr>
      <w:rFonts w:ascii="PT Astra Serif" w:hAnsi="PT Astra Serif"/>
      <w:b/>
      <w:sz w:val="28"/>
    </w:rPr>
  </w:style>
  <w:style w:type="paragraph" w:customStyle="1" w:styleId="Heading10">
    <w:name w:val="Heading 10"/>
    <w:basedOn w:val="Heading"/>
    <w:next w:val="Textbody"/>
    <w:link w:val="Heading100"/>
  </w:style>
  <w:style w:type="character" w:customStyle="1" w:styleId="Heading100">
    <w:name w:val="Heading 10"/>
    <w:basedOn w:val="Heading0"/>
    <w:link w:val="Heading10"/>
    <w:rPr>
      <w:rFonts w:ascii="PT Astra Serif" w:hAnsi="PT Astra Serif"/>
      <w:b/>
      <w:sz w:val="28"/>
    </w:rPr>
  </w:style>
  <w:style w:type="paragraph" w:styleId="12">
    <w:name w:val="index 1"/>
    <w:basedOn w:val="Index"/>
    <w:link w:val="13"/>
  </w:style>
  <w:style w:type="character" w:customStyle="1" w:styleId="13">
    <w:name w:val="Указатель 1 Знак"/>
    <w:basedOn w:val="Index0"/>
    <w:link w:val="12"/>
    <w:rPr>
      <w:rFonts w:ascii="PT Astra Serif" w:hAnsi="PT Astra Serif"/>
      <w:sz w:val="28"/>
    </w:rPr>
  </w:style>
  <w:style w:type="paragraph" w:customStyle="1" w:styleId="Endnote">
    <w:name w:val="Endnote"/>
    <w:basedOn w:val="Standard"/>
    <w:link w:val="Endnote0"/>
  </w:style>
  <w:style w:type="character" w:customStyle="1" w:styleId="Endnote0">
    <w:name w:val="Endnote"/>
    <w:basedOn w:val="Standard0"/>
    <w:link w:val="Endnote"/>
    <w:rPr>
      <w:rFonts w:ascii="PT Astra Serif" w:hAnsi="PT Astra Serif"/>
      <w:sz w:val="28"/>
    </w:rPr>
  </w:style>
  <w:style w:type="paragraph" w:styleId="51">
    <w:name w:val="List 5"/>
    <w:basedOn w:val="a3"/>
    <w:link w:val="52"/>
  </w:style>
  <w:style w:type="character" w:customStyle="1" w:styleId="52">
    <w:name w:val="Список 5 Знак"/>
    <w:basedOn w:val="a4"/>
    <w:link w:val="51"/>
    <w:rPr>
      <w:rFonts w:ascii="PT Astra Serif" w:hAnsi="PT Astra Serif"/>
      <w:sz w:val="28"/>
    </w:rPr>
  </w:style>
  <w:style w:type="paragraph" w:customStyle="1" w:styleId="14">
    <w:name w:val="Обычный1"/>
    <w:link w:val="15"/>
  </w:style>
  <w:style w:type="character" w:customStyle="1" w:styleId="15">
    <w:name w:val="Обычный1"/>
    <w:link w:val="14"/>
  </w:style>
  <w:style w:type="paragraph" w:customStyle="1" w:styleId="List5Start">
    <w:name w:val="List 5 Start"/>
    <w:basedOn w:val="a3"/>
    <w:next w:val="51"/>
    <w:link w:val="List5Start0"/>
  </w:style>
  <w:style w:type="character" w:customStyle="1" w:styleId="List5Start0">
    <w:name w:val="List 5 Start"/>
    <w:basedOn w:val="a4"/>
    <w:link w:val="List5Start"/>
    <w:rPr>
      <w:rFonts w:ascii="PT Astra Serif" w:hAnsi="PT Astra Serif"/>
      <w:sz w:val="28"/>
    </w:rPr>
  </w:style>
  <w:style w:type="paragraph" w:customStyle="1" w:styleId="Example">
    <w:name w:val="Example"/>
    <w:link w:val="Example0"/>
    <w:rPr>
      <w:rFonts w:ascii="Liberation Mono" w:hAnsi="Liberation Mono"/>
    </w:rPr>
  </w:style>
  <w:style w:type="character" w:customStyle="1" w:styleId="Example0">
    <w:name w:val="Example"/>
    <w:link w:val="Example"/>
    <w:rPr>
      <w:rFonts w:ascii="Liberation Mono" w:hAnsi="Liberation Mono"/>
    </w:rPr>
  </w:style>
  <w:style w:type="paragraph" w:customStyle="1" w:styleId="Contents7">
    <w:name w:val="Contents 7"/>
    <w:basedOn w:val="Index"/>
    <w:link w:val="Contents70"/>
    <w:pPr>
      <w:tabs>
        <w:tab w:val="right" w:leader="dot" w:pos="7940"/>
      </w:tabs>
    </w:pPr>
  </w:style>
  <w:style w:type="character" w:customStyle="1" w:styleId="Contents70">
    <w:name w:val="Contents 7"/>
    <w:basedOn w:val="Index0"/>
    <w:link w:val="Contents7"/>
    <w:rPr>
      <w:rFonts w:ascii="PT Astra Serif" w:hAnsi="PT Astra Serif"/>
      <w:sz w:val="28"/>
    </w:rPr>
  </w:style>
  <w:style w:type="paragraph" w:customStyle="1" w:styleId="Headerleft">
    <w:name w:val="Header left"/>
    <w:basedOn w:val="Standard"/>
    <w:link w:val="Headerleft0"/>
    <w:pPr>
      <w:tabs>
        <w:tab w:val="center" w:pos="4819"/>
        <w:tab w:val="right" w:pos="9638"/>
      </w:tabs>
      <w:jc w:val="left"/>
    </w:pPr>
  </w:style>
  <w:style w:type="character" w:customStyle="1" w:styleId="Headerleft0">
    <w:name w:val="Header left"/>
    <w:basedOn w:val="Standard0"/>
    <w:link w:val="Headerleft"/>
    <w:rPr>
      <w:rFonts w:ascii="PT Astra Serif" w:hAnsi="PT Astra Serif"/>
      <w:sz w:val="28"/>
    </w:rPr>
  </w:style>
  <w:style w:type="paragraph" w:customStyle="1" w:styleId="Contents6">
    <w:name w:val="Contents 6"/>
    <w:basedOn w:val="Index"/>
    <w:link w:val="Contents60"/>
    <w:pPr>
      <w:tabs>
        <w:tab w:val="right" w:leader="dot" w:pos="8223"/>
      </w:tabs>
    </w:pPr>
  </w:style>
  <w:style w:type="character" w:customStyle="1" w:styleId="Contents60">
    <w:name w:val="Contents 6"/>
    <w:basedOn w:val="Index0"/>
    <w:link w:val="Contents6"/>
    <w:rPr>
      <w:rFonts w:ascii="PT Astra Serif" w:hAnsi="PT Astra Serif"/>
      <w:sz w:val="28"/>
    </w:rPr>
  </w:style>
  <w:style w:type="paragraph" w:styleId="25">
    <w:name w:val="List 2"/>
    <w:basedOn w:val="a3"/>
    <w:link w:val="26"/>
  </w:style>
  <w:style w:type="character" w:customStyle="1" w:styleId="26">
    <w:name w:val="Список 2 Знак"/>
    <w:basedOn w:val="a4"/>
    <w:link w:val="25"/>
    <w:rPr>
      <w:rFonts w:ascii="PT Astra Serif" w:hAnsi="PT Astra Serif"/>
      <w:sz w:val="28"/>
    </w:rPr>
  </w:style>
  <w:style w:type="paragraph" w:customStyle="1" w:styleId="Numbering1End">
    <w:name w:val="Numbering 1 End"/>
    <w:basedOn w:val="a3"/>
    <w:next w:val="Numbering1"/>
    <w:link w:val="Numbering1End0"/>
  </w:style>
  <w:style w:type="character" w:customStyle="1" w:styleId="Numbering1End0">
    <w:name w:val="Numbering 1 End"/>
    <w:basedOn w:val="a4"/>
    <w:link w:val="Numbering1End"/>
    <w:rPr>
      <w:rFonts w:ascii="PT Astra Serif" w:hAnsi="PT Astra Serif"/>
      <w:sz w:val="28"/>
    </w:rPr>
  </w:style>
  <w:style w:type="paragraph" w:customStyle="1" w:styleId="16">
    <w:name w:val="Выделение1"/>
    <w:link w:val="17"/>
    <w:rPr>
      <w:i/>
    </w:rPr>
  </w:style>
  <w:style w:type="character" w:customStyle="1" w:styleId="17">
    <w:name w:val="Выделение1"/>
    <w:link w:val="16"/>
    <w:rPr>
      <w:i/>
    </w:rPr>
  </w:style>
  <w:style w:type="character" w:customStyle="1" w:styleId="90">
    <w:name w:val="Заголовок 9 Знак"/>
    <w:basedOn w:val="Heading0"/>
    <w:link w:val="9"/>
    <w:rPr>
      <w:rFonts w:ascii="PT Astra Serif" w:hAnsi="PT Astra Serif"/>
      <w:b/>
      <w:sz w:val="28"/>
    </w:rPr>
  </w:style>
  <w:style w:type="paragraph" w:customStyle="1" w:styleId="Text">
    <w:name w:val="Text"/>
    <w:basedOn w:val="a5"/>
    <w:link w:val="Text0"/>
  </w:style>
  <w:style w:type="character" w:customStyle="1" w:styleId="Text0">
    <w:name w:val="Text"/>
    <w:basedOn w:val="a6"/>
    <w:link w:val="Text"/>
    <w:rPr>
      <w:rFonts w:ascii="PT Astra Serif" w:hAnsi="PT Astra Serif"/>
      <w:sz w:val="28"/>
    </w:rPr>
  </w:style>
  <w:style w:type="paragraph" w:customStyle="1" w:styleId="List2Start">
    <w:name w:val="List 2 Start"/>
    <w:basedOn w:val="a3"/>
    <w:next w:val="25"/>
    <w:link w:val="List2Start0"/>
  </w:style>
  <w:style w:type="character" w:customStyle="1" w:styleId="List2Start0">
    <w:name w:val="List 2 Start"/>
    <w:basedOn w:val="a4"/>
    <w:link w:val="List2Start"/>
    <w:rPr>
      <w:rFonts w:ascii="PT Astra Serif" w:hAnsi="PT Astra Serif"/>
      <w:sz w:val="28"/>
    </w:rPr>
  </w:style>
  <w:style w:type="paragraph" w:customStyle="1" w:styleId="UserIndex8">
    <w:name w:val="User Index 8"/>
    <w:basedOn w:val="Index"/>
    <w:link w:val="UserIndex80"/>
    <w:pPr>
      <w:tabs>
        <w:tab w:val="right" w:leader="dot" w:pos="7657"/>
      </w:tabs>
    </w:pPr>
  </w:style>
  <w:style w:type="character" w:customStyle="1" w:styleId="UserIndex80">
    <w:name w:val="User Index 8"/>
    <w:basedOn w:val="Index0"/>
    <w:link w:val="UserIndex8"/>
    <w:rPr>
      <w:rFonts w:ascii="PT Astra Serif" w:hAnsi="PT Astra Serif"/>
      <w:sz w:val="28"/>
    </w:rPr>
  </w:style>
  <w:style w:type="paragraph" w:customStyle="1" w:styleId="Tableindexheading">
    <w:name w:val="Table index heading"/>
    <w:basedOn w:val="Heading"/>
    <w:link w:val="Tableindexheading0"/>
  </w:style>
  <w:style w:type="character" w:customStyle="1" w:styleId="Tableindexheading0">
    <w:name w:val="Table index heading"/>
    <w:basedOn w:val="Heading0"/>
    <w:link w:val="Tableindexheading"/>
    <w:rPr>
      <w:rFonts w:ascii="PT Astra Serif" w:hAnsi="PT Astra Serif"/>
      <w:b/>
      <w:sz w:val="28"/>
    </w:rPr>
  </w:style>
  <w:style w:type="paragraph" w:customStyle="1" w:styleId="Numbering5Cont">
    <w:name w:val="Numbering 5 Cont."/>
    <w:basedOn w:val="a3"/>
    <w:link w:val="Numbering5Cont0"/>
  </w:style>
  <w:style w:type="character" w:customStyle="1" w:styleId="Numbering5Cont0">
    <w:name w:val="Numbering 5 Cont."/>
    <w:basedOn w:val="a4"/>
    <w:link w:val="Numbering5Cont"/>
    <w:rPr>
      <w:rFonts w:ascii="PT Astra Serif" w:hAnsi="PT Astra Serif"/>
      <w:sz w:val="28"/>
    </w:rPr>
  </w:style>
  <w:style w:type="paragraph" w:customStyle="1" w:styleId="Contents100">
    <w:name w:val="Contents 10"/>
    <w:basedOn w:val="Index"/>
    <w:link w:val="Contents101"/>
    <w:pPr>
      <w:tabs>
        <w:tab w:val="right" w:leader="dot" w:pos="7091"/>
      </w:tabs>
    </w:pPr>
  </w:style>
  <w:style w:type="character" w:customStyle="1" w:styleId="Contents101">
    <w:name w:val="Contents 10"/>
    <w:basedOn w:val="Index0"/>
    <w:link w:val="Contents100"/>
    <w:rPr>
      <w:rFonts w:ascii="PT Astra Serif" w:hAnsi="PT Astra Serif"/>
      <w:sz w:val="28"/>
    </w:rPr>
  </w:style>
  <w:style w:type="paragraph" w:customStyle="1" w:styleId="a7">
    <w:name w:val="Исполнитель документа"/>
    <w:basedOn w:val="Standard"/>
    <w:link w:val="a8"/>
    <w:pPr>
      <w:jc w:val="left"/>
    </w:pPr>
    <w:rPr>
      <w:sz w:val="24"/>
    </w:rPr>
  </w:style>
  <w:style w:type="character" w:customStyle="1" w:styleId="a8">
    <w:name w:val="Исполнитель документа"/>
    <w:basedOn w:val="Standard0"/>
    <w:link w:val="a7"/>
    <w:rPr>
      <w:rFonts w:ascii="PT Astra Serif" w:hAnsi="PT Astra Serif"/>
      <w:sz w:val="24"/>
    </w:rPr>
  </w:style>
  <w:style w:type="paragraph" w:customStyle="1" w:styleId="StrongEmphasis">
    <w:name w:val="Strong Emphasis"/>
    <w:link w:val="StrongEmphasis0"/>
    <w:rPr>
      <w:b/>
    </w:rPr>
  </w:style>
  <w:style w:type="character" w:customStyle="1" w:styleId="StrongEmphasis0">
    <w:name w:val="Strong Emphasis"/>
    <w:link w:val="StrongEmphasis"/>
    <w:rPr>
      <w:b/>
    </w:rPr>
  </w:style>
  <w:style w:type="paragraph" w:customStyle="1" w:styleId="Bibliography1">
    <w:name w:val="Bibliography 1"/>
    <w:basedOn w:val="Index"/>
    <w:link w:val="Bibliography10"/>
    <w:pPr>
      <w:tabs>
        <w:tab w:val="right" w:leader="dot" w:pos="9638"/>
      </w:tabs>
    </w:pPr>
  </w:style>
  <w:style w:type="character" w:customStyle="1" w:styleId="Bibliography10">
    <w:name w:val="Bibliography 1"/>
    <w:basedOn w:val="Index0"/>
    <w:link w:val="Bibliography1"/>
    <w:rPr>
      <w:rFonts w:ascii="PT Astra Serif" w:hAnsi="PT Astra Serif"/>
      <w:sz w:val="28"/>
    </w:rPr>
  </w:style>
  <w:style w:type="paragraph" w:customStyle="1" w:styleId="Tableindex1">
    <w:name w:val="Table index 1"/>
    <w:basedOn w:val="Index"/>
    <w:link w:val="Tableindex10"/>
    <w:pPr>
      <w:tabs>
        <w:tab w:val="right" w:leader="dot" w:pos="9638"/>
      </w:tabs>
    </w:pPr>
  </w:style>
  <w:style w:type="character" w:customStyle="1" w:styleId="Tableindex10">
    <w:name w:val="Table index 1"/>
    <w:basedOn w:val="Index0"/>
    <w:link w:val="Tableindex1"/>
    <w:rPr>
      <w:rFonts w:ascii="PT Astra Serif" w:hAnsi="PT Astra Serif"/>
      <w:sz w:val="28"/>
    </w:rPr>
  </w:style>
  <w:style w:type="paragraph" w:customStyle="1" w:styleId="UserIndex5">
    <w:name w:val="User Index 5"/>
    <w:basedOn w:val="Index"/>
    <w:link w:val="UserIndex50"/>
    <w:pPr>
      <w:tabs>
        <w:tab w:val="right" w:leader="dot" w:pos="8506"/>
      </w:tabs>
    </w:pPr>
  </w:style>
  <w:style w:type="character" w:customStyle="1" w:styleId="UserIndex50">
    <w:name w:val="User Index 5"/>
    <w:basedOn w:val="Index0"/>
    <w:link w:val="UserIndex5"/>
    <w:rPr>
      <w:rFonts w:ascii="PT Astra Serif" w:hAnsi="PT Astra Serif"/>
      <w:sz w:val="28"/>
    </w:rPr>
  </w:style>
  <w:style w:type="paragraph" w:customStyle="1" w:styleId="Numbering5Start">
    <w:name w:val="Numbering 5 Start"/>
    <w:basedOn w:val="a3"/>
    <w:next w:val="Numbering5"/>
    <w:link w:val="Numbering5Start0"/>
  </w:style>
  <w:style w:type="character" w:customStyle="1" w:styleId="Numbering5Start0">
    <w:name w:val="Numbering 5 Start"/>
    <w:basedOn w:val="a4"/>
    <w:link w:val="Numbering5Start"/>
    <w:rPr>
      <w:rFonts w:ascii="PT Astra Serif" w:hAnsi="PT Astra Serif"/>
      <w:sz w:val="28"/>
    </w:rPr>
  </w:style>
  <w:style w:type="paragraph" w:styleId="a9">
    <w:name w:val="Signature"/>
    <w:basedOn w:val="Standard"/>
    <w:link w:val="aa"/>
    <w:pPr>
      <w:tabs>
        <w:tab w:val="right" w:pos="31680"/>
      </w:tabs>
      <w:jc w:val="left"/>
    </w:pPr>
  </w:style>
  <w:style w:type="character" w:customStyle="1" w:styleId="aa">
    <w:name w:val="Подпись Знак"/>
    <w:basedOn w:val="Standard0"/>
    <w:link w:val="a9"/>
    <w:rPr>
      <w:rFonts w:ascii="PT Astra Serif" w:hAnsi="PT Astra Serif"/>
      <w:sz w:val="28"/>
    </w:rPr>
  </w:style>
  <w:style w:type="paragraph" w:customStyle="1" w:styleId="DropCaps">
    <w:name w:val="Drop Caps"/>
    <w:link w:val="DropCaps0"/>
  </w:style>
  <w:style w:type="character" w:customStyle="1" w:styleId="DropCaps0">
    <w:name w:val="Drop Caps"/>
    <w:link w:val="DropCaps"/>
  </w:style>
  <w:style w:type="paragraph" w:styleId="30">
    <w:name w:val="List 3"/>
    <w:basedOn w:val="a3"/>
    <w:link w:val="32"/>
  </w:style>
  <w:style w:type="character" w:customStyle="1" w:styleId="32">
    <w:name w:val="Список 3 Знак"/>
    <w:basedOn w:val="a4"/>
    <w:link w:val="30"/>
    <w:rPr>
      <w:rFonts w:ascii="PT Astra Serif" w:hAnsi="PT Astra Serif"/>
      <w:sz w:val="28"/>
    </w:rPr>
  </w:style>
  <w:style w:type="paragraph" w:customStyle="1" w:styleId="TableHeading">
    <w:name w:val="Table Heading"/>
    <w:basedOn w:val="TableContents"/>
    <w:link w:val="TableHeading0"/>
    <w:rPr>
      <w:b/>
    </w:rPr>
  </w:style>
  <w:style w:type="character" w:customStyle="1" w:styleId="TableHeading0">
    <w:name w:val="Table Heading"/>
    <w:basedOn w:val="TableContents0"/>
    <w:link w:val="TableHeading"/>
    <w:rPr>
      <w:rFonts w:ascii="PT Astra Serif" w:hAnsi="PT Astra Serif"/>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List1Start">
    <w:name w:val="List 1 Start"/>
    <w:basedOn w:val="a3"/>
    <w:next w:val="List1"/>
    <w:link w:val="List1Start0"/>
  </w:style>
  <w:style w:type="character" w:customStyle="1" w:styleId="List1Start0">
    <w:name w:val="List 1 Start"/>
    <w:basedOn w:val="a4"/>
    <w:link w:val="List1Start"/>
    <w:rPr>
      <w:rFonts w:ascii="PT Astra Serif" w:hAnsi="PT Astra Serif"/>
      <w:sz w:val="28"/>
    </w:rPr>
  </w:style>
  <w:style w:type="paragraph" w:customStyle="1" w:styleId="List4Start">
    <w:name w:val="List 4 Start"/>
    <w:basedOn w:val="a3"/>
    <w:next w:val="43"/>
    <w:link w:val="List4Start0"/>
  </w:style>
  <w:style w:type="character" w:customStyle="1" w:styleId="List4Start0">
    <w:name w:val="List 4 Start"/>
    <w:basedOn w:val="a4"/>
    <w:link w:val="List4Start"/>
    <w:rPr>
      <w:rFonts w:ascii="PT Astra Serif" w:hAnsi="PT Astra Serif"/>
      <w:sz w:val="28"/>
    </w:rPr>
  </w:style>
  <w:style w:type="paragraph" w:customStyle="1" w:styleId="Numbering5End">
    <w:name w:val="Numbering 5 End"/>
    <w:basedOn w:val="a3"/>
    <w:next w:val="Numbering5"/>
    <w:link w:val="Numbering5End0"/>
  </w:style>
  <w:style w:type="character" w:customStyle="1" w:styleId="Numbering5End0">
    <w:name w:val="Numbering 5 End"/>
    <w:basedOn w:val="a4"/>
    <w:link w:val="Numbering5End"/>
    <w:rPr>
      <w:rFonts w:ascii="PT Astra Serif" w:hAnsi="PT Astra Serif"/>
      <w:sz w:val="28"/>
    </w:rPr>
  </w:style>
  <w:style w:type="paragraph" w:customStyle="1" w:styleId="List1Cont">
    <w:name w:val="List 1 Cont."/>
    <w:basedOn w:val="a3"/>
    <w:link w:val="List1Cont0"/>
  </w:style>
  <w:style w:type="character" w:customStyle="1" w:styleId="List1Cont0">
    <w:name w:val="List 1 Cont."/>
    <w:basedOn w:val="a4"/>
    <w:link w:val="List1Cont"/>
    <w:rPr>
      <w:rFonts w:ascii="PT Astra Serif" w:hAnsi="PT Astra Serif"/>
      <w:sz w:val="28"/>
    </w:rPr>
  </w:style>
  <w:style w:type="paragraph" w:styleId="ab">
    <w:name w:val="header"/>
    <w:basedOn w:val="Standard"/>
    <w:link w:val="ac"/>
    <w:pPr>
      <w:tabs>
        <w:tab w:val="center" w:pos="4819"/>
        <w:tab w:val="right" w:pos="9638"/>
      </w:tabs>
    </w:pPr>
  </w:style>
  <w:style w:type="character" w:customStyle="1" w:styleId="ac">
    <w:name w:val="Верхний колонтитул Знак"/>
    <w:basedOn w:val="Standard0"/>
    <w:link w:val="ab"/>
    <w:rPr>
      <w:rFonts w:ascii="PT Astra Serif" w:hAnsi="PT Astra Serif"/>
      <w:sz w:val="28"/>
    </w:rPr>
  </w:style>
  <w:style w:type="paragraph" w:customStyle="1" w:styleId="ListContents">
    <w:name w:val="List Contents"/>
    <w:basedOn w:val="Standard"/>
    <w:link w:val="ListContents0"/>
  </w:style>
  <w:style w:type="character" w:customStyle="1" w:styleId="ListContents0">
    <w:name w:val="List Contents"/>
    <w:basedOn w:val="Standard0"/>
    <w:link w:val="ListContents"/>
    <w:rPr>
      <w:rFonts w:ascii="PT Astra Serif" w:hAnsi="PT Astra Serif"/>
      <w:sz w:val="28"/>
    </w:rPr>
  </w:style>
  <w:style w:type="paragraph" w:customStyle="1" w:styleId="Contents9">
    <w:name w:val="Contents 9"/>
    <w:basedOn w:val="Index"/>
    <w:link w:val="Contents90"/>
    <w:pPr>
      <w:tabs>
        <w:tab w:val="right" w:leader="dot" w:pos="7374"/>
      </w:tabs>
    </w:pPr>
  </w:style>
  <w:style w:type="character" w:customStyle="1" w:styleId="Contents90">
    <w:name w:val="Contents 9"/>
    <w:basedOn w:val="Index0"/>
    <w:link w:val="Contents9"/>
    <w:rPr>
      <w:rFonts w:ascii="PT Astra Serif" w:hAnsi="PT Astra Serif"/>
      <w:sz w:val="28"/>
    </w:rPr>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EndnoteSymbol">
    <w:name w:val="Endnote Symbol"/>
    <w:link w:val="EndnoteSymbol0"/>
  </w:style>
  <w:style w:type="character" w:customStyle="1" w:styleId="EndnoteSymbol0">
    <w:name w:val="Endnote Symbol"/>
    <w:link w:val="EndnoteSymbol"/>
  </w:style>
  <w:style w:type="paragraph" w:customStyle="1" w:styleId="List3End">
    <w:name w:val="List 3 End"/>
    <w:basedOn w:val="a3"/>
    <w:next w:val="30"/>
    <w:link w:val="List3End0"/>
  </w:style>
  <w:style w:type="character" w:customStyle="1" w:styleId="List3End0">
    <w:name w:val="List 3 End"/>
    <w:basedOn w:val="a4"/>
    <w:link w:val="List3End"/>
    <w:rPr>
      <w:rFonts w:ascii="PT Astra Serif" w:hAnsi="PT Astra Serif"/>
      <w:sz w:val="28"/>
    </w:rPr>
  </w:style>
  <w:style w:type="paragraph" w:customStyle="1" w:styleId="Mainindexentry">
    <w:name w:val="Main index entry"/>
    <w:link w:val="Mainindexentry0"/>
    <w:rPr>
      <w:b/>
    </w:rPr>
  </w:style>
  <w:style w:type="character" w:customStyle="1" w:styleId="Mainindexentry0">
    <w:name w:val="Main index entry"/>
    <w:link w:val="Mainindexentry"/>
    <w:rPr>
      <w:b/>
    </w:rPr>
  </w:style>
  <w:style w:type="paragraph" w:customStyle="1" w:styleId="Addressee">
    <w:name w:val="Addressee"/>
    <w:basedOn w:val="Standard"/>
    <w:link w:val="Addressee0"/>
  </w:style>
  <w:style w:type="character" w:customStyle="1" w:styleId="Addressee0">
    <w:name w:val="Addressee"/>
    <w:basedOn w:val="Standard0"/>
    <w:link w:val="Addressee"/>
    <w:rPr>
      <w:rFonts w:ascii="PT Astra Serif" w:hAnsi="PT Astra Serif"/>
      <w:sz w:val="28"/>
    </w:rPr>
  </w:style>
  <w:style w:type="paragraph" w:customStyle="1" w:styleId="UserIndex7">
    <w:name w:val="User Index 7"/>
    <w:basedOn w:val="Index"/>
    <w:link w:val="UserIndex70"/>
    <w:pPr>
      <w:tabs>
        <w:tab w:val="right" w:leader="dot" w:pos="7940"/>
      </w:tabs>
    </w:pPr>
  </w:style>
  <w:style w:type="character" w:customStyle="1" w:styleId="UserIndex70">
    <w:name w:val="User Index 7"/>
    <w:basedOn w:val="Index0"/>
    <w:link w:val="UserIndex7"/>
    <w:rPr>
      <w:rFonts w:ascii="PT Astra Serif" w:hAnsi="PT Astra Serif"/>
      <w:sz w:val="28"/>
    </w:rPr>
  </w:style>
  <w:style w:type="paragraph" w:customStyle="1" w:styleId="Quotations">
    <w:name w:val="Quotations"/>
    <w:basedOn w:val="Standard"/>
    <w:link w:val="Quotations0"/>
  </w:style>
  <w:style w:type="character" w:customStyle="1" w:styleId="Quotations0">
    <w:name w:val="Quotations"/>
    <w:basedOn w:val="Standard0"/>
    <w:link w:val="Quotations"/>
    <w:rPr>
      <w:rFonts w:ascii="PT Astra Serif" w:hAnsi="PT Astra Serif"/>
      <w:sz w:val="28"/>
    </w:rPr>
  </w:style>
  <w:style w:type="paragraph" w:customStyle="1" w:styleId="ListIndent">
    <w:name w:val="List Indent"/>
    <w:basedOn w:val="Textbody"/>
    <w:link w:val="ListIndent0"/>
    <w:pPr>
      <w:tabs>
        <w:tab w:val="left" w:pos="0"/>
      </w:tabs>
    </w:pPr>
  </w:style>
  <w:style w:type="character" w:customStyle="1" w:styleId="ListIndent0">
    <w:name w:val="List Indent"/>
    <w:basedOn w:val="Textbody0"/>
    <w:link w:val="ListIndent"/>
    <w:rPr>
      <w:rFonts w:ascii="PT Astra Serif" w:hAnsi="PT Astra Serif"/>
      <w:sz w:val="28"/>
    </w:rPr>
  </w:style>
  <w:style w:type="paragraph" w:customStyle="1" w:styleId="Heading">
    <w:name w:val="Heading"/>
    <w:basedOn w:val="Standard"/>
    <w:next w:val="Firstlineindent"/>
    <w:link w:val="Heading0"/>
    <w:rPr>
      <w:b/>
    </w:rPr>
  </w:style>
  <w:style w:type="character" w:customStyle="1" w:styleId="Heading0">
    <w:name w:val="Heading"/>
    <w:basedOn w:val="Standard0"/>
    <w:link w:val="Heading"/>
    <w:rPr>
      <w:rFonts w:ascii="PT Astra Serif" w:hAnsi="PT Astra Serif"/>
      <w:b/>
      <w:sz w:val="28"/>
    </w:rPr>
  </w:style>
  <w:style w:type="character" w:customStyle="1" w:styleId="50">
    <w:name w:val="Заголовок 5 Знак"/>
    <w:basedOn w:val="Heading0"/>
    <w:link w:val="5"/>
    <w:rPr>
      <w:rFonts w:ascii="PT Astra Serif" w:hAnsi="PT Astra Serif"/>
      <w:b/>
      <w:sz w:val="28"/>
    </w:rPr>
  </w:style>
  <w:style w:type="paragraph" w:styleId="35">
    <w:name w:val="index 3"/>
    <w:basedOn w:val="Index"/>
    <w:link w:val="36"/>
  </w:style>
  <w:style w:type="character" w:customStyle="1" w:styleId="36">
    <w:name w:val="Указатель 3 Знак"/>
    <w:basedOn w:val="Index0"/>
    <w:link w:val="35"/>
    <w:rPr>
      <w:rFonts w:ascii="PT Astra Serif" w:hAnsi="PT Astra Serif"/>
      <w:sz w:val="28"/>
    </w:rPr>
  </w:style>
  <w:style w:type="paragraph" w:customStyle="1" w:styleId="Numbering3Start">
    <w:name w:val="Numbering 3 Start"/>
    <w:basedOn w:val="a3"/>
    <w:next w:val="Numbering3"/>
    <w:link w:val="Numbering3Start0"/>
  </w:style>
  <w:style w:type="character" w:customStyle="1" w:styleId="Numbering3Start0">
    <w:name w:val="Numbering 3 Start"/>
    <w:basedOn w:val="a4"/>
    <w:link w:val="Numbering3Start"/>
    <w:rPr>
      <w:rFonts w:ascii="PT Astra Serif" w:hAnsi="PT Astra Serif"/>
      <w:sz w:val="28"/>
    </w:rPr>
  </w:style>
  <w:style w:type="paragraph" w:customStyle="1" w:styleId="Citation">
    <w:name w:val="Citation"/>
    <w:link w:val="Citation0"/>
    <w:rPr>
      <w:i/>
    </w:rPr>
  </w:style>
  <w:style w:type="character" w:customStyle="1" w:styleId="Citation0">
    <w:name w:val="Citation"/>
    <w:link w:val="Citation"/>
    <w:rPr>
      <w:i/>
    </w:rPr>
  </w:style>
  <w:style w:type="paragraph" w:customStyle="1" w:styleId="UserIndex4">
    <w:name w:val="User Index 4"/>
    <w:basedOn w:val="Index"/>
    <w:link w:val="UserIndex40"/>
    <w:pPr>
      <w:tabs>
        <w:tab w:val="right" w:leader="dot" w:pos="8789"/>
      </w:tabs>
    </w:pPr>
  </w:style>
  <w:style w:type="character" w:customStyle="1" w:styleId="UserIndex40">
    <w:name w:val="User Index 4"/>
    <w:basedOn w:val="Index0"/>
    <w:link w:val="UserIndex4"/>
    <w:rPr>
      <w:rFonts w:ascii="PT Astra Serif" w:hAnsi="PT Astra Serif"/>
      <w:sz w:val="28"/>
    </w:rPr>
  </w:style>
  <w:style w:type="paragraph" w:customStyle="1" w:styleId="List3Start">
    <w:name w:val="List 3 Start"/>
    <w:basedOn w:val="a3"/>
    <w:next w:val="30"/>
    <w:link w:val="List3Start0"/>
  </w:style>
  <w:style w:type="character" w:customStyle="1" w:styleId="List3Start0">
    <w:name w:val="List 3 Start"/>
    <w:basedOn w:val="a4"/>
    <w:link w:val="List3Start"/>
    <w:rPr>
      <w:rFonts w:ascii="PT Astra Serif" w:hAnsi="PT Astra Serif"/>
      <w:sz w:val="28"/>
    </w:rPr>
  </w:style>
  <w:style w:type="paragraph" w:customStyle="1" w:styleId="ContentsHeading">
    <w:name w:val="Contents Heading"/>
    <w:basedOn w:val="Heading"/>
    <w:next w:val="Contents1"/>
    <w:link w:val="ContentsHeading0"/>
  </w:style>
  <w:style w:type="character" w:customStyle="1" w:styleId="ContentsHeading0">
    <w:name w:val="Contents Heading"/>
    <w:basedOn w:val="Heading0"/>
    <w:link w:val="ContentsHeading"/>
    <w:rPr>
      <w:rFonts w:ascii="PT Astra Serif" w:hAnsi="PT Astra Serif"/>
      <w:b/>
      <w:sz w:val="28"/>
    </w:rPr>
  </w:style>
  <w:style w:type="paragraph" w:customStyle="1" w:styleId="Numbering2End">
    <w:name w:val="Numbering 2 End"/>
    <w:basedOn w:val="a3"/>
    <w:next w:val="Numbering2"/>
    <w:link w:val="Numbering2End0"/>
  </w:style>
  <w:style w:type="character" w:customStyle="1" w:styleId="Numbering2End0">
    <w:name w:val="Numbering 2 End"/>
    <w:basedOn w:val="a4"/>
    <w:link w:val="Numbering2End"/>
    <w:rPr>
      <w:rFonts w:ascii="PT Astra Serif" w:hAnsi="PT Astra Serif"/>
      <w:sz w:val="28"/>
    </w:rPr>
  </w:style>
  <w:style w:type="paragraph" w:customStyle="1" w:styleId="Numbering3Cont">
    <w:name w:val="Numbering 3 Cont."/>
    <w:basedOn w:val="a3"/>
    <w:link w:val="Numbering3Cont0"/>
  </w:style>
  <w:style w:type="character" w:customStyle="1" w:styleId="Numbering3Cont0">
    <w:name w:val="Numbering 3 Cont."/>
    <w:basedOn w:val="a4"/>
    <w:link w:val="Numbering3Cont"/>
    <w:rPr>
      <w:rFonts w:ascii="PT Astra Serif" w:hAnsi="PT Astra Serif"/>
      <w:sz w:val="28"/>
    </w:rPr>
  </w:style>
  <w:style w:type="paragraph" w:customStyle="1" w:styleId="Teletype">
    <w:name w:val="Teletype"/>
    <w:link w:val="Teletype0"/>
    <w:rPr>
      <w:rFonts w:ascii="Liberation Mono" w:hAnsi="Liberation Mono"/>
    </w:rPr>
  </w:style>
  <w:style w:type="character" w:customStyle="1" w:styleId="Teletype0">
    <w:name w:val="Teletype"/>
    <w:link w:val="Teletype"/>
    <w:rPr>
      <w:rFonts w:ascii="Liberation Mono" w:hAnsi="Liberation Mono"/>
    </w:rPr>
  </w:style>
  <w:style w:type="paragraph" w:styleId="ad">
    <w:name w:val="footer"/>
    <w:basedOn w:val="Standard"/>
    <w:link w:val="ae"/>
    <w:pPr>
      <w:tabs>
        <w:tab w:val="center" w:pos="4819"/>
        <w:tab w:val="right" w:pos="9638"/>
      </w:tabs>
    </w:pPr>
  </w:style>
  <w:style w:type="character" w:customStyle="1" w:styleId="ae">
    <w:name w:val="Нижний колонтитул Знак"/>
    <w:basedOn w:val="Standard0"/>
    <w:link w:val="ad"/>
    <w:rPr>
      <w:rFonts w:ascii="PT Astra Serif" w:hAnsi="PT Astra Serif"/>
      <w:sz w:val="28"/>
    </w:rPr>
  </w:style>
  <w:style w:type="character" w:customStyle="1" w:styleId="11">
    <w:name w:val="Заголовок 1 Знак"/>
    <w:basedOn w:val="Heading0"/>
    <w:link w:val="10"/>
    <w:rPr>
      <w:rFonts w:ascii="PT Astra Serif" w:hAnsi="PT Astra Serif"/>
      <w:b/>
      <w:sz w:val="28"/>
    </w:rPr>
  </w:style>
  <w:style w:type="paragraph" w:customStyle="1" w:styleId="List2End">
    <w:name w:val="List 2 End"/>
    <w:basedOn w:val="a3"/>
    <w:next w:val="25"/>
    <w:link w:val="List2End0"/>
  </w:style>
  <w:style w:type="character" w:customStyle="1" w:styleId="List2End0">
    <w:name w:val="List 2 End"/>
    <w:basedOn w:val="a4"/>
    <w:link w:val="List2End"/>
    <w:rPr>
      <w:rFonts w:ascii="PT Astra Serif" w:hAnsi="PT Astra Serif"/>
      <w:sz w:val="28"/>
    </w:rPr>
  </w:style>
  <w:style w:type="paragraph" w:styleId="43">
    <w:name w:val="List 4"/>
    <w:basedOn w:val="a3"/>
    <w:link w:val="44"/>
  </w:style>
  <w:style w:type="character" w:customStyle="1" w:styleId="44">
    <w:name w:val="Список 4 Знак"/>
    <w:basedOn w:val="a4"/>
    <w:link w:val="43"/>
    <w:rPr>
      <w:rFonts w:ascii="PT Astra Serif" w:hAnsi="PT Astra Serif"/>
      <w:sz w:val="28"/>
    </w:rPr>
  </w:style>
  <w:style w:type="paragraph" w:customStyle="1" w:styleId="1a">
    <w:name w:val="Номер страницы1"/>
    <w:link w:val="1b"/>
  </w:style>
  <w:style w:type="character" w:customStyle="1" w:styleId="1b">
    <w:name w:val="Номер страницы1"/>
    <w:link w:val="1a"/>
  </w:style>
  <w:style w:type="paragraph" w:customStyle="1" w:styleId="UserIndex1">
    <w:name w:val="User Index 1"/>
    <w:basedOn w:val="Index"/>
    <w:link w:val="UserIndex10"/>
    <w:pPr>
      <w:tabs>
        <w:tab w:val="right" w:leader="dot" w:pos="9638"/>
      </w:tabs>
    </w:pPr>
  </w:style>
  <w:style w:type="character" w:customStyle="1" w:styleId="UserIndex10">
    <w:name w:val="User Index 1"/>
    <w:basedOn w:val="Index0"/>
    <w:link w:val="UserIndex1"/>
    <w:rPr>
      <w:rFonts w:ascii="PT Astra Serif" w:hAnsi="PT Astra Serif"/>
      <w:sz w:val="28"/>
    </w:rPr>
  </w:style>
  <w:style w:type="paragraph" w:customStyle="1" w:styleId="IllustrationIndex1">
    <w:name w:val="Illustration Index 1"/>
    <w:basedOn w:val="Index"/>
    <w:link w:val="IllustrationIndex10"/>
    <w:pPr>
      <w:tabs>
        <w:tab w:val="right" w:leader="dot" w:pos="9638"/>
      </w:tabs>
    </w:pPr>
  </w:style>
  <w:style w:type="character" w:customStyle="1" w:styleId="IllustrationIndex10">
    <w:name w:val="Illustration Index 1"/>
    <w:basedOn w:val="Index0"/>
    <w:link w:val="IllustrationIndex1"/>
    <w:rPr>
      <w:rFonts w:ascii="PT Astra Serif" w:hAnsi="PT Astra Serif"/>
      <w:sz w:val="28"/>
    </w:rPr>
  </w:style>
  <w:style w:type="paragraph" w:customStyle="1" w:styleId="VisitedInternetLink">
    <w:name w:val="Visited Internet Link"/>
    <w:link w:val="VisitedInternetLink0"/>
    <w:rPr>
      <w:color w:val="800000"/>
      <w:u w:val="single"/>
    </w:rPr>
  </w:style>
  <w:style w:type="character" w:customStyle="1" w:styleId="VisitedInternetLink0">
    <w:name w:val="Visited Internet Link"/>
    <w:link w:val="VisitedInternetLink"/>
    <w:rPr>
      <w:color w:val="800000"/>
      <w:u w:val="single"/>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Standard"/>
    <w:link w:val="Footnote0"/>
    <w:pPr>
      <w:jc w:val="left"/>
    </w:pPr>
  </w:style>
  <w:style w:type="character" w:customStyle="1" w:styleId="Footnote0">
    <w:name w:val="Footnote"/>
    <w:basedOn w:val="Standard0"/>
    <w:link w:val="Footnote"/>
    <w:rPr>
      <w:rFonts w:ascii="PT Astra Serif" w:hAnsi="PT Astra Serif"/>
      <w:sz w:val="28"/>
    </w:rPr>
  </w:style>
  <w:style w:type="paragraph" w:customStyle="1" w:styleId="Numbering4Start">
    <w:name w:val="Numbering 4 Start"/>
    <w:basedOn w:val="a3"/>
    <w:next w:val="Numbering4"/>
    <w:link w:val="Numbering4Start0"/>
  </w:style>
  <w:style w:type="character" w:customStyle="1" w:styleId="Numbering4Start0">
    <w:name w:val="Numbering 4 Start"/>
    <w:basedOn w:val="a4"/>
    <w:link w:val="Numbering4Start"/>
    <w:rPr>
      <w:rFonts w:ascii="PT Astra Serif" w:hAnsi="PT Astra Serif"/>
      <w:sz w:val="28"/>
    </w:rPr>
  </w:style>
  <w:style w:type="character" w:customStyle="1" w:styleId="80">
    <w:name w:val="Заголовок 8 Знак"/>
    <w:basedOn w:val="Heading0"/>
    <w:link w:val="8"/>
    <w:rPr>
      <w:rFonts w:ascii="PT Astra Serif" w:hAnsi="PT Astra Serif"/>
      <w:b/>
      <w:sz w:val="28"/>
    </w:rPr>
  </w:style>
  <w:style w:type="paragraph" w:customStyle="1" w:styleId="Footerleft">
    <w:name w:val="Footer left"/>
    <w:basedOn w:val="Standard"/>
    <w:link w:val="Footerleft0"/>
    <w:pPr>
      <w:tabs>
        <w:tab w:val="center" w:pos="4819"/>
        <w:tab w:val="right" w:pos="9638"/>
      </w:tabs>
      <w:jc w:val="left"/>
    </w:pPr>
  </w:style>
  <w:style w:type="character" w:customStyle="1" w:styleId="Footerleft0">
    <w:name w:val="Footer left"/>
    <w:basedOn w:val="Standard0"/>
    <w:link w:val="Footerleft"/>
    <w:rPr>
      <w:rFonts w:ascii="PT Astra Serif" w:hAnsi="PT Astra Serif"/>
      <w:sz w:val="28"/>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Placeholder">
    <w:name w:val="Placeholder"/>
    <w:link w:val="Placeholder0"/>
    <w:rPr>
      <w:smallCaps/>
      <w:color w:val="008080"/>
      <w:u w:val="dotted"/>
    </w:rPr>
  </w:style>
  <w:style w:type="character" w:customStyle="1" w:styleId="Placeholder0">
    <w:name w:val="Placeholder"/>
    <w:link w:val="Placeholder"/>
    <w:rPr>
      <w:smallCaps/>
      <w:color w:val="008080"/>
      <w:u w:val="dotted"/>
    </w:rPr>
  </w:style>
  <w:style w:type="paragraph" w:customStyle="1" w:styleId="Endnoteanchor">
    <w:name w:val="Endnote anchor"/>
    <w:link w:val="Endnoteanchor0"/>
    <w:rPr>
      <w:vertAlign w:val="superscript"/>
    </w:rPr>
  </w:style>
  <w:style w:type="character" w:customStyle="1" w:styleId="Endnoteanchor0">
    <w:name w:val="Endnote anchor"/>
    <w:link w:val="Endnoteanchor"/>
    <w:rPr>
      <w:vertAlign w:val="superscript"/>
    </w:rPr>
  </w:style>
  <w:style w:type="paragraph" w:customStyle="1" w:styleId="Numbering2Start">
    <w:name w:val="Numbering 2 Start"/>
    <w:basedOn w:val="a3"/>
    <w:next w:val="Numbering2"/>
    <w:link w:val="Numbering2Start0"/>
  </w:style>
  <w:style w:type="character" w:customStyle="1" w:styleId="Numbering2Start0">
    <w:name w:val="Numbering 2 Start"/>
    <w:basedOn w:val="a4"/>
    <w:link w:val="Numbering2Start"/>
    <w:rPr>
      <w:rFonts w:ascii="PT Astra Serif" w:hAnsi="PT Astra Serif"/>
      <w:sz w:val="28"/>
    </w:rPr>
  </w:style>
  <w:style w:type="paragraph" w:customStyle="1" w:styleId="HeaderandFooter">
    <w:name w:val="Header and Footer"/>
    <w:basedOn w:val="Standard"/>
    <w:link w:val="HeaderandFooter0"/>
    <w:pPr>
      <w:tabs>
        <w:tab w:val="center" w:pos="4819"/>
        <w:tab w:val="right" w:pos="9638"/>
      </w:tabs>
    </w:pPr>
  </w:style>
  <w:style w:type="character" w:customStyle="1" w:styleId="HeaderandFooter0">
    <w:name w:val="Header and Footer"/>
    <w:basedOn w:val="Standard0"/>
    <w:link w:val="HeaderandFooter"/>
    <w:rPr>
      <w:rFonts w:ascii="PT Astra Serif" w:hAnsi="PT Astra Serif"/>
      <w:sz w:val="28"/>
    </w:rPr>
  </w:style>
  <w:style w:type="paragraph" w:customStyle="1" w:styleId="PreformattedText">
    <w:name w:val="Preformatted Text"/>
    <w:basedOn w:val="Standard"/>
    <w:link w:val="PreformattedText0"/>
  </w:style>
  <w:style w:type="character" w:customStyle="1" w:styleId="PreformattedText0">
    <w:name w:val="Preformatted Text"/>
    <w:basedOn w:val="Standard0"/>
    <w:link w:val="PreformattedText"/>
    <w:rPr>
      <w:rFonts w:ascii="PT Astra Serif" w:hAnsi="PT Astra Serif"/>
      <w:sz w:val="28"/>
    </w:rPr>
  </w:style>
  <w:style w:type="paragraph" w:customStyle="1" w:styleId="Numbering3">
    <w:name w:val="Numbering 3"/>
    <w:basedOn w:val="a3"/>
    <w:link w:val="Numbering30"/>
  </w:style>
  <w:style w:type="character" w:customStyle="1" w:styleId="Numbering30">
    <w:name w:val="Numbering 3"/>
    <w:basedOn w:val="a4"/>
    <w:link w:val="Numbering3"/>
    <w:rPr>
      <w:rFonts w:ascii="PT Astra Serif" w:hAnsi="PT Astra Serif"/>
      <w:sz w:val="28"/>
    </w:rPr>
  </w:style>
  <w:style w:type="paragraph" w:customStyle="1" w:styleId="Numbering2Cont">
    <w:name w:val="Numbering 2 Cont."/>
    <w:basedOn w:val="a3"/>
    <w:link w:val="Numbering2Cont0"/>
  </w:style>
  <w:style w:type="character" w:customStyle="1" w:styleId="Numbering2Cont0">
    <w:name w:val="Numbering 2 Cont."/>
    <w:basedOn w:val="a4"/>
    <w:link w:val="Numbering2Cont"/>
    <w:rPr>
      <w:rFonts w:ascii="PT Astra Serif" w:hAnsi="PT Astra Serif"/>
      <w:sz w:val="28"/>
    </w:rPr>
  </w:style>
  <w:style w:type="paragraph" w:customStyle="1" w:styleId="Numbering5">
    <w:name w:val="Numbering 5"/>
    <w:basedOn w:val="a3"/>
    <w:link w:val="Numbering50"/>
  </w:style>
  <w:style w:type="character" w:customStyle="1" w:styleId="Numbering50">
    <w:name w:val="Numbering 5"/>
    <w:basedOn w:val="a4"/>
    <w:link w:val="Numbering5"/>
    <w:rPr>
      <w:rFonts w:ascii="PT Astra Serif" w:hAnsi="PT Astra Serif"/>
      <w:sz w:val="28"/>
    </w:rPr>
  </w:style>
  <w:style w:type="paragraph" w:customStyle="1" w:styleId="Rubies">
    <w:name w:val="Rubies"/>
    <w:link w:val="Rubies0"/>
    <w:rPr>
      <w:sz w:val="12"/>
    </w:rPr>
  </w:style>
  <w:style w:type="character" w:customStyle="1" w:styleId="Rubies0">
    <w:name w:val="Rubies"/>
    <w:link w:val="Rubies"/>
    <w:rPr>
      <w:sz w:val="12"/>
    </w:rPr>
  </w:style>
  <w:style w:type="paragraph" w:customStyle="1" w:styleId="Contents5">
    <w:name w:val="Contents 5"/>
    <w:basedOn w:val="Index"/>
    <w:link w:val="Contents50"/>
    <w:pPr>
      <w:tabs>
        <w:tab w:val="right" w:leader="dot" w:pos="8506"/>
      </w:tabs>
    </w:pPr>
  </w:style>
  <w:style w:type="character" w:customStyle="1" w:styleId="Contents50">
    <w:name w:val="Contents 5"/>
    <w:basedOn w:val="Index0"/>
    <w:link w:val="Contents5"/>
    <w:rPr>
      <w:rFonts w:ascii="PT Astra Serif" w:hAnsi="PT Astra Serif"/>
      <w:sz w:val="28"/>
    </w:rPr>
  </w:style>
  <w:style w:type="paragraph" w:customStyle="1" w:styleId="Contents8">
    <w:name w:val="Contents 8"/>
    <w:basedOn w:val="Index"/>
    <w:link w:val="Contents80"/>
    <w:pPr>
      <w:tabs>
        <w:tab w:val="right" w:leader="dot" w:pos="7657"/>
      </w:tabs>
    </w:pPr>
  </w:style>
  <w:style w:type="character" w:customStyle="1" w:styleId="Contents80">
    <w:name w:val="Contents 8"/>
    <w:basedOn w:val="Index0"/>
    <w:link w:val="Contents8"/>
    <w:rPr>
      <w:rFonts w:ascii="PT Astra Serif" w:hAnsi="PT Astra Serif"/>
      <w:sz w:val="28"/>
    </w:rPr>
  </w:style>
  <w:style w:type="paragraph" w:customStyle="1" w:styleId="Index">
    <w:name w:val="Index"/>
    <w:basedOn w:val="Standard"/>
    <w:link w:val="Index0"/>
    <w:pPr>
      <w:jc w:val="left"/>
    </w:pPr>
  </w:style>
  <w:style w:type="character" w:customStyle="1" w:styleId="Index0">
    <w:name w:val="Index"/>
    <w:basedOn w:val="Standard0"/>
    <w:link w:val="Index"/>
    <w:rPr>
      <w:rFonts w:ascii="PT Astra Serif" w:hAnsi="PT Astra Serif"/>
      <w:sz w:val="28"/>
    </w:rPr>
  </w:style>
  <w:style w:type="paragraph" w:customStyle="1" w:styleId="Numbering1Cont">
    <w:name w:val="Numbering 1 Cont."/>
    <w:basedOn w:val="a3"/>
    <w:link w:val="Numbering1Cont0"/>
  </w:style>
  <w:style w:type="character" w:customStyle="1" w:styleId="Numbering1Cont0">
    <w:name w:val="Numbering 1 Cont."/>
    <w:basedOn w:val="a4"/>
    <w:link w:val="Numbering1Cont"/>
    <w:rPr>
      <w:rFonts w:ascii="PT Astra Serif" w:hAnsi="PT Astra Serif"/>
      <w:sz w:val="28"/>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Objectindex1">
    <w:name w:val="Object index 1"/>
    <w:basedOn w:val="Index"/>
    <w:link w:val="Objectindex10"/>
    <w:pPr>
      <w:tabs>
        <w:tab w:val="right" w:leader="dot" w:pos="9638"/>
      </w:tabs>
    </w:pPr>
  </w:style>
  <w:style w:type="character" w:customStyle="1" w:styleId="Objectindex10">
    <w:name w:val="Object index 1"/>
    <w:basedOn w:val="Index0"/>
    <w:link w:val="Objectindex1"/>
    <w:rPr>
      <w:rFonts w:ascii="PT Astra Serif" w:hAnsi="PT Astra Serif"/>
      <w:sz w:val="28"/>
    </w:rPr>
  </w:style>
  <w:style w:type="paragraph" w:customStyle="1" w:styleId="SourceText">
    <w:name w:val="Source Text"/>
    <w:link w:val="SourceText0"/>
    <w:rPr>
      <w:rFonts w:ascii="Liberation Mono" w:hAnsi="Liberation Mono"/>
    </w:rPr>
  </w:style>
  <w:style w:type="character" w:customStyle="1" w:styleId="SourceText0">
    <w:name w:val="Source Text"/>
    <w:link w:val="SourceText"/>
    <w:rPr>
      <w:rFonts w:ascii="Liberation Mono" w:hAnsi="Liberation Mono"/>
    </w:rPr>
  </w:style>
  <w:style w:type="paragraph" w:customStyle="1" w:styleId="NumberingSymbols">
    <w:name w:val="Numbering Symbols"/>
    <w:link w:val="NumberingSymbols0"/>
  </w:style>
  <w:style w:type="character" w:customStyle="1" w:styleId="NumberingSymbols0">
    <w:name w:val="Numbering Symbols"/>
    <w:link w:val="NumberingSymbols"/>
  </w:style>
  <w:style w:type="paragraph" w:customStyle="1" w:styleId="Objectindexheading">
    <w:name w:val="Object index heading"/>
    <w:basedOn w:val="Heading"/>
    <w:link w:val="Objectindexheading0"/>
  </w:style>
  <w:style w:type="character" w:customStyle="1" w:styleId="Objectindexheading0">
    <w:name w:val="Object index heading"/>
    <w:basedOn w:val="Heading0"/>
    <w:link w:val="Objectindexheading"/>
    <w:rPr>
      <w:rFonts w:ascii="PT Astra Serif" w:hAnsi="PT Astra Serif"/>
      <w:b/>
      <w:sz w:val="28"/>
    </w:rPr>
  </w:style>
  <w:style w:type="paragraph" w:customStyle="1" w:styleId="Textbodyindent">
    <w:name w:val="Text body indent"/>
    <w:basedOn w:val="Textbody"/>
    <w:link w:val="Textbodyindent0"/>
  </w:style>
  <w:style w:type="character" w:customStyle="1" w:styleId="Textbodyindent0">
    <w:name w:val="Text body indent"/>
    <w:basedOn w:val="Textbody0"/>
    <w:link w:val="Textbodyindent"/>
    <w:rPr>
      <w:rFonts w:ascii="PT Astra Serif" w:hAnsi="PT Astra Serif"/>
      <w:sz w:val="28"/>
    </w:rPr>
  </w:style>
  <w:style w:type="paragraph" w:styleId="af0">
    <w:name w:val="index heading"/>
    <w:basedOn w:val="Heading"/>
    <w:link w:val="af1"/>
  </w:style>
  <w:style w:type="character" w:customStyle="1" w:styleId="af1">
    <w:name w:val="Указатель Знак"/>
    <w:basedOn w:val="Heading0"/>
    <w:link w:val="af0"/>
    <w:rPr>
      <w:rFonts w:ascii="PT Astra Serif" w:hAnsi="PT Astra Serif"/>
      <w:b/>
      <w:sz w:val="28"/>
    </w:rPr>
  </w:style>
  <w:style w:type="paragraph" w:customStyle="1" w:styleId="FigureIndexHeading">
    <w:name w:val="Figure Index Heading"/>
    <w:basedOn w:val="Heading"/>
    <w:link w:val="FigureIndexHeading0"/>
  </w:style>
  <w:style w:type="character" w:customStyle="1" w:styleId="FigureIndexHeading0">
    <w:name w:val="Figure Index Heading"/>
    <w:basedOn w:val="Heading0"/>
    <w:link w:val="FigureIndexHeading"/>
    <w:rPr>
      <w:rFonts w:ascii="PT Astra Serif" w:hAnsi="PT Astra Serif"/>
      <w:b/>
      <w:sz w:val="28"/>
    </w:rPr>
  </w:style>
  <w:style w:type="paragraph" w:customStyle="1" w:styleId="TableContents">
    <w:name w:val="Table Contents"/>
    <w:basedOn w:val="Standard"/>
    <w:link w:val="TableContents0"/>
  </w:style>
  <w:style w:type="character" w:customStyle="1" w:styleId="TableContents0">
    <w:name w:val="Table Contents"/>
    <w:basedOn w:val="Standard0"/>
    <w:link w:val="TableContents"/>
    <w:rPr>
      <w:rFonts w:ascii="PT Astra Serif" w:hAnsi="PT Astra Serif"/>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List4Cont">
    <w:name w:val="List 4 Cont."/>
    <w:basedOn w:val="a3"/>
    <w:link w:val="List4Cont0"/>
  </w:style>
  <w:style w:type="character" w:customStyle="1" w:styleId="List4Cont0">
    <w:name w:val="List 4 Cont."/>
    <w:basedOn w:val="a4"/>
    <w:link w:val="List4Cont"/>
    <w:rPr>
      <w:rFonts w:ascii="PT Astra Serif" w:hAnsi="PT Astra Serif"/>
      <w:sz w:val="28"/>
    </w:rPr>
  </w:style>
  <w:style w:type="paragraph" w:customStyle="1" w:styleId="UserIndex3">
    <w:name w:val="User Index 3"/>
    <w:basedOn w:val="Index"/>
    <w:link w:val="UserIndex30"/>
    <w:pPr>
      <w:tabs>
        <w:tab w:val="right" w:leader="dot" w:pos="9072"/>
      </w:tabs>
    </w:pPr>
  </w:style>
  <w:style w:type="character" w:customStyle="1" w:styleId="UserIndex30">
    <w:name w:val="User Index 3"/>
    <w:basedOn w:val="Index0"/>
    <w:link w:val="UserIndex3"/>
    <w:rPr>
      <w:rFonts w:ascii="PT Astra Serif" w:hAnsi="PT Astra Serif"/>
      <w:sz w:val="28"/>
    </w:rPr>
  </w:style>
  <w:style w:type="paragraph" w:customStyle="1" w:styleId="1e">
    <w:name w:val="Основной шрифт абзаца1"/>
    <w:link w:val="Marginalia"/>
  </w:style>
  <w:style w:type="paragraph" w:customStyle="1" w:styleId="Marginalia">
    <w:name w:val="Marginalia"/>
    <w:basedOn w:val="Textbody"/>
    <w:link w:val="Marginalia0"/>
  </w:style>
  <w:style w:type="character" w:customStyle="1" w:styleId="Marginalia0">
    <w:name w:val="Marginalia"/>
    <w:basedOn w:val="Textbody0"/>
    <w:link w:val="Marginalia"/>
    <w:rPr>
      <w:rFonts w:ascii="PT Astra Serif" w:hAnsi="PT Astra Serif"/>
      <w:sz w:val="28"/>
    </w:rPr>
  </w:style>
  <w:style w:type="paragraph" w:customStyle="1" w:styleId="Numbering1Start">
    <w:name w:val="Numbering 1 Start"/>
    <w:basedOn w:val="a3"/>
    <w:next w:val="Numbering1"/>
    <w:link w:val="Numbering1Start0"/>
  </w:style>
  <w:style w:type="character" w:customStyle="1" w:styleId="Numbering1Start0">
    <w:name w:val="Numbering 1 Start"/>
    <w:basedOn w:val="a4"/>
    <w:link w:val="Numbering1Start"/>
    <w:rPr>
      <w:rFonts w:ascii="PT Astra Serif" w:hAnsi="PT Astra Serif"/>
      <w:sz w:val="28"/>
    </w:rPr>
  </w:style>
  <w:style w:type="paragraph" w:customStyle="1" w:styleId="Footnoteanchor">
    <w:name w:val="Footnote anchor"/>
    <w:link w:val="Footnoteanchor0"/>
    <w:rPr>
      <w:vertAlign w:val="superscript"/>
    </w:rPr>
  </w:style>
  <w:style w:type="character" w:customStyle="1" w:styleId="Footnoteanchor0">
    <w:name w:val="Footnote anchor"/>
    <w:link w:val="Footnoteanchor"/>
    <w:rPr>
      <w:vertAlign w:val="superscript"/>
    </w:rPr>
  </w:style>
  <w:style w:type="paragraph" w:customStyle="1" w:styleId="Contents3">
    <w:name w:val="Contents 3"/>
    <w:basedOn w:val="Index"/>
    <w:link w:val="Contents30"/>
    <w:pPr>
      <w:tabs>
        <w:tab w:val="right" w:leader="dot" w:pos="9072"/>
      </w:tabs>
    </w:pPr>
  </w:style>
  <w:style w:type="character" w:customStyle="1" w:styleId="Contents30">
    <w:name w:val="Contents 3"/>
    <w:basedOn w:val="Index0"/>
    <w:link w:val="Contents3"/>
    <w:rPr>
      <w:rFonts w:ascii="PT Astra Serif" w:hAnsi="PT Astra Serif"/>
      <w:sz w:val="28"/>
    </w:rPr>
  </w:style>
  <w:style w:type="paragraph" w:customStyle="1" w:styleId="Framecontents">
    <w:name w:val="Frame contents"/>
    <w:basedOn w:val="Standard"/>
    <w:link w:val="Framecontents0"/>
  </w:style>
  <w:style w:type="character" w:customStyle="1" w:styleId="Framecontents0">
    <w:name w:val="Frame contents"/>
    <w:basedOn w:val="Standard0"/>
    <w:link w:val="Framecontents"/>
    <w:rPr>
      <w:rFonts w:ascii="PT Astra Serif" w:hAnsi="PT Astra Serif"/>
      <w:sz w:val="28"/>
    </w:rPr>
  </w:style>
  <w:style w:type="paragraph" w:customStyle="1" w:styleId="Internetlink">
    <w:name w:val="Internet link"/>
    <w:link w:val="Internetlink0"/>
    <w:rPr>
      <w:color w:val="000080"/>
      <w:u w:val="single"/>
    </w:rPr>
  </w:style>
  <w:style w:type="character" w:customStyle="1" w:styleId="Internetlink0">
    <w:name w:val="Internet link"/>
    <w:link w:val="Internetlink"/>
    <w:rPr>
      <w:color w:val="000080"/>
      <w:u w:val="single"/>
    </w:rPr>
  </w:style>
  <w:style w:type="paragraph" w:customStyle="1" w:styleId="Standard">
    <w:name w:val="Standard"/>
    <w:link w:val="Standard0"/>
    <w:pPr>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Numbering4">
    <w:name w:val="Numbering 4"/>
    <w:basedOn w:val="a3"/>
    <w:link w:val="Numbering40"/>
  </w:style>
  <w:style w:type="character" w:customStyle="1" w:styleId="Numbering40">
    <w:name w:val="Numbering 4"/>
    <w:basedOn w:val="a4"/>
    <w:link w:val="Numbering4"/>
    <w:rPr>
      <w:rFonts w:ascii="PT Astra Serif" w:hAnsi="PT Astra Serif"/>
      <w:sz w:val="28"/>
    </w:rPr>
  </w:style>
  <w:style w:type="paragraph" w:customStyle="1" w:styleId="Numbering2">
    <w:name w:val="Numbering 2"/>
    <w:basedOn w:val="a3"/>
    <w:link w:val="Numbering20"/>
  </w:style>
  <w:style w:type="character" w:customStyle="1" w:styleId="Numbering20">
    <w:name w:val="Numbering 2"/>
    <w:basedOn w:val="a4"/>
    <w:link w:val="Numbering2"/>
    <w:rPr>
      <w:rFonts w:ascii="PT Astra Serif" w:hAnsi="PT Astra Serif"/>
      <w:sz w:val="28"/>
    </w:rPr>
  </w:style>
  <w:style w:type="paragraph" w:customStyle="1" w:styleId="BulletSymbols">
    <w:name w:val="Bullet Symbols"/>
    <w:link w:val="BulletSymbols0"/>
    <w:rPr>
      <w:rFonts w:ascii="OpenSymbol" w:hAnsi="OpenSymbol"/>
    </w:rPr>
  </w:style>
  <w:style w:type="character" w:customStyle="1" w:styleId="BulletSymbols0">
    <w:name w:val="Bullet Symbols"/>
    <w:link w:val="BulletSymbols"/>
    <w:rPr>
      <w:rFonts w:ascii="OpenSymbol" w:hAnsi="OpenSymbol"/>
    </w:rPr>
  </w:style>
  <w:style w:type="paragraph" w:customStyle="1" w:styleId="UserIndex6">
    <w:name w:val="User Index 6"/>
    <w:basedOn w:val="Index"/>
    <w:link w:val="UserIndex60"/>
    <w:pPr>
      <w:tabs>
        <w:tab w:val="right" w:leader="dot" w:pos="8223"/>
      </w:tabs>
    </w:pPr>
  </w:style>
  <w:style w:type="character" w:customStyle="1" w:styleId="UserIndex60">
    <w:name w:val="User Index 6"/>
    <w:basedOn w:val="Index0"/>
    <w:link w:val="UserIndex6"/>
    <w:rPr>
      <w:rFonts w:ascii="PT Astra Serif" w:hAnsi="PT Astra Serif"/>
      <w:sz w:val="28"/>
    </w:rPr>
  </w:style>
  <w:style w:type="paragraph" w:customStyle="1" w:styleId="FootnoteSymbol">
    <w:name w:val="Footnote Symbol"/>
    <w:link w:val="FootnoteSymbol0"/>
  </w:style>
  <w:style w:type="character" w:customStyle="1" w:styleId="FootnoteSymbol0">
    <w:name w:val="Footnote Symbol"/>
    <w:link w:val="FootnoteSymbol"/>
  </w:style>
  <w:style w:type="paragraph" w:customStyle="1" w:styleId="af2">
    <w:name w:val="Гриф_Экземпляр"/>
    <w:basedOn w:val="Standard"/>
    <w:link w:val="af3"/>
    <w:rPr>
      <w:sz w:val="24"/>
    </w:rPr>
  </w:style>
  <w:style w:type="character" w:customStyle="1" w:styleId="af3">
    <w:name w:val="Гриф_Экземпляр"/>
    <w:basedOn w:val="Standard0"/>
    <w:link w:val="af2"/>
    <w:rPr>
      <w:rFonts w:ascii="PT Astra Serif" w:hAnsi="PT Astra Serif"/>
      <w:sz w:val="24"/>
    </w:rPr>
  </w:style>
  <w:style w:type="paragraph" w:customStyle="1" w:styleId="List5Cont">
    <w:name w:val="List 5 Cont."/>
    <w:basedOn w:val="a3"/>
    <w:link w:val="List5Cont0"/>
  </w:style>
  <w:style w:type="character" w:customStyle="1" w:styleId="List5Cont0">
    <w:name w:val="List 5 Cont."/>
    <w:basedOn w:val="a4"/>
    <w:link w:val="List5Cont"/>
    <w:rPr>
      <w:rFonts w:ascii="PT Astra Serif" w:hAnsi="PT Astra Serif"/>
      <w:sz w:val="28"/>
    </w:rPr>
  </w:style>
  <w:style w:type="paragraph" w:customStyle="1" w:styleId="Numbering3End">
    <w:name w:val="Numbering 3 End"/>
    <w:basedOn w:val="a3"/>
    <w:next w:val="Numbering3"/>
    <w:link w:val="Numbering3End0"/>
  </w:style>
  <w:style w:type="character" w:customStyle="1" w:styleId="Numbering3End0">
    <w:name w:val="Numbering 3 End"/>
    <w:basedOn w:val="a4"/>
    <w:link w:val="Numbering3End"/>
    <w:rPr>
      <w:rFonts w:ascii="PT Astra Serif" w:hAnsi="PT Astra Serif"/>
      <w:sz w:val="28"/>
    </w:rPr>
  </w:style>
  <w:style w:type="paragraph" w:styleId="af4">
    <w:name w:val="Salutation"/>
    <w:basedOn w:val="Standard"/>
    <w:link w:val="af5"/>
  </w:style>
  <w:style w:type="character" w:customStyle="1" w:styleId="af5">
    <w:name w:val="Приветствие Знак"/>
    <w:basedOn w:val="Standard0"/>
    <w:link w:val="af4"/>
    <w:rPr>
      <w:rFonts w:ascii="PT Astra Serif" w:hAnsi="PT Astra Serif"/>
      <w:sz w:val="28"/>
    </w:rPr>
  </w:style>
  <w:style w:type="paragraph" w:styleId="af6">
    <w:name w:val="Subtitle"/>
    <w:basedOn w:val="Standard"/>
    <w:next w:val="Firstlineindent"/>
    <w:link w:val="af7"/>
    <w:uiPriority w:val="11"/>
    <w:qFormat/>
    <w:pPr>
      <w:ind w:left="709"/>
      <w:jc w:val="both"/>
    </w:pPr>
    <w:rPr>
      <w:b/>
    </w:rPr>
  </w:style>
  <w:style w:type="character" w:customStyle="1" w:styleId="af7">
    <w:name w:val="Подзаголовок Знак"/>
    <w:basedOn w:val="Standard0"/>
    <w:link w:val="af6"/>
    <w:rPr>
      <w:rFonts w:ascii="PT Astra Serif" w:hAnsi="PT Astra Serif"/>
      <w:b/>
      <w:sz w:val="28"/>
    </w:rPr>
  </w:style>
  <w:style w:type="paragraph" w:customStyle="1" w:styleId="UserEntry">
    <w:name w:val="User Entry"/>
    <w:link w:val="UserEntry0"/>
    <w:rPr>
      <w:rFonts w:ascii="Liberation Mono" w:hAnsi="Liberation Mono"/>
    </w:rPr>
  </w:style>
  <w:style w:type="character" w:customStyle="1" w:styleId="UserEntry0">
    <w:name w:val="User Entry"/>
    <w:link w:val="UserEntry"/>
    <w:rPr>
      <w:rFonts w:ascii="Liberation Mono" w:hAnsi="Liberation Mono"/>
    </w:rPr>
  </w:style>
  <w:style w:type="paragraph" w:styleId="a5">
    <w:name w:val="caption"/>
    <w:basedOn w:val="Standard"/>
    <w:link w:val="a6"/>
  </w:style>
  <w:style w:type="character" w:customStyle="1" w:styleId="a6">
    <w:name w:val="Название объекта Знак"/>
    <w:basedOn w:val="Standard0"/>
    <w:link w:val="a5"/>
    <w:rPr>
      <w:rFonts w:ascii="PT Astra Serif" w:hAnsi="PT Astra Serif"/>
      <w:sz w:val="28"/>
    </w:rPr>
  </w:style>
  <w:style w:type="paragraph" w:customStyle="1" w:styleId="Numbering1">
    <w:name w:val="Numbering 1"/>
    <w:basedOn w:val="a3"/>
    <w:link w:val="Numbering10"/>
    <w:pPr>
      <w:numPr>
        <w:numId w:val="1"/>
      </w:numPr>
    </w:pPr>
  </w:style>
  <w:style w:type="character" w:customStyle="1" w:styleId="Numbering10">
    <w:name w:val="Numbering 1"/>
    <w:basedOn w:val="a4"/>
    <w:link w:val="Numbering1"/>
    <w:rPr>
      <w:rFonts w:ascii="PT Astra Serif" w:hAnsi="PT Astra Serif"/>
      <w:sz w:val="28"/>
    </w:rPr>
  </w:style>
  <w:style w:type="paragraph" w:customStyle="1" w:styleId="1f">
    <w:name w:val="Основной шрифт абзаца1"/>
    <w:link w:val="1f0"/>
  </w:style>
  <w:style w:type="character" w:customStyle="1" w:styleId="1f0">
    <w:name w:val="Основной шрифт абзаца1"/>
    <w:link w:val="1f"/>
  </w:style>
  <w:style w:type="paragraph" w:customStyle="1" w:styleId="Numbering4Cont">
    <w:name w:val="Numbering 4 Cont."/>
    <w:basedOn w:val="a3"/>
    <w:link w:val="Numbering4Cont0"/>
  </w:style>
  <w:style w:type="character" w:customStyle="1" w:styleId="Numbering4Cont0">
    <w:name w:val="Numbering 4 Cont."/>
    <w:basedOn w:val="a4"/>
    <w:link w:val="Numbering4Cont"/>
    <w:rPr>
      <w:rFonts w:ascii="PT Astra Serif" w:hAnsi="PT Astra Serif"/>
      <w:sz w:val="28"/>
    </w:rPr>
  </w:style>
  <w:style w:type="paragraph" w:styleId="af8">
    <w:name w:val="Title"/>
    <w:basedOn w:val="Standard"/>
    <w:next w:val="Firstlineindent"/>
    <w:link w:val="af9"/>
    <w:uiPriority w:val="10"/>
    <w:qFormat/>
    <w:pPr>
      <w:spacing w:after="170"/>
    </w:pPr>
    <w:rPr>
      <w:b/>
    </w:rPr>
  </w:style>
  <w:style w:type="character" w:customStyle="1" w:styleId="af9">
    <w:name w:val="Заголовок Знак"/>
    <w:basedOn w:val="Standard0"/>
    <w:link w:val="af8"/>
    <w:rPr>
      <w:rFonts w:ascii="PT Astra Serif" w:hAnsi="PT Astra Serif"/>
      <w:b/>
      <w:sz w:val="28"/>
    </w:rPr>
  </w:style>
  <w:style w:type="character" w:customStyle="1" w:styleId="40">
    <w:name w:val="Заголовок 4 Знак"/>
    <w:basedOn w:val="Heading0"/>
    <w:link w:val="4"/>
    <w:rPr>
      <w:rFonts w:ascii="PT Astra Serif" w:hAnsi="PT Astra Serif"/>
      <w:b/>
      <w:sz w:val="28"/>
    </w:rPr>
  </w:style>
  <w:style w:type="paragraph" w:customStyle="1" w:styleId="HorizontalLine">
    <w:name w:val="Horizontal Line"/>
    <w:basedOn w:val="Standard"/>
    <w:next w:val="Textbody"/>
    <w:link w:val="HorizontalLine0"/>
    <w:rPr>
      <w:sz w:val="4"/>
    </w:rPr>
  </w:style>
  <w:style w:type="character" w:customStyle="1" w:styleId="HorizontalLine0">
    <w:name w:val="Horizontal Line"/>
    <w:basedOn w:val="Standard0"/>
    <w:link w:val="HorizontalLine"/>
    <w:rPr>
      <w:rFonts w:ascii="PT Astra Serif" w:hAnsi="PT Astra Serif"/>
      <w:sz w:val="4"/>
    </w:rPr>
  </w:style>
  <w:style w:type="paragraph" w:styleId="a3">
    <w:name w:val="List"/>
    <w:basedOn w:val="Textbody"/>
    <w:link w:val="a4"/>
  </w:style>
  <w:style w:type="character" w:customStyle="1" w:styleId="a4">
    <w:name w:val="Список Знак"/>
    <w:basedOn w:val="Textbody0"/>
    <w:link w:val="a3"/>
    <w:rPr>
      <w:rFonts w:ascii="PT Astra Serif" w:hAnsi="PT Astra Serif"/>
      <w:sz w:val="28"/>
    </w:rPr>
  </w:style>
  <w:style w:type="paragraph" w:customStyle="1" w:styleId="ListHeading">
    <w:name w:val="List Heading"/>
    <w:basedOn w:val="Standard"/>
    <w:next w:val="ListContents"/>
    <w:link w:val="ListHeading0"/>
  </w:style>
  <w:style w:type="character" w:customStyle="1" w:styleId="ListHeading0">
    <w:name w:val="List Heading"/>
    <w:basedOn w:val="Standard0"/>
    <w:link w:val="ListHeading"/>
    <w:rPr>
      <w:rFonts w:ascii="PT Astra Serif" w:hAnsi="PT Astra Serif"/>
      <w:sz w:val="28"/>
    </w:rPr>
  </w:style>
  <w:style w:type="paragraph" w:customStyle="1" w:styleId="37">
    <w:name w:val="Заголовок 3 Знак"/>
    <w:basedOn w:val="Heading"/>
    <w:link w:val="38"/>
  </w:style>
  <w:style w:type="character" w:customStyle="1" w:styleId="38">
    <w:name w:val="Заголовок 3 Знак"/>
    <w:basedOn w:val="Heading0"/>
    <w:link w:val="37"/>
    <w:rPr>
      <w:rFonts w:ascii="PT Astra Serif" w:hAnsi="PT Astra Serif"/>
      <w:b/>
      <w:sz w:val="28"/>
    </w:rPr>
  </w:style>
  <w:style w:type="character" w:customStyle="1" w:styleId="20">
    <w:name w:val="Заголовок 2 Знак"/>
    <w:basedOn w:val="Heading0"/>
    <w:link w:val="2"/>
    <w:rPr>
      <w:rFonts w:ascii="PT Astra Serif" w:hAnsi="PT Astra Serif"/>
      <w:b/>
      <w:sz w:val="28"/>
    </w:rPr>
  </w:style>
  <w:style w:type="paragraph" w:customStyle="1" w:styleId="Definition">
    <w:name w:val="Definition"/>
    <w:link w:val="Definition0"/>
  </w:style>
  <w:style w:type="character" w:customStyle="1" w:styleId="Definition0">
    <w:name w:val="Definition"/>
    <w:link w:val="Definition"/>
  </w:style>
  <w:style w:type="paragraph" w:customStyle="1" w:styleId="List4End">
    <w:name w:val="List 4 End"/>
    <w:basedOn w:val="a3"/>
    <w:next w:val="43"/>
    <w:link w:val="List4End0"/>
  </w:style>
  <w:style w:type="character" w:customStyle="1" w:styleId="List4End0">
    <w:name w:val="List 4 End"/>
    <w:basedOn w:val="a4"/>
    <w:link w:val="List4End"/>
    <w:rPr>
      <w:rFonts w:ascii="PT Astra Serif" w:hAnsi="PT Astra Serif"/>
      <w:sz w:val="28"/>
    </w:rPr>
  </w:style>
  <w:style w:type="paragraph" w:customStyle="1" w:styleId="UserIndex100">
    <w:name w:val="User Index 10"/>
    <w:basedOn w:val="Index"/>
    <w:link w:val="UserIndex101"/>
    <w:pPr>
      <w:tabs>
        <w:tab w:val="right" w:leader="dot" w:pos="7091"/>
      </w:tabs>
    </w:pPr>
  </w:style>
  <w:style w:type="character" w:customStyle="1" w:styleId="UserIndex101">
    <w:name w:val="User Index 10"/>
    <w:basedOn w:val="Index0"/>
    <w:link w:val="UserIndex100"/>
    <w:rPr>
      <w:rFonts w:ascii="PT Astra Serif" w:hAnsi="PT Astra Serif"/>
      <w:sz w:val="28"/>
    </w:rPr>
  </w:style>
  <w:style w:type="paragraph" w:customStyle="1" w:styleId="Variable">
    <w:name w:val="Variable"/>
    <w:link w:val="Variable0"/>
    <w:rPr>
      <w:i/>
    </w:rPr>
  </w:style>
  <w:style w:type="character" w:customStyle="1" w:styleId="Variable0">
    <w:name w:val="Variable"/>
    <w:link w:val="Variable"/>
    <w:rPr>
      <w:i/>
    </w:rPr>
  </w:style>
  <w:style w:type="character" w:customStyle="1" w:styleId="60">
    <w:name w:val="Заголовок 6 Знак"/>
    <w:basedOn w:val="Heading0"/>
    <w:link w:val="6"/>
    <w:rPr>
      <w:rFonts w:ascii="PT Astra Serif" w:hAnsi="PT Astra Serif"/>
      <w:b/>
      <w:sz w:val="28"/>
    </w:rPr>
  </w:style>
  <w:style w:type="paragraph" w:customStyle="1" w:styleId="VerticalNumberingSymbols">
    <w:name w:val="Vertical Numbering Symbols"/>
    <w:link w:val="VerticalNumberingSymbols0"/>
  </w:style>
  <w:style w:type="character" w:customStyle="1" w:styleId="VerticalNumberingSymbols0">
    <w:name w:val="Vertical Numbering Symbols"/>
    <w:link w:val="VerticalNumberingSymbols"/>
  </w:style>
  <w:style w:type="paragraph" w:customStyle="1" w:styleId="IndexSeparator">
    <w:name w:val="Index Separator"/>
    <w:basedOn w:val="Index"/>
    <w:link w:val="IndexSeparator0"/>
  </w:style>
  <w:style w:type="character" w:customStyle="1" w:styleId="IndexSeparator0">
    <w:name w:val="Index Separator"/>
    <w:basedOn w:val="Index0"/>
    <w:link w:val="IndexSeparator"/>
    <w:rPr>
      <w:rFonts w:ascii="PT Astra Serif" w:hAnsi="PT Astra Serif"/>
      <w:sz w:val="28"/>
    </w:rPr>
  </w:style>
  <w:style w:type="paragraph" w:customStyle="1" w:styleId="List1">
    <w:name w:val="List 1"/>
    <w:basedOn w:val="a3"/>
    <w:link w:val="List10"/>
    <w:pPr>
      <w:numPr>
        <w:numId w:val="2"/>
      </w:numPr>
    </w:pPr>
  </w:style>
  <w:style w:type="character" w:customStyle="1" w:styleId="List10">
    <w:name w:val="List 1"/>
    <w:basedOn w:val="a4"/>
    <w:link w:val="List1"/>
    <w:rPr>
      <w:rFonts w:ascii="PT Astra Serif" w:hAnsi="PT Astra Seri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mship.local:8080?req=doc&amp;base=LAW&amp;n=466762&amp;dst=185&amp;field=134&amp;date=26.02.2024" TargetMode="External"/><Relationship Id="rId13" Type="http://schemas.openxmlformats.org/officeDocument/2006/relationships/hyperlink" Target="https://agro.tatarstan.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nar.Kalimullin@tatar.ru" TargetMode="External"/><Relationship Id="rId12" Type="http://schemas.openxmlformats.org/officeDocument/2006/relationships/hyperlink" Target="http://consultant.mship.local:8080?req=doc&amp;base=LAW&amp;n=454294&amp;date=26.02.202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nsultant.mship.local:8080?req=doc&amp;base=LAW&amp;n=463135&amp;dst=100259&amp;field=134&amp;date=02.02.20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mship.local:8080?req=doc&amp;base=LAW&amp;n=394431&amp;date=26.02.2024" TargetMode="External"/><Relationship Id="rId5" Type="http://schemas.openxmlformats.org/officeDocument/2006/relationships/footnotes" Target="footnotes.xml"/><Relationship Id="rId15" Type="http://schemas.openxmlformats.org/officeDocument/2006/relationships/hyperlink" Target="http://consultant.mship.local:8080?req=doc&amp;base=LAW&amp;n=463135&amp;dst=100152&amp;field=134&amp;date=28.01.2024" TargetMode="External"/><Relationship Id="rId10" Type="http://schemas.openxmlformats.org/officeDocument/2006/relationships/hyperlink" Target="http://consultant.mship.local:8080?req=doc&amp;base=LAW&amp;n=454098&amp;dst=62&amp;field=134&amp;date=26.02.20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mship.local:8080?req=doc&amp;base=LAW&amp;n=454098&amp;date=26.02.2024" TargetMode="External"/><Relationship Id="rId14" Type="http://schemas.openxmlformats.org/officeDocument/2006/relationships/hyperlink" Target="http://consultant.mship.local:8080?req=doc&amp;base=LAW&amp;n=452991&amp;dst=101922&amp;field=134&amp;date=27.01.202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8257</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YuristMCX</dc:creator>
  <cp:lastModifiedBy>YuristMCX</cp:lastModifiedBy>
  <cp:revision>2</cp:revision>
  <dcterms:created xsi:type="dcterms:W3CDTF">2024-03-15T05:40:00Z</dcterms:created>
  <dcterms:modified xsi:type="dcterms:W3CDTF">2024-03-15T05:40:00Z</dcterms:modified>
</cp:coreProperties>
</file>