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B" w:rsidRDefault="00EE558B" w:rsidP="00EE558B">
      <w:pPr>
        <w:pStyle w:val="ConsPlusTitle"/>
        <w:jc w:val="right"/>
        <w:rPr>
          <w:b w:val="0"/>
        </w:rPr>
      </w:pPr>
      <w:bookmarkStart w:id="0" w:name="sub_18"/>
    </w:p>
    <w:p w:rsidR="00774D09" w:rsidRPr="00774D09" w:rsidRDefault="00774D09" w:rsidP="00774D09">
      <w:pPr>
        <w:pStyle w:val="ConsPlusTitle"/>
        <w:rPr>
          <w:b w:val="0"/>
          <w:lang w:val="en-US"/>
        </w:rPr>
      </w:pPr>
    </w:p>
    <w:p w:rsidR="001B1BB2" w:rsidRPr="00E706AA" w:rsidRDefault="001B1BB2" w:rsidP="00EE558B">
      <w:pPr>
        <w:pStyle w:val="ConsPlusTitle"/>
        <w:jc w:val="right"/>
        <w:rPr>
          <w:b w:val="0"/>
        </w:rPr>
      </w:pPr>
      <w:r w:rsidRPr="00E706AA">
        <w:rPr>
          <w:b w:val="0"/>
        </w:rPr>
        <w:t>П</w:t>
      </w:r>
      <w:r>
        <w:rPr>
          <w:b w:val="0"/>
        </w:rPr>
        <w:t>РОЕКТ</w:t>
      </w:r>
    </w:p>
    <w:p w:rsidR="001B1BB2" w:rsidRDefault="001B1BB2" w:rsidP="004A55DF">
      <w:pPr>
        <w:pStyle w:val="ConsPlusTitle"/>
        <w:jc w:val="right"/>
        <w:rPr>
          <w:i/>
          <w:u w:val="single"/>
        </w:rPr>
      </w:pPr>
    </w:p>
    <w:p w:rsidR="001B1BB2" w:rsidRDefault="001B1BB2" w:rsidP="004A55DF">
      <w:pPr>
        <w:pStyle w:val="ConsPlusTitle"/>
        <w:jc w:val="right"/>
        <w:rPr>
          <w:i/>
          <w:u w:val="single"/>
        </w:rPr>
      </w:pPr>
    </w:p>
    <w:p w:rsidR="001B1BB2" w:rsidRDefault="001B1BB2" w:rsidP="004A55DF">
      <w:pPr>
        <w:pStyle w:val="ConsPlusTitle"/>
        <w:jc w:val="right"/>
        <w:rPr>
          <w:i/>
          <w:u w:val="single"/>
        </w:rPr>
      </w:pPr>
    </w:p>
    <w:tbl>
      <w:tblPr>
        <w:tblW w:w="0" w:type="auto"/>
        <w:tblLook w:val="00A0"/>
      </w:tblPr>
      <w:tblGrid>
        <w:gridCol w:w="5353"/>
      </w:tblGrid>
      <w:tr w:rsidR="001B1BB2" w:rsidRPr="00E619A7" w:rsidTr="00B96EB5">
        <w:trPr>
          <w:trHeight w:val="1680"/>
        </w:trPr>
        <w:tc>
          <w:tcPr>
            <w:tcW w:w="5353" w:type="dxa"/>
          </w:tcPr>
          <w:p w:rsidR="001B1BB2" w:rsidRPr="00E619A7" w:rsidRDefault="006D576E" w:rsidP="004A55D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E619A7">
              <w:rPr>
                <w:rFonts w:ascii="Times New Roman" w:hAnsi="Times New Roman" w:cs="Times New Roman"/>
                <w:sz w:val="28"/>
                <w:szCs w:val="28"/>
              </w:rPr>
              <w:t>постановление Кабинета Министров Республики Татарстан от 04.11.2011 № 917 «Об утверждении Порядка пользования участка</w:t>
            </w:r>
            <w:r w:rsidR="00C607D1" w:rsidRPr="00E619A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E619A7">
              <w:rPr>
                <w:rFonts w:ascii="Times New Roman" w:hAnsi="Times New Roman" w:cs="Times New Roman"/>
                <w:sz w:val="28"/>
                <w:szCs w:val="28"/>
              </w:rPr>
              <w:t xml:space="preserve"> недр местного значения на территории Республики Татарстан»</w:t>
            </w:r>
          </w:p>
        </w:tc>
      </w:tr>
    </w:tbl>
    <w:p w:rsidR="008677A5" w:rsidRPr="00E619A7" w:rsidRDefault="008677A5" w:rsidP="004A5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A5" w:rsidRPr="00E619A7" w:rsidRDefault="008677A5" w:rsidP="004A5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D34" w:rsidRPr="00E619A7" w:rsidRDefault="00342B4F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63047" w:rsidRPr="00E619A7" w:rsidRDefault="00342B4F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9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576E" w:rsidRPr="00E619A7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04.11.2011 № 917 «Об утверждении Порядка пользования участка</w:t>
      </w:r>
      <w:r w:rsidR="00C607D1" w:rsidRPr="00E619A7">
        <w:rPr>
          <w:rFonts w:ascii="Times New Roman" w:hAnsi="Times New Roman" w:cs="Times New Roman"/>
          <w:sz w:val="28"/>
          <w:szCs w:val="28"/>
        </w:rPr>
        <w:t>ми</w:t>
      </w:r>
      <w:r w:rsidR="006D576E" w:rsidRPr="00E619A7">
        <w:rPr>
          <w:rFonts w:ascii="Times New Roman" w:hAnsi="Times New Roman" w:cs="Times New Roman"/>
          <w:sz w:val="28"/>
          <w:szCs w:val="28"/>
        </w:rPr>
        <w:t xml:space="preserve"> недр местного значения на территории Республики Татарстан»</w:t>
      </w:r>
      <w:r w:rsidR="00084CDA" w:rsidRPr="00E619A7">
        <w:rPr>
          <w:rFonts w:ascii="Times New Roman" w:hAnsi="Times New Roman" w:cs="Times New Roman"/>
          <w:sz w:val="28"/>
          <w:szCs w:val="28"/>
        </w:rPr>
        <w:t xml:space="preserve"> (с изменениями, внесенными </w:t>
      </w:r>
      <w:r w:rsidR="00275607" w:rsidRPr="00E619A7">
        <w:rPr>
          <w:rFonts w:ascii="Times New Roman" w:hAnsi="Times New Roman" w:cs="Times New Roman"/>
          <w:sz w:val="28"/>
          <w:szCs w:val="28"/>
        </w:rPr>
        <w:t xml:space="preserve">постановлениями Кабинета </w:t>
      </w:r>
      <w:r w:rsidR="00363047" w:rsidRPr="00E619A7">
        <w:rPr>
          <w:rFonts w:ascii="Times New Roman" w:hAnsi="Times New Roman" w:cs="Times New Roman"/>
          <w:sz w:val="28"/>
          <w:szCs w:val="28"/>
        </w:rPr>
        <w:t>Министров Республики Татарстан от 08.06.2012 № 494, от 30.07.2012 г. № 646, от 08.10.2014 г. № 733, от 07.08. 2015  № 574, от 01.09. 2016  № 608),</w:t>
      </w:r>
      <w:r w:rsidRPr="00E619A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84CDA" w:rsidRPr="00E619A7">
        <w:rPr>
          <w:rFonts w:ascii="Times New Roman" w:hAnsi="Times New Roman" w:cs="Times New Roman"/>
          <w:sz w:val="28"/>
          <w:szCs w:val="28"/>
        </w:rPr>
        <w:t>и</w:t>
      </w:r>
      <w:r w:rsidRPr="00E619A7">
        <w:rPr>
          <w:rFonts w:ascii="Times New Roman" w:hAnsi="Times New Roman" w:cs="Times New Roman"/>
          <w:sz w:val="28"/>
          <w:szCs w:val="28"/>
        </w:rPr>
        <w:t>е изменени</w:t>
      </w:r>
      <w:r w:rsidR="00363047" w:rsidRPr="00E619A7">
        <w:rPr>
          <w:rFonts w:ascii="Times New Roman" w:hAnsi="Times New Roman" w:cs="Times New Roman"/>
          <w:sz w:val="28"/>
          <w:szCs w:val="28"/>
        </w:rPr>
        <w:t>я:</w:t>
      </w:r>
      <w:bookmarkEnd w:id="0"/>
      <w:proofErr w:type="gramEnd"/>
    </w:p>
    <w:p w:rsidR="00CB113D" w:rsidRPr="00E619A7" w:rsidRDefault="00084CDA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под</w:t>
      </w:r>
      <w:r w:rsidR="00CB113D" w:rsidRPr="00E619A7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619A7">
        <w:rPr>
          <w:rFonts w:ascii="Times New Roman" w:hAnsi="Times New Roman" w:cs="Times New Roman"/>
          <w:sz w:val="28"/>
          <w:szCs w:val="28"/>
        </w:rPr>
        <w:t>1 пункта 13</w:t>
      </w:r>
      <w:r w:rsidR="00CB113D" w:rsidRPr="00E619A7">
        <w:rPr>
          <w:rFonts w:ascii="Times New Roman" w:hAnsi="Times New Roman" w:cs="Times New Roman"/>
          <w:sz w:val="28"/>
          <w:szCs w:val="28"/>
        </w:rPr>
        <w:t xml:space="preserve"> </w:t>
      </w:r>
      <w:r w:rsidRPr="00E619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3047" w:rsidRPr="00E619A7" w:rsidRDefault="00363047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«1) разовые платежи за пользование недрами при наступлении определенных событий, оговоренных в лицензии, включая разовые платежи, уплачиваемые при изменении границ участков недр, предоставленных в пользование»;</w:t>
      </w:r>
    </w:p>
    <w:p w:rsidR="00034848" w:rsidRPr="00E619A7" w:rsidRDefault="00AF2CB1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дополнить пунктом 20.1 следующего содержания:</w:t>
      </w:r>
    </w:p>
    <w:p w:rsidR="00AF2CB1" w:rsidRPr="00E619A7" w:rsidRDefault="00AF2CB1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"20.1. обеспечить подключение судов внутреннего речного и смешанного ("река-море") плавания, используемых владельцем лицензии для добычи общераспространенных полезных ископаемых, к единой государственной информационной системе Республики Татарстан посредством аппаратуры спутниковой навигации ГЛОНАСС или ГЛОНАСС/GPS.";</w:t>
      </w:r>
    </w:p>
    <w:p w:rsidR="00363047" w:rsidRPr="00E619A7" w:rsidRDefault="00F92626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абзац 6 пункта 28 изложить в следующей редакции:</w:t>
      </w:r>
    </w:p>
    <w:p w:rsidR="006B75BA" w:rsidRPr="00E619A7" w:rsidRDefault="00F92626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 xml:space="preserve">«в случаях, предусмотренных </w:t>
      </w:r>
      <w:hyperlink r:id="rId5" w:history="1">
        <w:r w:rsidRPr="00E619A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619A7"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соглашениях, о государственно-частном партнерстве, </w:t>
      </w:r>
      <w:proofErr w:type="spellStart"/>
      <w:r w:rsidRPr="00E619A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34848" w:rsidRPr="00E619A7">
        <w:rPr>
          <w:rFonts w:ascii="Times New Roman" w:hAnsi="Times New Roman" w:cs="Times New Roman"/>
          <w:sz w:val="28"/>
          <w:szCs w:val="28"/>
        </w:rPr>
        <w:t xml:space="preserve"> </w:t>
      </w:r>
      <w:r w:rsidRPr="00E619A7">
        <w:rPr>
          <w:rFonts w:ascii="Times New Roman" w:hAnsi="Times New Roman" w:cs="Times New Roman"/>
          <w:sz w:val="28"/>
          <w:szCs w:val="28"/>
        </w:rPr>
        <w:t>партнерстве»;</w:t>
      </w:r>
    </w:p>
    <w:p w:rsidR="006B75BA" w:rsidRPr="00E619A7" w:rsidRDefault="006B75BA" w:rsidP="004A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абзац 9 пункта 29 изложить в следующей редакции:</w:t>
      </w:r>
    </w:p>
    <w:p w:rsidR="006B75BA" w:rsidRPr="00E619A7" w:rsidRDefault="00515E82" w:rsidP="001A7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 xml:space="preserve">«непредставления пользователем недр 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</w:t>
      </w:r>
      <w:hyperlink w:anchor="sub_27" w:history="1">
        <w:r w:rsidRPr="00E619A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E619A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90741">
        <w:rPr>
          <w:rFonts w:ascii="Times New Roman" w:hAnsi="Times New Roman" w:cs="Times New Roman"/>
          <w:sz w:val="28"/>
          <w:szCs w:val="28"/>
        </w:rPr>
        <w:t xml:space="preserve"> Российской Федерации «О недрах»</w:t>
      </w:r>
      <w:r w:rsidR="00312A33">
        <w:rPr>
          <w:rFonts w:ascii="Times New Roman" w:hAnsi="Times New Roman" w:cs="Times New Roman"/>
          <w:sz w:val="28"/>
          <w:szCs w:val="28"/>
        </w:rPr>
        <w:t xml:space="preserve"> </w:t>
      </w:r>
      <w:r w:rsidRPr="00E619A7">
        <w:rPr>
          <w:rFonts w:ascii="Times New Roman" w:hAnsi="Times New Roman" w:cs="Times New Roman"/>
          <w:sz w:val="28"/>
          <w:szCs w:val="28"/>
        </w:rPr>
        <w:t>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недр местного значения».</w:t>
      </w:r>
    </w:p>
    <w:p w:rsidR="00CC1F5E" w:rsidRPr="00E619A7" w:rsidRDefault="00CC1F5E" w:rsidP="004A5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B2" w:rsidRPr="00E619A7" w:rsidRDefault="001B1BB2" w:rsidP="004A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2741A" w:rsidRPr="00E619A7" w:rsidRDefault="001B1BB2" w:rsidP="004A55DF">
      <w:pPr>
        <w:spacing w:after="0" w:line="240" w:lineRule="auto"/>
        <w:ind w:right="-200"/>
        <w:rPr>
          <w:rFonts w:ascii="Times New Roman" w:hAnsi="Times New Roman" w:cs="Times New Roman"/>
          <w:sz w:val="28"/>
          <w:szCs w:val="28"/>
        </w:rPr>
      </w:pPr>
      <w:r w:rsidRPr="00E619A7">
        <w:rPr>
          <w:rFonts w:ascii="Times New Roman" w:hAnsi="Times New Roman" w:cs="Times New Roman"/>
          <w:sz w:val="28"/>
          <w:szCs w:val="28"/>
        </w:rPr>
        <w:t xml:space="preserve">Республики Татарстан  </w:t>
      </w:r>
      <w:r w:rsidRPr="00E619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И.Ш. </w:t>
      </w:r>
      <w:proofErr w:type="spellStart"/>
      <w:r w:rsidRPr="00E619A7">
        <w:rPr>
          <w:rFonts w:ascii="Times New Roman" w:hAnsi="Times New Roman" w:cs="Times New Roman"/>
          <w:sz w:val="28"/>
          <w:szCs w:val="28"/>
        </w:rPr>
        <w:t>Халиков</w:t>
      </w:r>
      <w:bookmarkStart w:id="1" w:name="_GoBack"/>
      <w:bookmarkEnd w:id="1"/>
      <w:proofErr w:type="spellEnd"/>
    </w:p>
    <w:sectPr w:rsidR="0022741A" w:rsidRPr="00E619A7" w:rsidSect="003E2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51B"/>
    <w:multiLevelType w:val="hybridMultilevel"/>
    <w:tmpl w:val="0EA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E38"/>
    <w:rsid w:val="00025B8C"/>
    <w:rsid w:val="00034848"/>
    <w:rsid w:val="000635DA"/>
    <w:rsid w:val="00084CDA"/>
    <w:rsid w:val="000D34F4"/>
    <w:rsid w:val="000E6C49"/>
    <w:rsid w:val="00187CBB"/>
    <w:rsid w:val="001A7278"/>
    <w:rsid w:val="001B1BB2"/>
    <w:rsid w:val="0022741A"/>
    <w:rsid w:val="00256890"/>
    <w:rsid w:val="00275607"/>
    <w:rsid w:val="002A2BEF"/>
    <w:rsid w:val="002E2826"/>
    <w:rsid w:val="003018D5"/>
    <w:rsid w:val="00312A33"/>
    <w:rsid w:val="003355F5"/>
    <w:rsid w:val="00341960"/>
    <w:rsid w:val="00342B4F"/>
    <w:rsid w:val="00363047"/>
    <w:rsid w:val="003D6755"/>
    <w:rsid w:val="003E2D34"/>
    <w:rsid w:val="004132A7"/>
    <w:rsid w:val="00414FD4"/>
    <w:rsid w:val="00427B82"/>
    <w:rsid w:val="004376D7"/>
    <w:rsid w:val="00483F29"/>
    <w:rsid w:val="004A3E38"/>
    <w:rsid w:val="004A55DF"/>
    <w:rsid w:val="004D1931"/>
    <w:rsid w:val="00503AD1"/>
    <w:rsid w:val="00515E82"/>
    <w:rsid w:val="00573747"/>
    <w:rsid w:val="00576F43"/>
    <w:rsid w:val="005A4B3D"/>
    <w:rsid w:val="005F0E03"/>
    <w:rsid w:val="005F29F1"/>
    <w:rsid w:val="005F3008"/>
    <w:rsid w:val="005F41AC"/>
    <w:rsid w:val="006B75BA"/>
    <w:rsid w:val="006D576E"/>
    <w:rsid w:val="006F4ADA"/>
    <w:rsid w:val="0077169C"/>
    <w:rsid w:val="00774D09"/>
    <w:rsid w:val="00790741"/>
    <w:rsid w:val="007C2D81"/>
    <w:rsid w:val="007C322F"/>
    <w:rsid w:val="00805F9E"/>
    <w:rsid w:val="008106EA"/>
    <w:rsid w:val="008627DD"/>
    <w:rsid w:val="008677A5"/>
    <w:rsid w:val="008724A9"/>
    <w:rsid w:val="00887A6D"/>
    <w:rsid w:val="008956AE"/>
    <w:rsid w:val="008C269E"/>
    <w:rsid w:val="009228B2"/>
    <w:rsid w:val="00955A89"/>
    <w:rsid w:val="00986BA4"/>
    <w:rsid w:val="009B613C"/>
    <w:rsid w:val="009F0487"/>
    <w:rsid w:val="00A17A99"/>
    <w:rsid w:val="00AB452A"/>
    <w:rsid w:val="00AF2CB1"/>
    <w:rsid w:val="00B136BB"/>
    <w:rsid w:val="00B50200"/>
    <w:rsid w:val="00BB7E67"/>
    <w:rsid w:val="00BE0B9D"/>
    <w:rsid w:val="00BF4B87"/>
    <w:rsid w:val="00C1448F"/>
    <w:rsid w:val="00C16D7E"/>
    <w:rsid w:val="00C53C9E"/>
    <w:rsid w:val="00C6043A"/>
    <w:rsid w:val="00C607D1"/>
    <w:rsid w:val="00C669BB"/>
    <w:rsid w:val="00C72043"/>
    <w:rsid w:val="00CB113D"/>
    <w:rsid w:val="00CC1F5E"/>
    <w:rsid w:val="00D06AB1"/>
    <w:rsid w:val="00D32170"/>
    <w:rsid w:val="00D3338E"/>
    <w:rsid w:val="00D3700E"/>
    <w:rsid w:val="00D72D56"/>
    <w:rsid w:val="00DC3C3C"/>
    <w:rsid w:val="00DD2DB1"/>
    <w:rsid w:val="00DF5371"/>
    <w:rsid w:val="00E37321"/>
    <w:rsid w:val="00E408C6"/>
    <w:rsid w:val="00E410A5"/>
    <w:rsid w:val="00E619A7"/>
    <w:rsid w:val="00E965E6"/>
    <w:rsid w:val="00EC4C1E"/>
    <w:rsid w:val="00ED1907"/>
    <w:rsid w:val="00EE558B"/>
    <w:rsid w:val="00EF5EB5"/>
    <w:rsid w:val="00F92626"/>
    <w:rsid w:val="00FB3EFE"/>
    <w:rsid w:val="00FE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9D"/>
  </w:style>
  <w:style w:type="paragraph" w:styleId="1">
    <w:name w:val="heading 1"/>
    <w:basedOn w:val="a"/>
    <w:next w:val="a"/>
    <w:link w:val="10"/>
    <w:uiPriority w:val="99"/>
    <w:qFormat/>
    <w:rsid w:val="00D370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3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3E38"/>
  </w:style>
  <w:style w:type="character" w:customStyle="1" w:styleId="a4">
    <w:name w:val="Гипертекстовая ссылка"/>
    <w:basedOn w:val="a0"/>
    <w:uiPriority w:val="99"/>
    <w:rsid w:val="005F29F1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576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B61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B61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B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1B1B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9F048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F048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D3700E"/>
    <w:rPr>
      <w:rFonts w:ascii="Arial" w:hAnsi="Arial" w:cs="Arial"/>
      <w:b/>
      <w:bCs/>
      <w:color w:val="26282F"/>
      <w:sz w:val="24"/>
      <w:szCs w:val="24"/>
    </w:rPr>
  </w:style>
  <w:style w:type="character" w:styleId="aa">
    <w:name w:val="Strong"/>
    <w:basedOn w:val="a0"/>
    <w:qFormat/>
    <w:rsid w:val="00187C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IsmagilovaAlsu</dc:creator>
  <cp:lastModifiedBy>Елена Камиловна Москвина</cp:lastModifiedBy>
  <cp:revision>3</cp:revision>
  <cp:lastPrinted>2016-09-16T08:25:00Z</cp:lastPrinted>
  <dcterms:created xsi:type="dcterms:W3CDTF">2016-10-18T10:25:00Z</dcterms:created>
  <dcterms:modified xsi:type="dcterms:W3CDTF">2016-10-18T10:25:00Z</dcterms:modified>
</cp:coreProperties>
</file>