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Pr="009313DC" w:rsidRDefault="000D25CC" w:rsidP="000D25CC">
      <w:pPr>
        <w:tabs>
          <w:tab w:val="left" w:pos="1104"/>
        </w:tabs>
        <w:jc w:val="right"/>
        <w:rPr>
          <w:sz w:val="28"/>
          <w:szCs w:val="28"/>
        </w:rPr>
      </w:pPr>
      <w:bookmarkStart w:id="0" w:name="_GoBack"/>
      <w:bookmarkEnd w:id="0"/>
      <w:r w:rsidRPr="009313DC">
        <w:rPr>
          <w:sz w:val="28"/>
          <w:szCs w:val="28"/>
        </w:rPr>
        <w:t>Проект</w:t>
      </w:r>
    </w:p>
    <w:p w:rsidR="000D25CC" w:rsidRPr="009313DC" w:rsidRDefault="000D25CC" w:rsidP="001A1B33">
      <w:pPr>
        <w:tabs>
          <w:tab w:val="left" w:pos="1104"/>
        </w:tabs>
        <w:jc w:val="center"/>
        <w:rPr>
          <w:sz w:val="28"/>
          <w:szCs w:val="28"/>
        </w:rPr>
      </w:pPr>
      <w:r w:rsidRPr="009313DC">
        <w:rPr>
          <w:sz w:val="28"/>
          <w:szCs w:val="28"/>
        </w:rPr>
        <w:t>КАБИНЕТ МИНИСТРОВ РЕСПУБЛИКИ ТАТАРСТАН</w:t>
      </w:r>
    </w:p>
    <w:p w:rsidR="000D25CC" w:rsidRPr="009313DC" w:rsidRDefault="000D25CC" w:rsidP="000D25CC">
      <w:pPr>
        <w:tabs>
          <w:tab w:val="left" w:pos="1104"/>
        </w:tabs>
        <w:rPr>
          <w:sz w:val="28"/>
          <w:szCs w:val="28"/>
        </w:rPr>
      </w:pPr>
    </w:p>
    <w:p w:rsidR="000D25CC" w:rsidRPr="009313DC" w:rsidRDefault="000D25CC" w:rsidP="001A1B33">
      <w:pPr>
        <w:tabs>
          <w:tab w:val="left" w:pos="1104"/>
        </w:tabs>
        <w:jc w:val="center"/>
        <w:rPr>
          <w:sz w:val="28"/>
          <w:szCs w:val="28"/>
        </w:rPr>
      </w:pPr>
      <w:r w:rsidRPr="009313DC">
        <w:rPr>
          <w:sz w:val="28"/>
          <w:szCs w:val="28"/>
        </w:rPr>
        <w:t>ПОСТАНОВЛЕНИЕ</w:t>
      </w:r>
    </w:p>
    <w:p w:rsidR="000D25CC" w:rsidRPr="009313DC" w:rsidRDefault="000D25CC" w:rsidP="000D25CC">
      <w:pPr>
        <w:tabs>
          <w:tab w:val="left" w:pos="1104"/>
        </w:tabs>
        <w:rPr>
          <w:sz w:val="28"/>
          <w:szCs w:val="28"/>
        </w:rPr>
      </w:pPr>
      <w:r w:rsidRPr="009313DC">
        <w:rPr>
          <w:sz w:val="28"/>
          <w:szCs w:val="28"/>
        </w:rPr>
        <w:t>от __________</w:t>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r>
      <w:r w:rsidRPr="009313DC">
        <w:rPr>
          <w:sz w:val="28"/>
          <w:szCs w:val="28"/>
        </w:rPr>
        <w:tab/>
        <w:t xml:space="preserve"> № ______</w:t>
      </w:r>
    </w:p>
    <w:p w:rsidR="000D25CC" w:rsidRPr="009313DC" w:rsidRDefault="000D25CC" w:rsidP="000D25CC">
      <w:pPr>
        <w:tabs>
          <w:tab w:val="left" w:pos="1104"/>
        </w:tabs>
        <w:rPr>
          <w:sz w:val="28"/>
          <w:szCs w:val="28"/>
        </w:rPr>
      </w:pPr>
    </w:p>
    <w:p w:rsidR="000D25CC" w:rsidRPr="009313DC" w:rsidRDefault="000D25CC" w:rsidP="0055712C">
      <w:pPr>
        <w:tabs>
          <w:tab w:val="left" w:pos="0"/>
        </w:tabs>
        <w:ind w:right="5102"/>
        <w:jc w:val="both"/>
        <w:rPr>
          <w:sz w:val="28"/>
          <w:szCs w:val="28"/>
        </w:rPr>
      </w:pPr>
      <w:r w:rsidRPr="009313DC">
        <w:rPr>
          <w:sz w:val="28"/>
          <w:szCs w:val="28"/>
        </w:rPr>
        <w:t>О внесении изменений в Положение о</w:t>
      </w:r>
      <w:r w:rsidR="0055712C" w:rsidRPr="009313DC">
        <w:rPr>
          <w:sz w:val="28"/>
          <w:szCs w:val="28"/>
        </w:rPr>
        <w:t xml:space="preserve"> </w:t>
      </w:r>
      <w:r w:rsidRPr="009313DC">
        <w:rPr>
          <w:sz w:val="28"/>
          <w:szCs w:val="28"/>
        </w:rPr>
        <w:t>Министерстве финансов Республики Татарстан,</w:t>
      </w:r>
      <w:r w:rsidR="0055712C" w:rsidRPr="009313DC">
        <w:rPr>
          <w:sz w:val="28"/>
          <w:szCs w:val="28"/>
        </w:rPr>
        <w:t xml:space="preserve"> </w:t>
      </w:r>
      <w:r w:rsidRPr="009313DC">
        <w:rPr>
          <w:sz w:val="28"/>
          <w:szCs w:val="28"/>
        </w:rPr>
        <w:t>утвержденное постановлением Кабинета</w:t>
      </w:r>
      <w:r w:rsidR="0055712C" w:rsidRPr="009313DC">
        <w:rPr>
          <w:sz w:val="28"/>
          <w:szCs w:val="28"/>
        </w:rPr>
        <w:t xml:space="preserve"> </w:t>
      </w:r>
      <w:r w:rsidRPr="009313DC">
        <w:rPr>
          <w:sz w:val="28"/>
          <w:szCs w:val="28"/>
        </w:rPr>
        <w:t>Министров Республики Татарстан от 06.07.2005</w:t>
      </w:r>
      <w:r w:rsidR="0055712C" w:rsidRPr="009313DC">
        <w:rPr>
          <w:sz w:val="28"/>
          <w:szCs w:val="28"/>
        </w:rPr>
        <w:t xml:space="preserve"> </w:t>
      </w:r>
      <w:r w:rsidRPr="009313DC">
        <w:rPr>
          <w:sz w:val="28"/>
          <w:szCs w:val="28"/>
        </w:rPr>
        <w:t>№</w:t>
      </w:r>
      <w:r w:rsidR="0055712C" w:rsidRPr="009313DC">
        <w:rPr>
          <w:sz w:val="28"/>
          <w:szCs w:val="28"/>
        </w:rPr>
        <w:t xml:space="preserve"> </w:t>
      </w:r>
      <w:r w:rsidRPr="009313DC">
        <w:rPr>
          <w:sz w:val="28"/>
          <w:szCs w:val="28"/>
        </w:rPr>
        <w:t>323 «Вопросы Министерства финансов</w:t>
      </w:r>
      <w:r w:rsidR="0055712C" w:rsidRPr="009313DC">
        <w:rPr>
          <w:sz w:val="28"/>
          <w:szCs w:val="28"/>
        </w:rPr>
        <w:t xml:space="preserve"> </w:t>
      </w:r>
      <w:r w:rsidRPr="009313DC">
        <w:rPr>
          <w:sz w:val="28"/>
          <w:szCs w:val="28"/>
        </w:rPr>
        <w:t>Республики Татарстан»</w:t>
      </w:r>
    </w:p>
    <w:p w:rsidR="000D25CC" w:rsidRPr="009313DC" w:rsidRDefault="000D25CC" w:rsidP="000D25CC">
      <w:pPr>
        <w:tabs>
          <w:tab w:val="left" w:pos="1104"/>
        </w:tabs>
        <w:rPr>
          <w:sz w:val="28"/>
          <w:szCs w:val="28"/>
        </w:rPr>
      </w:pPr>
    </w:p>
    <w:p w:rsidR="000D25CC" w:rsidRPr="009313DC" w:rsidRDefault="000D25CC" w:rsidP="00313CD7">
      <w:pPr>
        <w:tabs>
          <w:tab w:val="left" w:pos="1104"/>
        </w:tabs>
        <w:suppressAutoHyphens/>
        <w:ind w:firstLine="567"/>
        <w:jc w:val="both"/>
        <w:rPr>
          <w:sz w:val="28"/>
          <w:szCs w:val="28"/>
        </w:rPr>
      </w:pPr>
      <w:r w:rsidRPr="009313DC">
        <w:rPr>
          <w:sz w:val="28"/>
          <w:szCs w:val="28"/>
        </w:rPr>
        <w:t xml:space="preserve">Кабинет Министров Республики Татарстан ПОСТАНОВЛЯЕТ: </w:t>
      </w:r>
    </w:p>
    <w:p w:rsidR="000D25CC" w:rsidRPr="009313DC" w:rsidRDefault="000D25CC" w:rsidP="00313CD7">
      <w:pPr>
        <w:tabs>
          <w:tab w:val="left" w:pos="1104"/>
        </w:tabs>
        <w:suppressAutoHyphens/>
        <w:ind w:firstLine="567"/>
        <w:jc w:val="both"/>
        <w:rPr>
          <w:sz w:val="28"/>
          <w:szCs w:val="28"/>
        </w:rPr>
      </w:pPr>
    </w:p>
    <w:p w:rsidR="000D25CC" w:rsidRPr="009313DC" w:rsidRDefault="000D25CC" w:rsidP="00F51718">
      <w:pPr>
        <w:pStyle w:val="af"/>
        <w:numPr>
          <w:ilvl w:val="0"/>
          <w:numId w:val="2"/>
        </w:numPr>
        <w:tabs>
          <w:tab w:val="left" w:pos="1104"/>
        </w:tabs>
        <w:suppressAutoHyphens/>
        <w:ind w:left="0" w:firstLine="567"/>
        <w:jc w:val="both"/>
        <w:rPr>
          <w:sz w:val="28"/>
          <w:szCs w:val="28"/>
        </w:rPr>
      </w:pPr>
      <w:r w:rsidRPr="009313DC">
        <w:rPr>
          <w:sz w:val="28"/>
          <w:szCs w:val="28"/>
        </w:rPr>
        <w:t>Внести в Положение о Министерстве финансов Республики Татарстан, утвержденное Постановлением Кабинета Министров Республики Татарстан от 06.07.2005 №</w:t>
      </w:r>
      <w:r w:rsidR="0055712C" w:rsidRPr="009313DC">
        <w:rPr>
          <w:sz w:val="28"/>
          <w:szCs w:val="28"/>
        </w:rPr>
        <w:t xml:space="preserve"> </w:t>
      </w:r>
      <w:r w:rsidRPr="009313DC">
        <w:rPr>
          <w:sz w:val="28"/>
          <w:szCs w:val="28"/>
        </w:rPr>
        <w:t>323 «Вопросы Министерства финансов Республики Татарстан» (с изменениями, внес</w:t>
      </w:r>
      <w:r w:rsidR="00E505D5" w:rsidRPr="009313DC">
        <w:rPr>
          <w:sz w:val="28"/>
          <w:szCs w:val="28"/>
        </w:rPr>
        <w:t>е</w:t>
      </w:r>
      <w:r w:rsidRPr="009313DC">
        <w:rPr>
          <w:sz w:val="28"/>
          <w:szCs w:val="28"/>
        </w:rPr>
        <w:t>нными Постановлениями Кабинета Министров Республики Татарстан от 29.05.2008 №</w:t>
      </w:r>
      <w:r w:rsidR="0055712C" w:rsidRPr="009313DC">
        <w:rPr>
          <w:sz w:val="28"/>
          <w:szCs w:val="28"/>
        </w:rPr>
        <w:t xml:space="preserve"> </w:t>
      </w:r>
      <w:r w:rsidRPr="009313DC">
        <w:rPr>
          <w:sz w:val="28"/>
          <w:szCs w:val="28"/>
        </w:rPr>
        <w:t>340, от 02.02.2009 №</w:t>
      </w:r>
      <w:r w:rsidR="0055712C" w:rsidRPr="009313DC">
        <w:rPr>
          <w:sz w:val="28"/>
          <w:szCs w:val="28"/>
        </w:rPr>
        <w:t xml:space="preserve"> </w:t>
      </w:r>
      <w:r w:rsidRPr="009313DC">
        <w:rPr>
          <w:sz w:val="28"/>
          <w:szCs w:val="28"/>
        </w:rPr>
        <w:t>56, от 17.12.2010 №</w:t>
      </w:r>
      <w:r w:rsidR="0055712C" w:rsidRPr="009313DC">
        <w:rPr>
          <w:sz w:val="28"/>
          <w:szCs w:val="28"/>
        </w:rPr>
        <w:t xml:space="preserve"> </w:t>
      </w:r>
      <w:r w:rsidRPr="009313DC">
        <w:rPr>
          <w:sz w:val="28"/>
          <w:szCs w:val="28"/>
        </w:rPr>
        <w:t>1078, от 30.12.2010 №</w:t>
      </w:r>
      <w:r w:rsidR="0055712C" w:rsidRPr="009313DC">
        <w:rPr>
          <w:sz w:val="28"/>
          <w:szCs w:val="28"/>
        </w:rPr>
        <w:t xml:space="preserve"> </w:t>
      </w:r>
      <w:r w:rsidRPr="009313DC">
        <w:rPr>
          <w:sz w:val="28"/>
          <w:szCs w:val="28"/>
        </w:rPr>
        <w:t>1156, от 04.11.2011 №</w:t>
      </w:r>
      <w:r w:rsidR="0055712C" w:rsidRPr="009313DC">
        <w:rPr>
          <w:sz w:val="28"/>
          <w:szCs w:val="28"/>
        </w:rPr>
        <w:t xml:space="preserve"> </w:t>
      </w:r>
      <w:r w:rsidRPr="009313DC">
        <w:rPr>
          <w:sz w:val="28"/>
          <w:szCs w:val="28"/>
        </w:rPr>
        <w:t>918, от 08.10.2012 №</w:t>
      </w:r>
      <w:r w:rsidR="0055712C" w:rsidRPr="009313DC">
        <w:rPr>
          <w:sz w:val="28"/>
          <w:szCs w:val="28"/>
        </w:rPr>
        <w:t xml:space="preserve"> </w:t>
      </w:r>
      <w:r w:rsidRPr="009313DC">
        <w:rPr>
          <w:sz w:val="28"/>
          <w:szCs w:val="28"/>
        </w:rPr>
        <w:t>839</w:t>
      </w:r>
      <w:r w:rsidR="008D3B19" w:rsidRPr="009313DC">
        <w:rPr>
          <w:sz w:val="28"/>
          <w:szCs w:val="28"/>
        </w:rPr>
        <w:t>,</w:t>
      </w:r>
      <w:r w:rsidRPr="009313DC">
        <w:rPr>
          <w:sz w:val="28"/>
          <w:szCs w:val="28"/>
        </w:rPr>
        <w:t xml:space="preserve"> от 31.01.2013 №</w:t>
      </w:r>
      <w:r w:rsidR="0055712C" w:rsidRPr="009313DC">
        <w:rPr>
          <w:sz w:val="28"/>
          <w:szCs w:val="28"/>
        </w:rPr>
        <w:t xml:space="preserve"> </w:t>
      </w:r>
      <w:r w:rsidRPr="009313DC">
        <w:rPr>
          <w:sz w:val="28"/>
          <w:szCs w:val="28"/>
        </w:rPr>
        <w:t>63, от 19.03.2013 № 189, от 30.09.2013 №</w:t>
      </w:r>
      <w:r w:rsidR="0055712C" w:rsidRPr="009313DC">
        <w:rPr>
          <w:sz w:val="28"/>
          <w:szCs w:val="28"/>
        </w:rPr>
        <w:t xml:space="preserve"> 696, от 16.12.2013 № </w:t>
      </w:r>
      <w:r w:rsidRPr="009313DC">
        <w:rPr>
          <w:sz w:val="28"/>
          <w:szCs w:val="28"/>
        </w:rPr>
        <w:t>995, от 17.01.2014 № 21, от 31.01.2014 № 52, от 18.03.2014 № 169, от 10.06.2014 № 395,от 26.02.2015 №</w:t>
      </w:r>
      <w:r w:rsidR="0055712C" w:rsidRPr="009313DC">
        <w:rPr>
          <w:sz w:val="28"/>
          <w:szCs w:val="28"/>
        </w:rPr>
        <w:t xml:space="preserve"> </w:t>
      </w:r>
      <w:r w:rsidRPr="009313DC">
        <w:rPr>
          <w:sz w:val="28"/>
          <w:szCs w:val="28"/>
        </w:rPr>
        <w:t>116) следующие изменения:</w:t>
      </w:r>
    </w:p>
    <w:p w:rsidR="000D25CC" w:rsidRPr="009313DC" w:rsidRDefault="008B7FF5" w:rsidP="00313CD7">
      <w:pPr>
        <w:tabs>
          <w:tab w:val="left" w:pos="1104"/>
        </w:tabs>
        <w:suppressAutoHyphens/>
        <w:ind w:firstLine="567"/>
        <w:jc w:val="both"/>
        <w:rPr>
          <w:sz w:val="28"/>
          <w:szCs w:val="28"/>
        </w:rPr>
      </w:pPr>
      <w:r w:rsidRPr="009313DC">
        <w:rPr>
          <w:sz w:val="28"/>
          <w:szCs w:val="28"/>
        </w:rPr>
        <w:t xml:space="preserve"> </w:t>
      </w:r>
      <w:r w:rsidR="00F73F50" w:rsidRPr="009313DC">
        <w:rPr>
          <w:sz w:val="28"/>
          <w:szCs w:val="28"/>
        </w:rPr>
        <w:t xml:space="preserve">пункт 2.1. </w:t>
      </w:r>
      <w:r w:rsidR="000D25CC" w:rsidRPr="009313DC">
        <w:rPr>
          <w:sz w:val="28"/>
          <w:szCs w:val="28"/>
        </w:rPr>
        <w:t>дополнить подпунктом 2.1.7</w:t>
      </w:r>
      <w:r w:rsidR="00665D6E" w:rsidRPr="009313DC">
        <w:rPr>
          <w:sz w:val="28"/>
          <w:szCs w:val="28"/>
        </w:rPr>
        <w:t>.</w:t>
      </w:r>
      <w:r w:rsidR="000D25CC" w:rsidRPr="009313DC">
        <w:rPr>
          <w:sz w:val="28"/>
          <w:szCs w:val="28"/>
        </w:rPr>
        <w:t xml:space="preserve"> следующего содержания:</w:t>
      </w:r>
    </w:p>
    <w:p w:rsidR="000D25CC" w:rsidRPr="009313DC" w:rsidRDefault="000D25CC" w:rsidP="00313CD7">
      <w:pPr>
        <w:tabs>
          <w:tab w:val="left" w:pos="1104"/>
        </w:tabs>
        <w:suppressAutoHyphens/>
        <w:ind w:firstLine="567"/>
        <w:jc w:val="both"/>
        <w:rPr>
          <w:sz w:val="28"/>
          <w:szCs w:val="28"/>
        </w:rPr>
      </w:pPr>
      <w:r w:rsidRPr="009313DC">
        <w:rPr>
          <w:sz w:val="28"/>
          <w:szCs w:val="28"/>
        </w:rPr>
        <w:t xml:space="preserve"> «2.1.7. Осуществление внутреннего государственного финансового контроля в финансово-бюджетной сфере и анализа осуществления глав</w:t>
      </w:r>
      <w:r w:rsidR="00586E34" w:rsidRPr="009313DC">
        <w:rPr>
          <w:sz w:val="28"/>
          <w:szCs w:val="28"/>
        </w:rPr>
        <w:t xml:space="preserve">ными администраторами </w:t>
      </w:r>
      <w:r w:rsidRPr="009313DC">
        <w:rPr>
          <w:sz w:val="28"/>
          <w:szCs w:val="28"/>
        </w:rPr>
        <w:t xml:space="preserve">средств </w:t>
      </w:r>
      <w:r w:rsidR="00586E34" w:rsidRPr="009313DC">
        <w:rPr>
          <w:sz w:val="28"/>
          <w:szCs w:val="28"/>
        </w:rPr>
        <w:t xml:space="preserve">бюджета Республики Татарстан </w:t>
      </w:r>
      <w:r w:rsidRPr="009313DC">
        <w:rPr>
          <w:sz w:val="28"/>
          <w:szCs w:val="28"/>
        </w:rPr>
        <w:t>внутреннего финансового контроля и внутреннего финансового аудита.»;</w:t>
      </w:r>
    </w:p>
    <w:p w:rsidR="00E8595C" w:rsidRPr="009313DC" w:rsidRDefault="00E8595C" w:rsidP="00313CD7">
      <w:pPr>
        <w:tabs>
          <w:tab w:val="left" w:pos="1104"/>
        </w:tabs>
        <w:suppressAutoHyphens/>
        <w:ind w:firstLine="567"/>
        <w:jc w:val="both"/>
        <w:rPr>
          <w:sz w:val="28"/>
          <w:szCs w:val="28"/>
        </w:rPr>
      </w:pPr>
      <w:r w:rsidRPr="009313DC">
        <w:rPr>
          <w:sz w:val="28"/>
          <w:szCs w:val="28"/>
        </w:rPr>
        <w:t>пункт 3.3</w:t>
      </w:r>
      <w:r w:rsidR="00665D6E" w:rsidRPr="009313DC">
        <w:rPr>
          <w:sz w:val="28"/>
          <w:szCs w:val="28"/>
        </w:rPr>
        <w:t>.</w:t>
      </w:r>
      <w:r w:rsidR="00BE4AD3" w:rsidRPr="009313DC">
        <w:rPr>
          <w:sz w:val="28"/>
          <w:szCs w:val="28"/>
        </w:rPr>
        <w:t>изложить в следующей редакции</w:t>
      </w:r>
      <w:r w:rsidRPr="009313DC">
        <w:rPr>
          <w:sz w:val="28"/>
          <w:szCs w:val="28"/>
        </w:rPr>
        <w:t>:</w:t>
      </w:r>
    </w:p>
    <w:p w:rsidR="00BE4AD3" w:rsidRPr="009313DC" w:rsidRDefault="00BE4AD3" w:rsidP="00BE4AD3">
      <w:pPr>
        <w:pStyle w:val="ConsPlusNormal"/>
        <w:ind w:firstLine="540"/>
        <w:jc w:val="both"/>
      </w:pPr>
      <w:r w:rsidRPr="009313DC">
        <w:t xml:space="preserve">«3.3. Министерство в соответствии с </w:t>
      </w:r>
      <w:hyperlink r:id="rId9" w:history="1">
        <w:r w:rsidRPr="009313DC">
          <w:t>п. 3.1</w:t>
        </w:r>
      </w:hyperlink>
      <w:r w:rsidRPr="009313DC">
        <w:t xml:space="preserve"> и </w:t>
      </w:r>
      <w:hyperlink r:id="rId10" w:history="1">
        <w:r w:rsidRPr="009313DC">
          <w:t>п. 3.2</w:t>
        </w:r>
      </w:hyperlink>
      <w:r w:rsidRPr="009313DC">
        <w:t xml:space="preserve"> осуществляет следующие полномочия:</w:t>
      </w:r>
    </w:p>
    <w:p w:rsidR="00BE4AD3" w:rsidRPr="009313DC" w:rsidRDefault="00BE4AD3" w:rsidP="00BE4AD3">
      <w:pPr>
        <w:pStyle w:val="ConsPlusNormal"/>
        <w:ind w:firstLine="540"/>
        <w:jc w:val="both"/>
      </w:pPr>
      <w:r w:rsidRPr="009313DC">
        <w:t>подготавливает предложения и реализует меры по совершенствованию бюджетной системы и межбюджетных отношений Республики Татарстан;</w:t>
      </w:r>
    </w:p>
    <w:p w:rsidR="00BE4AD3" w:rsidRPr="009313DC" w:rsidRDefault="00BE4AD3" w:rsidP="00BE4AD3">
      <w:pPr>
        <w:pStyle w:val="ConsPlusNormal"/>
        <w:ind w:firstLine="540"/>
        <w:jc w:val="both"/>
      </w:pPr>
      <w:r w:rsidRPr="009313DC">
        <w:t>участвует в установленном порядке в разработке прогнозов социально-экономического развития Республики Татарстан на долгосрочную, среднесрочную и краткосрочную перспективы;</w:t>
      </w:r>
    </w:p>
    <w:p w:rsidR="00FA6895" w:rsidRPr="009313DC" w:rsidRDefault="00FA6895" w:rsidP="00BE4AD3">
      <w:pPr>
        <w:pStyle w:val="ConsPlusNormal"/>
        <w:ind w:firstLine="540"/>
        <w:jc w:val="both"/>
      </w:pPr>
      <w:r w:rsidRPr="009313DC">
        <w:t xml:space="preserve">разрабатывает </w:t>
      </w:r>
      <w:r w:rsidR="00B85ACC" w:rsidRPr="009313DC">
        <w:t>проект бюджетного</w:t>
      </w:r>
      <w:r w:rsidRPr="009313DC">
        <w:t xml:space="preserve"> прогноз</w:t>
      </w:r>
      <w:r w:rsidR="00B85ACC" w:rsidRPr="009313DC">
        <w:t>а</w:t>
      </w:r>
      <w:r w:rsidR="00D76EFD" w:rsidRPr="009313DC">
        <w:t xml:space="preserve"> (проект изменений бюджетного прогноза)</w:t>
      </w:r>
      <w:r w:rsidRPr="009313DC">
        <w:t xml:space="preserve"> Республики Татарстан на долгосрочный период;</w:t>
      </w:r>
    </w:p>
    <w:p w:rsidR="00BE4AD3" w:rsidRPr="009313DC" w:rsidRDefault="00BE4AD3" w:rsidP="00BE4AD3">
      <w:pPr>
        <w:pStyle w:val="ConsPlusNormal"/>
        <w:ind w:firstLine="540"/>
        <w:jc w:val="both"/>
      </w:pPr>
      <w:r w:rsidRPr="009313DC">
        <w:t>участвует в разработке и осуществлении мер по финансовому оздоровлению и структурной перестройке экономики, поддержке и защите интересов отечественных производителей товаров, исполнителей работ и услуг;</w:t>
      </w:r>
    </w:p>
    <w:p w:rsidR="00BE4AD3" w:rsidRPr="009313DC" w:rsidRDefault="00BE4AD3" w:rsidP="00BE4AD3">
      <w:pPr>
        <w:pStyle w:val="ConsPlusNormal"/>
        <w:ind w:firstLine="540"/>
        <w:jc w:val="both"/>
      </w:pPr>
      <w:r w:rsidRPr="009313DC">
        <w:t>проводит мониторинг платежей крупных налогоплательщиков;</w:t>
      </w:r>
    </w:p>
    <w:p w:rsidR="0096224A" w:rsidRPr="009313DC" w:rsidRDefault="0096224A" w:rsidP="00BE4AD3">
      <w:pPr>
        <w:pStyle w:val="ConsPlusNormal"/>
        <w:ind w:firstLine="540"/>
        <w:jc w:val="both"/>
      </w:pPr>
    </w:p>
    <w:p w:rsidR="00BE4AD3" w:rsidRPr="009313DC" w:rsidRDefault="00BE4AD3" w:rsidP="00BE4AD3">
      <w:pPr>
        <w:pStyle w:val="ConsPlusNormal"/>
        <w:ind w:firstLine="540"/>
        <w:jc w:val="both"/>
      </w:pPr>
      <w:r w:rsidRPr="009313DC">
        <w:lastRenderedPageBreak/>
        <w:t xml:space="preserve">участвует в подготовке </w:t>
      </w:r>
      <w:r w:rsidR="002D5E71" w:rsidRPr="009313DC">
        <w:t>государственных программ Республики Татарстан</w:t>
      </w:r>
      <w:r w:rsidRPr="009313DC">
        <w:t>, обеспечивает в установленном порядке их финансирование за счет средств бюджета Республики Татарстан;</w:t>
      </w:r>
    </w:p>
    <w:p w:rsidR="00BE4AD3" w:rsidRPr="009313DC" w:rsidRDefault="00BE4AD3" w:rsidP="00BE4AD3">
      <w:pPr>
        <w:pStyle w:val="ConsPlusNormal"/>
        <w:ind w:firstLine="540"/>
        <w:jc w:val="both"/>
      </w:pPr>
      <w:r w:rsidRPr="009313DC">
        <w:t>разрабатывает меры, направленные на обеспечение реализации инвестиционной политики в Республике Татарстан, участвует в разработке и финансировании республиканских инвестиционных программ;</w:t>
      </w:r>
    </w:p>
    <w:p w:rsidR="00BE4AD3" w:rsidRPr="009313DC" w:rsidRDefault="00BE4AD3" w:rsidP="00BE4AD3">
      <w:pPr>
        <w:pStyle w:val="ConsPlusNormal"/>
        <w:ind w:firstLine="540"/>
        <w:jc w:val="both"/>
      </w:pPr>
      <w:r w:rsidRPr="009313DC">
        <w:t>участвует в установленном порядке в разработке проектов законов и иных нормативных правовых актов Республики Татарстан;</w:t>
      </w:r>
    </w:p>
    <w:p w:rsidR="00BE4AD3" w:rsidRPr="009313DC" w:rsidRDefault="00BE4AD3" w:rsidP="00BE4AD3">
      <w:pPr>
        <w:pStyle w:val="ConsPlusNormal"/>
        <w:ind w:firstLine="540"/>
        <w:jc w:val="both"/>
      </w:pPr>
      <w:r w:rsidRPr="009313DC">
        <w:t>разрабатывает и принимает в установленном порядке нормативные правовые акты по вопросам, относящимся к своей компетенции;</w:t>
      </w:r>
    </w:p>
    <w:p w:rsidR="00BE4AD3" w:rsidRPr="009313DC" w:rsidRDefault="00BE4AD3" w:rsidP="00BE4AD3">
      <w:pPr>
        <w:pStyle w:val="ConsPlusNormal"/>
        <w:ind w:firstLine="540"/>
        <w:jc w:val="both"/>
      </w:pPr>
      <w:r w:rsidRPr="009313DC">
        <w:t xml:space="preserve">взаимодействует с научно-исследовательскими организациями экономического профиля по выработке предложений об эффективном использовании </w:t>
      </w:r>
      <w:r w:rsidR="005D1ACA">
        <w:t>государственных</w:t>
      </w:r>
      <w:r w:rsidR="00CE4A21">
        <w:t xml:space="preserve"> средств</w:t>
      </w:r>
      <w:r w:rsidRPr="009313DC">
        <w:t>;</w:t>
      </w:r>
    </w:p>
    <w:p w:rsidR="00BE4AD3" w:rsidRPr="009313DC" w:rsidRDefault="00BE4AD3" w:rsidP="00BE4AD3">
      <w:pPr>
        <w:pStyle w:val="ConsPlusNormal"/>
        <w:ind w:firstLine="540"/>
        <w:jc w:val="both"/>
      </w:pPr>
      <w:r w:rsidRPr="009313DC">
        <w:t>обеспечивает проведение единой политики в области информатизации своих территориальных органов;</w:t>
      </w:r>
    </w:p>
    <w:p w:rsidR="00BE4AD3" w:rsidRPr="009313DC" w:rsidRDefault="00BE4AD3" w:rsidP="00BE4AD3">
      <w:pPr>
        <w:pStyle w:val="ConsPlusNormal"/>
        <w:ind w:firstLine="540"/>
        <w:jc w:val="both"/>
      </w:pPr>
      <w:r w:rsidRPr="009313DC">
        <w:t>составляет проект бюджета Республики Татарстан и представляет его в Кабинет Министров Республики Татарстан;</w:t>
      </w:r>
    </w:p>
    <w:p w:rsidR="00BE4AD3" w:rsidRPr="009313DC" w:rsidRDefault="00BE4AD3" w:rsidP="00BE4AD3">
      <w:pPr>
        <w:pStyle w:val="ConsPlusNormal"/>
        <w:ind w:firstLine="540"/>
        <w:jc w:val="both"/>
      </w:pPr>
      <w:r w:rsidRPr="009313DC">
        <w:t>разрабатывает прогноз консолидированного бюджета Республики Татарстан;</w:t>
      </w:r>
    </w:p>
    <w:p w:rsidR="00BE4AD3" w:rsidRPr="009313DC" w:rsidRDefault="00BE4AD3" w:rsidP="00BE4AD3">
      <w:pPr>
        <w:pStyle w:val="ConsPlusNormal"/>
        <w:ind w:firstLine="540"/>
        <w:jc w:val="both"/>
      </w:pPr>
      <w:r w:rsidRPr="009313DC">
        <w:t>исполняет в пределах своей компетенции бюджет Республики Татарстан, составляет отчеты об исполнении бюджета Республики Татарстан и консолидированного бюджета Республики Татарстан;</w:t>
      </w:r>
    </w:p>
    <w:p w:rsidR="00BE4AD3" w:rsidRPr="009313DC" w:rsidRDefault="00BE4AD3" w:rsidP="00BE4AD3">
      <w:pPr>
        <w:pStyle w:val="ConsPlusNormal"/>
        <w:ind w:firstLine="540"/>
        <w:jc w:val="both"/>
      </w:pPr>
      <w:r w:rsidRPr="009313DC">
        <w:t>представляет в Кабинет Министров Республики Татарстан отчет об исполнении бюджета Республики Татарстан;</w:t>
      </w:r>
    </w:p>
    <w:p w:rsidR="002D5E71" w:rsidRPr="009313DC" w:rsidRDefault="002D5E71" w:rsidP="00BE4AD3">
      <w:pPr>
        <w:pStyle w:val="ConsPlusNormal"/>
        <w:ind w:firstLine="540"/>
        <w:jc w:val="both"/>
      </w:pPr>
      <w:r w:rsidRPr="009313DC">
        <w:t>составляет и ведет сводную бюджетную роспись бюджета Республики Татарстан;</w:t>
      </w:r>
    </w:p>
    <w:p w:rsidR="00BE4AD3" w:rsidRPr="009313DC" w:rsidRDefault="00BE4AD3" w:rsidP="00BE4AD3">
      <w:pPr>
        <w:pStyle w:val="ConsPlusNormal"/>
        <w:ind w:firstLine="540"/>
        <w:jc w:val="both"/>
      </w:pPr>
      <w:r w:rsidRPr="009313DC">
        <w:t>осуществляет методическое руководство в Республике Татарстан в области составления проекта бюджета Республики Татарстан и исполнения бюджета Республики Татарстан;</w:t>
      </w:r>
    </w:p>
    <w:p w:rsidR="00BE4AD3" w:rsidRPr="009313DC" w:rsidRDefault="00BE4AD3" w:rsidP="00BE4AD3">
      <w:pPr>
        <w:pStyle w:val="ConsPlusNormal"/>
        <w:ind w:firstLine="540"/>
        <w:jc w:val="both"/>
      </w:pPr>
      <w:r w:rsidRPr="009313DC">
        <w:t>осуществляет предварительный и последующий контроль за исполнением бюджета Республики Татарстан;</w:t>
      </w:r>
    </w:p>
    <w:p w:rsidR="00097201" w:rsidRPr="009313DC" w:rsidRDefault="00097201" w:rsidP="00BE4AD3">
      <w:pPr>
        <w:pStyle w:val="ConsPlusNormal"/>
        <w:ind w:firstLine="540"/>
        <w:jc w:val="both"/>
      </w:pPr>
      <w:r w:rsidRPr="009313DC">
        <w:t>осуществляет внутренний государственный финансовый контроль в финансово-бюджетной сфере и проводит анализ осуществления главными администраторами средств бюджета Республики Татарстан внутреннего финансового контроля и внутреннего финансового аудита;</w:t>
      </w:r>
    </w:p>
    <w:p w:rsidR="008E0017" w:rsidRPr="009313DC" w:rsidRDefault="001E45B8" w:rsidP="008E0017">
      <w:pPr>
        <w:pStyle w:val="ConsPlusNormal"/>
        <w:ind w:firstLine="540"/>
        <w:jc w:val="both"/>
      </w:pPr>
      <w:r w:rsidRPr="009313DC">
        <w:t>осуществляет ведение реестра жалоб,</w:t>
      </w:r>
      <w:r w:rsidR="00FA3F3F" w:rsidRPr="009313DC">
        <w:t xml:space="preserve"> </w:t>
      </w:r>
      <w:r w:rsidRPr="009313DC">
        <w:t>плановых и внеплановых проверок, принятых по ним решений и выданных предписаний</w:t>
      </w:r>
      <w:r w:rsidR="00BC13DF" w:rsidRPr="009313DC">
        <w:t xml:space="preserve"> в рамках реализации полномочий </w:t>
      </w:r>
      <w:r w:rsidR="005A29CE" w:rsidRPr="009313DC">
        <w:t xml:space="preserve">по контролю за </w:t>
      </w:r>
      <w:r w:rsidR="008E0017" w:rsidRPr="009313DC">
        <w:t>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BE4AD3" w:rsidRPr="009313DC" w:rsidRDefault="00BE4AD3" w:rsidP="00BE4AD3">
      <w:pPr>
        <w:pStyle w:val="ConsPlusNormal"/>
        <w:ind w:firstLine="540"/>
        <w:jc w:val="both"/>
      </w:pPr>
      <w:r w:rsidRPr="009313DC">
        <w:t>подготавливает предложения и реализует меры, направленные на совершенствование структуры государственных расходов Республики Татарстан;</w:t>
      </w:r>
    </w:p>
    <w:p w:rsidR="00BE4AD3" w:rsidRPr="009313DC" w:rsidRDefault="00BE4AD3" w:rsidP="00BE4AD3">
      <w:pPr>
        <w:pStyle w:val="ConsPlusNormal"/>
        <w:ind w:firstLine="540"/>
        <w:jc w:val="both"/>
      </w:pPr>
      <w:r w:rsidRPr="009313DC">
        <w:t xml:space="preserve">участвует в разработке предложений о совершенствовании системы органов исполнительной власти Республики Татарстан и их структуры; подготавливает предложения о предельной численности работников аппаратов органов исполнительной власти Республики Татарстан, их территориальных органов и размере ассигнований на содержание аппаратов этих органов; принимает участие в </w:t>
      </w:r>
      <w:r w:rsidRPr="009313DC">
        <w:lastRenderedPageBreak/>
        <w:t>подготовке предложений о совершенствовании системы оплаты труда работников бюджетных учреждений;</w:t>
      </w:r>
    </w:p>
    <w:p w:rsidR="00BE4AD3" w:rsidRPr="009313DC" w:rsidRDefault="00BE4AD3" w:rsidP="00BE4AD3">
      <w:pPr>
        <w:pStyle w:val="ConsPlusNormal"/>
        <w:ind w:firstLine="540"/>
        <w:jc w:val="both"/>
      </w:pPr>
      <w:r w:rsidRPr="009313DC">
        <w:t>осуществляет методологическое руководство в области бюджетного планирования, направленного на повышение эффективности бюджетных расходов;</w:t>
      </w:r>
    </w:p>
    <w:p w:rsidR="00BE4AD3" w:rsidRPr="009313DC" w:rsidRDefault="00BE4AD3" w:rsidP="00BE4AD3">
      <w:pPr>
        <w:pStyle w:val="ConsPlusNormal"/>
        <w:ind w:firstLine="540"/>
        <w:jc w:val="both"/>
      </w:pPr>
      <w:r w:rsidRPr="009313DC">
        <w:t>участвует в разработке предложений о совершенствовании налоговой политики, развитии налогового законодательства;</w:t>
      </w:r>
    </w:p>
    <w:p w:rsidR="00BE4AD3" w:rsidRPr="009313DC" w:rsidRDefault="00BE4AD3" w:rsidP="00BE4AD3">
      <w:pPr>
        <w:pStyle w:val="ConsPlusNormal"/>
        <w:ind w:firstLine="540"/>
        <w:jc w:val="both"/>
      </w:pPr>
      <w:r w:rsidRPr="009313DC">
        <w:t>дает разъяснения по вопросам применения законодательства Республики Татарстан о региональных налогах и сборах;</w:t>
      </w:r>
    </w:p>
    <w:p w:rsidR="00BE4AD3" w:rsidRPr="009313DC" w:rsidRDefault="00BE4AD3" w:rsidP="00BE4AD3">
      <w:pPr>
        <w:pStyle w:val="ConsPlusNormal"/>
        <w:ind w:firstLine="540"/>
        <w:jc w:val="both"/>
      </w:pPr>
      <w:r w:rsidRPr="009313DC">
        <w:t>осуществляет в установленном порядке управление государственным имуществом, закрепленным за Министерством на праве оперативного управления;</w:t>
      </w:r>
    </w:p>
    <w:p w:rsidR="001F23DD" w:rsidRPr="009313DC" w:rsidRDefault="001F23DD" w:rsidP="001F23DD">
      <w:pPr>
        <w:pStyle w:val="ConsPlusNormal"/>
        <w:ind w:firstLine="540"/>
        <w:jc w:val="both"/>
      </w:pPr>
      <w:r w:rsidRPr="009313DC">
        <w:t>вносит в Кабинет Министров Республики Татарстан предложения по вопросам управления государственным долгом Республики Татарстан, в том числе по совершенствованию его структуры и оптимизации расходов по его обслуживанию;</w:t>
      </w:r>
    </w:p>
    <w:p w:rsidR="00D76EFD" w:rsidRPr="009313DC" w:rsidRDefault="00B12CF8" w:rsidP="00B12CF8">
      <w:pPr>
        <w:pStyle w:val="ConsPlusNormal"/>
        <w:ind w:firstLine="540"/>
        <w:jc w:val="both"/>
      </w:pPr>
      <w:r w:rsidRPr="009313DC">
        <w:t>разрабатывает по поручению Кабинета Министров Республики Татарстан программу государственных внутренних</w:t>
      </w:r>
      <w:r w:rsidR="000266D8" w:rsidRPr="009313DC">
        <w:t xml:space="preserve"> </w:t>
      </w:r>
      <w:r w:rsidRPr="009313DC">
        <w:t>заимствований Республики Татарстан,</w:t>
      </w:r>
      <w:r w:rsidR="000266D8" w:rsidRPr="009313DC">
        <w:t xml:space="preserve"> </w:t>
      </w:r>
      <w:r w:rsidR="00D76EFD" w:rsidRPr="009313DC">
        <w:t>условия выпуска и размещения государственных займов Республики Татарстан;</w:t>
      </w:r>
    </w:p>
    <w:p w:rsidR="00B12CF8" w:rsidRPr="009313DC" w:rsidRDefault="00D76EFD" w:rsidP="00B12CF8">
      <w:pPr>
        <w:pStyle w:val="ConsPlusNormal"/>
        <w:ind w:firstLine="540"/>
        <w:jc w:val="both"/>
      </w:pPr>
      <w:r w:rsidRPr="009313DC">
        <w:t xml:space="preserve">разрабатывает по поручению Кабинета Министров Республики Татарстан </w:t>
      </w:r>
      <w:r w:rsidR="000266D8" w:rsidRPr="009313DC">
        <w:t>программу государственных внешних заимствований Республики Татарстан</w:t>
      </w:r>
      <w:r w:rsidRPr="009313DC">
        <w:t>;</w:t>
      </w:r>
      <w:r w:rsidR="00B12CF8" w:rsidRPr="009313DC">
        <w:t xml:space="preserve"> </w:t>
      </w:r>
    </w:p>
    <w:p w:rsidR="006763BF" w:rsidRPr="009313DC" w:rsidRDefault="006763BF" w:rsidP="00B12CF8">
      <w:pPr>
        <w:pStyle w:val="ConsPlusNormal"/>
        <w:ind w:firstLine="540"/>
        <w:jc w:val="both"/>
      </w:pPr>
      <w:r w:rsidRPr="009313DC">
        <w:t>в случаях, предусмотренных бюджетным законодательством, осуществляет государственные внутренние заимствования Республики Татарстан от имени Республики Татарстан;</w:t>
      </w:r>
    </w:p>
    <w:p w:rsidR="00B12CF8" w:rsidRPr="009313DC" w:rsidRDefault="00B12CF8" w:rsidP="00B12CF8">
      <w:pPr>
        <w:pStyle w:val="ConsPlusNormal"/>
        <w:ind w:firstLine="540"/>
        <w:jc w:val="both"/>
      </w:pPr>
      <w:r w:rsidRPr="009313DC">
        <w:t>разрабатывает по поручению Кабинета Министров Республики Татарстан программу предоставления государственных гарантий Республики Татарстан;</w:t>
      </w:r>
    </w:p>
    <w:p w:rsidR="00BE4AD3" w:rsidRPr="009313DC" w:rsidRDefault="00BE4AD3" w:rsidP="00BE4AD3">
      <w:pPr>
        <w:pStyle w:val="ConsPlusNormal"/>
        <w:ind w:firstLine="540"/>
        <w:jc w:val="both"/>
      </w:pPr>
      <w:r w:rsidRPr="009313DC">
        <w:t>ведет Государственную долговую книгу Республики Татарстан;</w:t>
      </w:r>
    </w:p>
    <w:p w:rsidR="001F23DD" w:rsidRPr="009313DC" w:rsidRDefault="001F23DD" w:rsidP="00BE4AD3">
      <w:pPr>
        <w:pStyle w:val="ConsPlusNormal"/>
        <w:ind w:firstLine="540"/>
        <w:jc w:val="both"/>
      </w:pPr>
      <w:r w:rsidRPr="009313DC">
        <w:t>учитывает предоставляемую органами, ведущими муниципальные долговые книги муниципальных образований, информацию о долговых обязательствах, отраженных в соответствующих муниципальных долговых книгах муниципальных образований;</w:t>
      </w:r>
    </w:p>
    <w:p w:rsidR="00BE4AD3" w:rsidRPr="009313DC" w:rsidRDefault="00BE4AD3" w:rsidP="00BE4AD3">
      <w:pPr>
        <w:pStyle w:val="ConsPlusNormal"/>
        <w:ind w:firstLine="540"/>
        <w:jc w:val="both"/>
      </w:pPr>
      <w:r w:rsidRPr="009313DC">
        <w:t>ведет реестр расходных обязательств Республики Татарстан;</w:t>
      </w:r>
    </w:p>
    <w:p w:rsidR="002A1649" w:rsidRPr="009313DC" w:rsidRDefault="002A1649" w:rsidP="002A1649">
      <w:pPr>
        <w:pStyle w:val="ConsPlusNormal"/>
        <w:ind w:firstLine="540"/>
        <w:jc w:val="both"/>
      </w:pPr>
      <w:r w:rsidRPr="009313DC">
        <w:t>осуществляет составление и ведение кассового плана исполнения бюджета Республики Татарстан;</w:t>
      </w:r>
    </w:p>
    <w:p w:rsidR="002A1649" w:rsidRPr="009313DC" w:rsidRDefault="002A1649" w:rsidP="002A1649">
      <w:pPr>
        <w:pStyle w:val="ConsPlusNormal"/>
        <w:ind w:firstLine="540"/>
        <w:jc w:val="both"/>
      </w:pPr>
      <w:r w:rsidRPr="009313DC">
        <w:t>формирует и ведет реестр источников доходов бюджета Республики Татарстан;</w:t>
      </w:r>
    </w:p>
    <w:p w:rsidR="00BE4AD3" w:rsidRPr="009313DC" w:rsidRDefault="00BE4AD3" w:rsidP="00BE4AD3">
      <w:pPr>
        <w:pStyle w:val="ConsPlusNormal"/>
        <w:ind w:firstLine="540"/>
        <w:jc w:val="both"/>
      </w:pPr>
      <w:r w:rsidRPr="009313DC">
        <w:t>обеспечивает исполнение предоставления бюджетных кредитов в пределах лимита средств, утвержденного Законом Республики Татарстан о бюджете Республики Татарстан, и в порядке, установленном Кабинетом Министров Республики Татарстан;</w:t>
      </w:r>
    </w:p>
    <w:p w:rsidR="00BE4AD3" w:rsidRPr="009313DC" w:rsidRDefault="00BE4AD3" w:rsidP="00BE4AD3">
      <w:pPr>
        <w:pStyle w:val="ConsPlusNormal"/>
        <w:ind w:firstLine="540"/>
        <w:jc w:val="both"/>
      </w:pPr>
      <w:r w:rsidRPr="009313DC">
        <w:t>ведет сводный реестр главных распорядителей, распорядителей и получателей средств бюджета Республики Татарстан и осуществляет регистрацию бюджетных учреждений, деятельность которых финансируется за счет средств бюджета Республики Татарстан;</w:t>
      </w:r>
    </w:p>
    <w:p w:rsidR="00BE4AD3" w:rsidRPr="009313DC" w:rsidRDefault="00BE4AD3" w:rsidP="00BE4AD3">
      <w:pPr>
        <w:pStyle w:val="ConsPlusNormal"/>
        <w:ind w:firstLine="540"/>
        <w:jc w:val="both"/>
      </w:pPr>
      <w:r w:rsidRPr="009313DC">
        <w:t>осуществляет по поручению Кабинета Министров Республики Татарстан сотрудничество с международными финансовыми организациями, проводит с ними в установленном порядке переговоры и консультации по вопросам финансовой политики и заключения кредитных соглашений;</w:t>
      </w:r>
    </w:p>
    <w:p w:rsidR="00BE4AD3" w:rsidRPr="009313DC" w:rsidRDefault="00BE4AD3" w:rsidP="00BE4AD3">
      <w:pPr>
        <w:pStyle w:val="ConsPlusNormal"/>
        <w:ind w:firstLine="540"/>
        <w:jc w:val="both"/>
      </w:pPr>
      <w:r w:rsidRPr="009313DC">
        <w:t>участвует в подготовке проектов межправительственных и межгосударственных договоров в области финансовых, кредитных и валютных отношений;</w:t>
      </w:r>
    </w:p>
    <w:p w:rsidR="00BE4AD3" w:rsidRPr="009313DC" w:rsidRDefault="00D76EFD" w:rsidP="00BE4AD3">
      <w:pPr>
        <w:pStyle w:val="ConsPlusNormal"/>
        <w:ind w:firstLine="540"/>
        <w:jc w:val="both"/>
      </w:pPr>
      <w:r w:rsidRPr="009313DC">
        <w:lastRenderedPageBreak/>
        <w:t>подготавливает</w:t>
      </w:r>
      <w:r w:rsidR="00BE4AD3" w:rsidRPr="009313DC">
        <w:t xml:space="preserve"> предложения и реализует меры</w:t>
      </w:r>
      <w:r w:rsidRPr="009313DC">
        <w:t xml:space="preserve"> по</w:t>
      </w:r>
      <w:r w:rsidR="00BE4AD3" w:rsidRPr="009313DC">
        <w:t xml:space="preserve"> методологическо</w:t>
      </w:r>
      <w:r w:rsidRPr="009313DC">
        <w:t>му</w:t>
      </w:r>
      <w:r w:rsidR="00BE4AD3" w:rsidRPr="009313DC">
        <w:t xml:space="preserve"> руководств</w:t>
      </w:r>
      <w:r w:rsidRPr="009313DC">
        <w:t>у</w:t>
      </w:r>
      <w:r w:rsidR="00BE4AD3" w:rsidRPr="009313DC">
        <w:t xml:space="preserve"> бухгалтерским учетом и отчетностью в Республике Татарстан;</w:t>
      </w:r>
    </w:p>
    <w:p w:rsidR="00634EA7" w:rsidRPr="009313DC" w:rsidRDefault="008467F4" w:rsidP="008467F4">
      <w:pPr>
        <w:pStyle w:val="ConsPlusNormal"/>
        <w:ind w:firstLine="540"/>
        <w:jc w:val="both"/>
      </w:pPr>
      <w:r w:rsidRPr="009313DC">
        <w:t>проводит проверки финансового состояния получателей бюджетных средств, а также получателей бюджетных кредитов</w:t>
      </w:r>
      <w:r w:rsidR="00634EA7" w:rsidRPr="009313DC">
        <w:t>;</w:t>
      </w:r>
    </w:p>
    <w:p w:rsidR="00141075" w:rsidRPr="009313DC" w:rsidRDefault="00141075" w:rsidP="00141075">
      <w:pPr>
        <w:pStyle w:val="ConsPlusNormal"/>
        <w:ind w:firstLine="540"/>
        <w:jc w:val="both"/>
      </w:pPr>
      <w:r w:rsidRPr="009313DC">
        <w:t>осуществляет в установленном им порядке оценку надежности (ликвидности) банковской гарантии, поручительства, предоставляемых в обеспечение бюджетных кредитов;</w:t>
      </w:r>
    </w:p>
    <w:p w:rsidR="00634EA7" w:rsidRPr="009313DC" w:rsidRDefault="00634EA7" w:rsidP="008467F4">
      <w:pPr>
        <w:pStyle w:val="ConsPlusNormal"/>
        <w:ind w:firstLine="540"/>
        <w:jc w:val="both"/>
      </w:pPr>
      <w:r w:rsidRPr="009313DC">
        <w:t>проводит проверки финансового состояния принципала и ликвидности (надежности) предоставляемого обеспечения исполнения обязатель</w:t>
      </w:r>
      <w:proofErr w:type="gramStart"/>
      <w:r w:rsidRPr="009313DC">
        <w:t>ств пр</w:t>
      </w:r>
      <w:proofErr w:type="gramEnd"/>
      <w:r w:rsidRPr="009313DC">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634EA7" w:rsidRPr="009313DC" w:rsidRDefault="00634EA7" w:rsidP="008467F4">
      <w:pPr>
        <w:pStyle w:val="ConsPlusNormal"/>
        <w:ind w:firstLine="540"/>
        <w:jc w:val="both"/>
      </w:pPr>
      <w:r w:rsidRPr="009313DC">
        <w:t>участвует в разработке предложений о развитии рынка ценных бумаг в Республике Татарстан;</w:t>
      </w:r>
    </w:p>
    <w:p w:rsidR="00BE4AD3" w:rsidRPr="009313DC" w:rsidRDefault="00BE4AD3" w:rsidP="00BE4AD3">
      <w:pPr>
        <w:pStyle w:val="ConsPlusNormal"/>
        <w:ind w:firstLine="540"/>
        <w:jc w:val="both"/>
      </w:pPr>
      <w:r w:rsidRPr="009313DC">
        <w:t>проводит проверки соблюдения условий получения и эффективности использования бюджетных инвестиций;</w:t>
      </w:r>
    </w:p>
    <w:p w:rsidR="00BE4AD3" w:rsidRPr="009313DC" w:rsidRDefault="00BE4AD3" w:rsidP="00BE4AD3">
      <w:pPr>
        <w:pStyle w:val="ConsPlusNormal"/>
        <w:ind w:firstLine="540"/>
        <w:jc w:val="both"/>
      </w:pPr>
      <w:r w:rsidRPr="009313DC">
        <w:t>участвует в разработке государственной политики привлечения иностранных инвестиций, их размещения на территории Республики Татарстан;</w:t>
      </w:r>
    </w:p>
    <w:p w:rsidR="00BE4AD3" w:rsidRPr="009313DC" w:rsidRDefault="00BE4AD3" w:rsidP="00BE4AD3">
      <w:pPr>
        <w:pStyle w:val="ConsPlusNormal"/>
        <w:ind w:firstLine="540"/>
        <w:jc w:val="both"/>
      </w:pPr>
      <w:r w:rsidRPr="009313DC">
        <w:t>осуществляет функции главного распорядителя и получателя средств бюджета Республики Татарстан, предусмотренных на содержание Министерства и реализацию возложенных на Министерство функций;</w:t>
      </w:r>
    </w:p>
    <w:p w:rsidR="005D1ACA" w:rsidRPr="0015462E" w:rsidRDefault="005D1ACA" w:rsidP="005D1ACA">
      <w:pPr>
        <w:pStyle w:val="ConsPlusNormal"/>
        <w:ind w:firstLine="540"/>
        <w:jc w:val="both"/>
      </w:pPr>
      <w:r w:rsidRPr="005D1ACA">
        <w:t>организует профессиональную переподготовку и повышение квалификации работников Министерства;</w:t>
      </w:r>
    </w:p>
    <w:p w:rsidR="00BE4AD3" w:rsidRPr="009313DC" w:rsidRDefault="00BE4AD3" w:rsidP="00BE4AD3">
      <w:pPr>
        <w:pStyle w:val="ConsPlusNormal"/>
        <w:ind w:firstLine="540"/>
        <w:jc w:val="both"/>
      </w:pPr>
      <w:r w:rsidRPr="009313DC">
        <w:t xml:space="preserve">осуществляет в случаях, предусмотренных законодательными актами Республики Татарстан, </w:t>
      </w:r>
      <w:proofErr w:type="gramStart"/>
      <w:r w:rsidRPr="009313DC">
        <w:t>контроль за</w:t>
      </w:r>
      <w:proofErr w:type="gramEnd"/>
      <w:r w:rsidRPr="009313DC">
        <w:t xml:space="preserve"> осуществлением органами местного самоуправления переданных государственных полномочий, </w:t>
      </w:r>
      <w:r w:rsidR="00CF076C" w:rsidRPr="009313DC">
        <w:t>а</w:t>
      </w:r>
      <w:r w:rsidR="00F43505" w:rsidRPr="009313DC">
        <w:t xml:space="preserve"> также</w:t>
      </w:r>
      <w:r w:rsidRPr="009313DC">
        <w:t xml:space="preserve"> </w:t>
      </w:r>
      <w:r w:rsidR="005B5476" w:rsidRPr="009313DC">
        <w:t xml:space="preserve">за </w:t>
      </w:r>
      <w:r w:rsidRPr="009313DC">
        <w:t>целев</w:t>
      </w:r>
      <w:r w:rsidR="005B5476" w:rsidRPr="009313DC">
        <w:t>ым</w:t>
      </w:r>
      <w:r w:rsidRPr="009313DC">
        <w:t xml:space="preserve"> использовани</w:t>
      </w:r>
      <w:r w:rsidR="005B5476" w:rsidRPr="009313DC">
        <w:t>ем</w:t>
      </w:r>
      <w:r w:rsidRPr="009313DC">
        <w:t xml:space="preserve"> финансовых средств, переданных органам местного самоуправления для осуществления государственных полномочий;</w:t>
      </w:r>
    </w:p>
    <w:p w:rsidR="00BE4AD3" w:rsidRPr="009313DC" w:rsidRDefault="00BE4AD3" w:rsidP="00BE4AD3">
      <w:pPr>
        <w:pStyle w:val="ConsPlusNormal"/>
        <w:ind w:firstLine="540"/>
        <w:jc w:val="both"/>
      </w:pPr>
      <w:r w:rsidRPr="009313DC">
        <w:t>в случаях, предусмотренных законодательными актами Республики Татарстан, направляет органам местного самоуправления письменные предписания об устранении выявленных нарушений при осуществлении переданных государственных полномочий, а также принимает иные меры, необходимые для устранения выявленных нарушений и их предупреждения;</w:t>
      </w:r>
    </w:p>
    <w:p w:rsidR="00BE4AD3" w:rsidRPr="009313DC" w:rsidRDefault="00BE4AD3" w:rsidP="00692555">
      <w:pPr>
        <w:pStyle w:val="ConsPlusNormal"/>
        <w:ind w:firstLine="540"/>
        <w:jc w:val="both"/>
      </w:pPr>
      <w:r w:rsidRPr="009313DC">
        <w:t xml:space="preserve">вносит на рассмотрение в Кабинет Министров Республики Татарстан предложения о прекращении </w:t>
      </w:r>
      <w:r w:rsidR="00692555" w:rsidRPr="009313DC">
        <w:t xml:space="preserve">осуществления органами местного самоуправления переданных им государственных полномочий </w:t>
      </w:r>
      <w:r w:rsidRPr="009313DC">
        <w:t>и соответствующий проект закона Республики Татарстан в случаях и порядке, предусмотренных законодательными актами Республики Татарстан;</w:t>
      </w:r>
    </w:p>
    <w:p w:rsidR="00BE4AD3" w:rsidRPr="009313DC" w:rsidRDefault="00BE4AD3" w:rsidP="00BE4AD3">
      <w:pPr>
        <w:pStyle w:val="ConsPlusNormal"/>
        <w:ind w:firstLine="540"/>
        <w:jc w:val="both"/>
      </w:pPr>
      <w:r w:rsidRPr="009313DC">
        <w:t xml:space="preserve">обеспечивает подготовку и заключение в соответствии с Бюджетным </w:t>
      </w:r>
      <w:hyperlink r:id="rId11" w:history="1">
        <w:r w:rsidRPr="009313DC">
          <w:t>кодексом</w:t>
        </w:r>
      </w:hyperlink>
      <w:r w:rsidRPr="009313DC">
        <w:t xml:space="preserve"> Республики Татарстан соглашений между Министерством финансов Республики Татарстан и органами местного самоуправления о мерах по повышению эффективности использования бюджетных средств и увеличению налоговых и неналоговых доходов местных бюджетов в порядке и на условиях, установленных Кабинетом Министров Республики Татарстан.</w:t>
      </w:r>
    </w:p>
    <w:p w:rsidR="00BE4AD3" w:rsidRPr="009313DC" w:rsidRDefault="00BE4AD3" w:rsidP="00BE4AD3">
      <w:pPr>
        <w:pStyle w:val="ConsPlusNormal"/>
        <w:ind w:firstLine="540"/>
        <w:jc w:val="both"/>
      </w:pPr>
      <w:r w:rsidRPr="009313DC">
        <w:t xml:space="preserve">осуществляет функции органа исполнительной власти Республики Татарстан, уполномоченного на осуществление контроля в сфере закупок товаров, работ, услуг для обеспечения нужд Республики Татарстан и нужд муниципальных образований </w:t>
      </w:r>
      <w:r w:rsidRPr="009313DC">
        <w:lastRenderedPageBreak/>
        <w:t>Республики Татарстан в пределах полномочий, установленных законодательством о контрактной системе в сфере закупок товаров, работ, услуг для обеспечения государственных и муниципальных нужд;</w:t>
      </w:r>
    </w:p>
    <w:p w:rsidR="00BE4AD3" w:rsidRPr="009313DC" w:rsidRDefault="00BE4AD3" w:rsidP="00BE4AD3">
      <w:pPr>
        <w:pStyle w:val="ConsPlusNormal"/>
        <w:ind w:firstLine="540"/>
        <w:jc w:val="both"/>
      </w:pPr>
      <w:r w:rsidRPr="009313DC">
        <w:t>организует и обеспечивает мобилизационную подготовку и мобилизацию Министерства, координирует, контролирует и обеспечивает проведение подведомственными организациями мероприятий по мобилизационной подготовке, а также осуществляет методическое обеспечение этих мероприятий;</w:t>
      </w:r>
    </w:p>
    <w:p w:rsidR="00BE4AD3" w:rsidRPr="009313DC" w:rsidRDefault="00BE4AD3" w:rsidP="00BE4AD3">
      <w:pPr>
        <w:pStyle w:val="ConsPlusNormal"/>
        <w:ind w:firstLine="540"/>
        <w:jc w:val="both"/>
      </w:pPr>
      <w:r w:rsidRPr="009313DC">
        <w:t>выступает уполномоченным органом по согласованию размещения заказов для государственных нужд Республики Татарстан, муниципальных нужд (при наличии соглашения, регулирующего вопросы осуществления Министерством финансов Республики Татарстан полномочий по согласованию размещения заказов для муниципальных нужд), нужд государственных бюджетных учреждений Республики Татарстан, муниципальных бюджетных учреждений (при наличии соглашения, регулирующего вопросы осуществления Министерством финансов Республики Татарстан полномочий по согласованию размещения заказов для нужд муниципальных бюджетных учреждений) в части наличия лимитов бюджетных обязательств, источников финансирования, кредиторской задолженности, подтверждения эффективности закупок;</w:t>
      </w:r>
    </w:p>
    <w:p w:rsidR="00BE4AD3" w:rsidRPr="009313DC" w:rsidRDefault="00BE4AD3" w:rsidP="00BE4AD3">
      <w:pPr>
        <w:pStyle w:val="ConsPlusNormal"/>
        <w:ind w:firstLine="540"/>
        <w:jc w:val="both"/>
      </w:pPr>
      <w:r w:rsidRPr="009313DC">
        <w:t>осуществляет полномочия страхователя неработающих граждан в Республике Татарстан, являющегося плательщиком страховых взносов на обязательное медицинское страхование неработающего населения;</w:t>
      </w:r>
    </w:p>
    <w:p w:rsidR="00BE4AD3" w:rsidRPr="009313DC" w:rsidRDefault="00BE4AD3" w:rsidP="00BE4AD3">
      <w:pPr>
        <w:pStyle w:val="ConsPlusNormal"/>
        <w:ind w:firstLine="540"/>
        <w:jc w:val="both"/>
      </w:pPr>
      <w:r w:rsidRPr="009313DC">
        <w:t xml:space="preserve">осуществляет в пределах своей компетенции мониторинг </w:t>
      </w:r>
      <w:proofErr w:type="spellStart"/>
      <w:r w:rsidRPr="009313DC">
        <w:t>правоприменения</w:t>
      </w:r>
      <w:proofErr w:type="spellEnd"/>
      <w:r w:rsidRPr="009313DC">
        <w:t xml:space="preserve"> в Республике Татарстан в соответствии с </w:t>
      </w:r>
      <w:hyperlink r:id="rId12" w:history="1">
        <w:r w:rsidRPr="009313DC">
          <w:t>Методикой</w:t>
        </w:r>
      </w:hyperlink>
      <w:r w:rsidRPr="009313DC">
        <w:t xml:space="preserve"> осуществления мониторинга </w:t>
      </w:r>
      <w:proofErr w:type="spellStart"/>
      <w:r w:rsidRPr="009313DC">
        <w:t>правоприменения</w:t>
      </w:r>
      <w:proofErr w:type="spellEnd"/>
      <w:r w:rsidRPr="009313DC">
        <w:t xml:space="preserve"> в Российской Федерации, утвержденной Правительством Российской Федерации;</w:t>
      </w:r>
    </w:p>
    <w:p w:rsidR="00BE4AD3" w:rsidRPr="009313DC" w:rsidRDefault="00BE4AD3" w:rsidP="00BE4AD3">
      <w:pPr>
        <w:pStyle w:val="ConsPlusNormal"/>
        <w:ind w:firstLine="540"/>
        <w:jc w:val="both"/>
      </w:pPr>
      <w:r w:rsidRPr="009313DC">
        <w:t>оказывает гражданам бесплатную юридическую помощь в виде правового консультирования в устной и письменной формах по вопросам, относящимся к своей компетенции, в порядке, установленном законодательством Российской Федерации и законодательством Республики Татарстан для рассмотрения обращений граждан;</w:t>
      </w:r>
    </w:p>
    <w:p w:rsidR="00BE4AD3" w:rsidRPr="009313DC" w:rsidRDefault="00BE4AD3" w:rsidP="00BE4AD3">
      <w:pPr>
        <w:pStyle w:val="ConsPlusNormal"/>
        <w:ind w:firstLine="540"/>
        <w:jc w:val="both"/>
      </w:pPr>
      <w:r w:rsidRPr="009313DC">
        <w:t>в случаях и в порядке, установленных федеральными законами и иными нормативными правовыми актами Российской Федерации,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
    <w:p w:rsidR="00BE4AD3" w:rsidRPr="009313DC" w:rsidRDefault="00BE4AD3" w:rsidP="00BE4AD3">
      <w:pPr>
        <w:pStyle w:val="ConsPlusNormal"/>
        <w:ind w:firstLine="540"/>
        <w:jc w:val="both"/>
      </w:pPr>
      <w:r w:rsidRPr="009313DC">
        <w:t xml:space="preserve">ведет государственную информационную систему Республики Татарстан </w:t>
      </w:r>
      <w:r w:rsidR="00BC13DF" w:rsidRPr="009313DC">
        <w:t>«</w:t>
      </w:r>
      <w:r w:rsidRPr="009313DC">
        <w:t>Информационная система о государственных и муниципальных платежах Республики Татарстан</w:t>
      </w:r>
      <w:proofErr w:type="gramStart"/>
      <w:r w:rsidR="006763BF" w:rsidRPr="009313DC">
        <w:t>.</w:t>
      </w:r>
      <w:r w:rsidR="000D3196" w:rsidRPr="009313DC">
        <w:t>».</w:t>
      </w:r>
      <w:proofErr w:type="gramEnd"/>
    </w:p>
    <w:p w:rsidR="000D25CC" w:rsidRPr="009313DC" w:rsidRDefault="000D25CC" w:rsidP="00313CD7">
      <w:pPr>
        <w:tabs>
          <w:tab w:val="left" w:pos="1104"/>
        </w:tabs>
        <w:suppressAutoHyphens/>
        <w:ind w:firstLine="567"/>
        <w:jc w:val="both"/>
        <w:rPr>
          <w:sz w:val="28"/>
          <w:szCs w:val="28"/>
        </w:rPr>
      </w:pPr>
    </w:p>
    <w:p w:rsidR="00A707B9" w:rsidRPr="009313DC" w:rsidRDefault="00A707B9" w:rsidP="00313CD7">
      <w:pPr>
        <w:tabs>
          <w:tab w:val="left" w:pos="1104"/>
        </w:tabs>
        <w:suppressAutoHyphens/>
        <w:ind w:firstLine="567"/>
        <w:jc w:val="both"/>
        <w:rPr>
          <w:sz w:val="28"/>
          <w:szCs w:val="28"/>
        </w:rPr>
      </w:pPr>
    </w:p>
    <w:p w:rsidR="004D3CDB" w:rsidRPr="009313DC" w:rsidRDefault="004D3CDB" w:rsidP="00313CD7">
      <w:pPr>
        <w:tabs>
          <w:tab w:val="left" w:pos="1104"/>
        </w:tabs>
        <w:suppressAutoHyphens/>
        <w:ind w:firstLine="567"/>
        <w:jc w:val="both"/>
        <w:rPr>
          <w:sz w:val="28"/>
          <w:szCs w:val="28"/>
        </w:rPr>
      </w:pPr>
    </w:p>
    <w:p w:rsidR="000D25CC" w:rsidRPr="009313DC" w:rsidRDefault="000D25CC" w:rsidP="00617C80">
      <w:pPr>
        <w:tabs>
          <w:tab w:val="left" w:pos="1104"/>
        </w:tabs>
        <w:suppressAutoHyphens/>
        <w:jc w:val="both"/>
        <w:rPr>
          <w:sz w:val="28"/>
          <w:szCs w:val="28"/>
        </w:rPr>
      </w:pPr>
      <w:r w:rsidRPr="009313DC">
        <w:rPr>
          <w:sz w:val="28"/>
          <w:szCs w:val="28"/>
        </w:rPr>
        <w:t>Премьер-министр</w:t>
      </w:r>
    </w:p>
    <w:p w:rsidR="00444AC9" w:rsidRPr="009313DC" w:rsidRDefault="000D25CC" w:rsidP="00617C80">
      <w:pPr>
        <w:tabs>
          <w:tab w:val="left" w:pos="1104"/>
        </w:tabs>
        <w:suppressAutoHyphens/>
        <w:jc w:val="both"/>
        <w:rPr>
          <w:sz w:val="28"/>
          <w:szCs w:val="28"/>
        </w:rPr>
      </w:pPr>
      <w:r w:rsidRPr="009313DC">
        <w:rPr>
          <w:sz w:val="28"/>
          <w:szCs w:val="28"/>
        </w:rPr>
        <w:t xml:space="preserve">Республики Татарстан       </w:t>
      </w:r>
      <w:r w:rsidR="00617C80" w:rsidRPr="009313DC">
        <w:rPr>
          <w:sz w:val="28"/>
          <w:szCs w:val="28"/>
        </w:rPr>
        <w:t xml:space="preserve">   </w:t>
      </w:r>
      <w:r w:rsidRPr="009313DC">
        <w:rPr>
          <w:sz w:val="28"/>
          <w:szCs w:val="28"/>
        </w:rPr>
        <w:t xml:space="preserve">                                                                    </w:t>
      </w:r>
      <w:proofErr w:type="spellStart"/>
      <w:r w:rsidRPr="009313DC">
        <w:rPr>
          <w:sz w:val="28"/>
          <w:szCs w:val="28"/>
        </w:rPr>
        <w:t>И.Ш.Халиков</w:t>
      </w:r>
      <w:proofErr w:type="spellEnd"/>
    </w:p>
    <w:p w:rsidR="000D3196" w:rsidRPr="009313DC" w:rsidRDefault="000D3196" w:rsidP="003D0B30">
      <w:pPr>
        <w:tabs>
          <w:tab w:val="left" w:pos="1104"/>
        </w:tabs>
        <w:suppressAutoHyphens/>
        <w:jc w:val="center"/>
        <w:rPr>
          <w:sz w:val="28"/>
          <w:szCs w:val="28"/>
        </w:rPr>
      </w:pPr>
    </w:p>
    <w:sectPr w:rsidR="000D3196" w:rsidRPr="009313DC" w:rsidSect="004D3CDB">
      <w:headerReference w:type="default" r:id="rId13"/>
      <w:pgSz w:w="11906" w:h="16838" w:code="9"/>
      <w:pgMar w:top="709" w:right="567" w:bottom="851"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60" w:rsidRDefault="00193160">
      <w:r>
        <w:separator/>
      </w:r>
    </w:p>
  </w:endnote>
  <w:endnote w:type="continuationSeparator" w:id="0">
    <w:p w:rsidR="00193160" w:rsidRDefault="0019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_Times New Roman">
    <w:altName w:val="Times New Roman"/>
    <w:panose1 w:val="020206030504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60" w:rsidRDefault="00193160">
      <w:r>
        <w:separator/>
      </w:r>
    </w:p>
  </w:footnote>
  <w:footnote w:type="continuationSeparator" w:id="0">
    <w:p w:rsidR="00193160" w:rsidRDefault="0019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5F" w:rsidRPr="00AA117F" w:rsidRDefault="00CB0B5F">
    <w:pPr>
      <w:pStyle w:val="a3"/>
      <w:jc w:val="center"/>
      <w:rPr>
        <w:sz w:val="28"/>
        <w:szCs w:val="28"/>
      </w:rPr>
    </w:pPr>
  </w:p>
  <w:p w:rsidR="00CB0B5F" w:rsidRDefault="00CB0B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5C96"/>
    <w:multiLevelType w:val="hybridMultilevel"/>
    <w:tmpl w:val="F8B259A0"/>
    <w:lvl w:ilvl="0" w:tplc="E64ECC3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FC3E02"/>
    <w:multiLevelType w:val="hybridMultilevel"/>
    <w:tmpl w:val="13FABB28"/>
    <w:lvl w:ilvl="0" w:tplc="A4CE1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1A60FC"/>
    <w:multiLevelType w:val="hybridMultilevel"/>
    <w:tmpl w:val="13FABB28"/>
    <w:lvl w:ilvl="0" w:tplc="A4CE1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75"/>
    <w:rsid w:val="00005545"/>
    <w:rsid w:val="00006A09"/>
    <w:rsid w:val="000108C2"/>
    <w:rsid w:val="000266D8"/>
    <w:rsid w:val="00051CD7"/>
    <w:rsid w:val="00057354"/>
    <w:rsid w:val="00071F31"/>
    <w:rsid w:val="00077391"/>
    <w:rsid w:val="0009302A"/>
    <w:rsid w:val="00094464"/>
    <w:rsid w:val="00097201"/>
    <w:rsid w:val="000A40AE"/>
    <w:rsid w:val="000B1577"/>
    <w:rsid w:val="000D25CC"/>
    <w:rsid w:val="000D3196"/>
    <w:rsid w:val="000D6EDE"/>
    <w:rsid w:val="000D76F8"/>
    <w:rsid w:val="000F6CD8"/>
    <w:rsid w:val="00123BD0"/>
    <w:rsid w:val="001313B5"/>
    <w:rsid w:val="00133170"/>
    <w:rsid w:val="00135337"/>
    <w:rsid w:val="00141075"/>
    <w:rsid w:val="0014341F"/>
    <w:rsid w:val="001500F6"/>
    <w:rsid w:val="0015462E"/>
    <w:rsid w:val="00156867"/>
    <w:rsid w:val="00161D0F"/>
    <w:rsid w:val="00181C1A"/>
    <w:rsid w:val="00184496"/>
    <w:rsid w:val="00190D15"/>
    <w:rsid w:val="00193160"/>
    <w:rsid w:val="00196ACD"/>
    <w:rsid w:val="001A1B33"/>
    <w:rsid w:val="001B016C"/>
    <w:rsid w:val="001C11EA"/>
    <w:rsid w:val="001C5B3F"/>
    <w:rsid w:val="001D203E"/>
    <w:rsid w:val="001D6C47"/>
    <w:rsid w:val="001E3910"/>
    <w:rsid w:val="001E45B8"/>
    <w:rsid w:val="001F23DD"/>
    <w:rsid w:val="00237B18"/>
    <w:rsid w:val="0024424F"/>
    <w:rsid w:val="002461DD"/>
    <w:rsid w:val="00270E02"/>
    <w:rsid w:val="00280021"/>
    <w:rsid w:val="00286D3A"/>
    <w:rsid w:val="002910A4"/>
    <w:rsid w:val="00296752"/>
    <w:rsid w:val="002A1649"/>
    <w:rsid w:val="002A567D"/>
    <w:rsid w:val="002A7F95"/>
    <w:rsid w:val="002B1DDC"/>
    <w:rsid w:val="002B4205"/>
    <w:rsid w:val="002C6C85"/>
    <w:rsid w:val="002C77F1"/>
    <w:rsid w:val="002D5E71"/>
    <w:rsid w:val="002E4431"/>
    <w:rsid w:val="00313CD7"/>
    <w:rsid w:val="003156AB"/>
    <w:rsid w:val="00316692"/>
    <w:rsid w:val="003418D3"/>
    <w:rsid w:val="0034357E"/>
    <w:rsid w:val="00347A73"/>
    <w:rsid w:val="00357875"/>
    <w:rsid w:val="00360FCB"/>
    <w:rsid w:val="00366FC9"/>
    <w:rsid w:val="0037039C"/>
    <w:rsid w:val="00393AE5"/>
    <w:rsid w:val="0039423F"/>
    <w:rsid w:val="003C4944"/>
    <w:rsid w:val="003D0B30"/>
    <w:rsid w:val="003D494E"/>
    <w:rsid w:val="003E4176"/>
    <w:rsid w:val="003F4D50"/>
    <w:rsid w:val="003F6140"/>
    <w:rsid w:val="00404CB6"/>
    <w:rsid w:val="004130C7"/>
    <w:rsid w:val="004152F7"/>
    <w:rsid w:val="00416D60"/>
    <w:rsid w:val="00430A42"/>
    <w:rsid w:val="00440A02"/>
    <w:rsid w:val="00444AC9"/>
    <w:rsid w:val="00453BD7"/>
    <w:rsid w:val="00474741"/>
    <w:rsid w:val="00476109"/>
    <w:rsid w:val="0047660F"/>
    <w:rsid w:val="00477809"/>
    <w:rsid w:val="0048210D"/>
    <w:rsid w:val="00496EBC"/>
    <w:rsid w:val="004A22DB"/>
    <w:rsid w:val="004C0782"/>
    <w:rsid w:val="004C76A2"/>
    <w:rsid w:val="004C792E"/>
    <w:rsid w:val="004D3CDB"/>
    <w:rsid w:val="004E01EF"/>
    <w:rsid w:val="005055CC"/>
    <w:rsid w:val="00505968"/>
    <w:rsid w:val="00515D15"/>
    <w:rsid w:val="00527371"/>
    <w:rsid w:val="005358B3"/>
    <w:rsid w:val="00535C9D"/>
    <w:rsid w:val="0053661D"/>
    <w:rsid w:val="005509B4"/>
    <w:rsid w:val="0055712C"/>
    <w:rsid w:val="00557C29"/>
    <w:rsid w:val="005643BF"/>
    <w:rsid w:val="005758C3"/>
    <w:rsid w:val="0058015B"/>
    <w:rsid w:val="00586E34"/>
    <w:rsid w:val="00594218"/>
    <w:rsid w:val="005A0150"/>
    <w:rsid w:val="005A29CE"/>
    <w:rsid w:val="005A446A"/>
    <w:rsid w:val="005A5A52"/>
    <w:rsid w:val="005B5476"/>
    <w:rsid w:val="005C0CC1"/>
    <w:rsid w:val="005C36B2"/>
    <w:rsid w:val="005D1ACA"/>
    <w:rsid w:val="005F6024"/>
    <w:rsid w:val="005F6FE4"/>
    <w:rsid w:val="00604417"/>
    <w:rsid w:val="00613B4E"/>
    <w:rsid w:val="00617C80"/>
    <w:rsid w:val="0062333E"/>
    <w:rsid w:val="00634EA7"/>
    <w:rsid w:val="00637B68"/>
    <w:rsid w:val="006451A8"/>
    <w:rsid w:val="006456CA"/>
    <w:rsid w:val="00665D6E"/>
    <w:rsid w:val="00666BEF"/>
    <w:rsid w:val="006734B0"/>
    <w:rsid w:val="006763BF"/>
    <w:rsid w:val="00692555"/>
    <w:rsid w:val="006A0543"/>
    <w:rsid w:val="006A5700"/>
    <w:rsid w:val="006B19BF"/>
    <w:rsid w:val="006B66F7"/>
    <w:rsid w:val="006B71AD"/>
    <w:rsid w:val="006C2221"/>
    <w:rsid w:val="006C6084"/>
    <w:rsid w:val="006C77D2"/>
    <w:rsid w:val="006E23E5"/>
    <w:rsid w:val="006F2022"/>
    <w:rsid w:val="00702929"/>
    <w:rsid w:val="007137ED"/>
    <w:rsid w:val="00715134"/>
    <w:rsid w:val="007216F0"/>
    <w:rsid w:val="00724AD5"/>
    <w:rsid w:val="00740273"/>
    <w:rsid w:val="007411C3"/>
    <w:rsid w:val="00777DFD"/>
    <w:rsid w:val="007971B2"/>
    <w:rsid w:val="007A2183"/>
    <w:rsid w:val="007B3B1C"/>
    <w:rsid w:val="007D08B9"/>
    <w:rsid w:val="007E68D6"/>
    <w:rsid w:val="008228C7"/>
    <w:rsid w:val="0082545F"/>
    <w:rsid w:val="008272CC"/>
    <w:rsid w:val="008310A1"/>
    <w:rsid w:val="008312C3"/>
    <w:rsid w:val="00844271"/>
    <w:rsid w:val="008467F4"/>
    <w:rsid w:val="008621CC"/>
    <w:rsid w:val="00863069"/>
    <w:rsid w:val="008722E9"/>
    <w:rsid w:val="00881598"/>
    <w:rsid w:val="00883C9A"/>
    <w:rsid w:val="008873B3"/>
    <w:rsid w:val="00890ECD"/>
    <w:rsid w:val="008944C5"/>
    <w:rsid w:val="008A284D"/>
    <w:rsid w:val="008B1B5E"/>
    <w:rsid w:val="008B4254"/>
    <w:rsid w:val="008B7FF5"/>
    <w:rsid w:val="008D0BD3"/>
    <w:rsid w:val="008D3B19"/>
    <w:rsid w:val="008E0017"/>
    <w:rsid w:val="008E199E"/>
    <w:rsid w:val="008F709A"/>
    <w:rsid w:val="00907BFD"/>
    <w:rsid w:val="009104EA"/>
    <w:rsid w:val="00915278"/>
    <w:rsid w:val="009313DC"/>
    <w:rsid w:val="0093525A"/>
    <w:rsid w:val="009420F0"/>
    <w:rsid w:val="009502C2"/>
    <w:rsid w:val="0096224A"/>
    <w:rsid w:val="009670E6"/>
    <w:rsid w:val="00972CBB"/>
    <w:rsid w:val="0097551A"/>
    <w:rsid w:val="009A52C8"/>
    <w:rsid w:val="009B382E"/>
    <w:rsid w:val="009B39A3"/>
    <w:rsid w:val="009E45DB"/>
    <w:rsid w:val="00A109CA"/>
    <w:rsid w:val="00A14B2B"/>
    <w:rsid w:val="00A21899"/>
    <w:rsid w:val="00A252E5"/>
    <w:rsid w:val="00A27F9E"/>
    <w:rsid w:val="00A37075"/>
    <w:rsid w:val="00A61C0A"/>
    <w:rsid w:val="00A707B9"/>
    <w:rsid w:val="00AA117F"/>
    <w:rsid w:val="00AA1E2E"/>
    <w:rsid w:val="00AA6D01"/>
    <w:rsid w:val="00AC3CCA"/>
    <w:rsid w:val="00AD0D03"/>
    <w:rsid w:val="00AF7983"/>
    <w:rsid w:val="00B07DD3"/>
    <w:rsid w:val="00B111BC"/>
    <w:rsid w:val="00B12CF8"/>
    <w:rsid w:val="00B16467"/>
    <w:rsid w:val="00B239B9"/>
    <w:rsid w:val="00B249BB"/>
    <w:rsid w:val="00B41A57"/>
    <w:rsid w:val="00B42154"/>
    <w:rsid w:val="00B53FB1"/>
    <w:rsid w:val="00B575D1"/>
    <w:rsid w:val="00B61A72"/>
    <w:rsid w:val="00B66DE2"/>
    <w:rsid w:val="00B85ACC"/>
    <w:rsid w:val="00B91E79"/>
    <w:rsid w:val="00BA5330"/>
    <w:rsid w:val="00BA5AE9"/>
    <w:rsid w:val="00BC13DF"/>
    <w:rsid w:val="00BC7A0B"/>
    <w:rsid w:val="00BE130A"/>
    <w:rsid w:val="00BE4AD3"/>
    <w:rsid w:val="00BF240B"/>
    <w:rsid w:val="00BF71F5"/>
    <w:rsid w:val="00C069D8"/>
    <w:rsid w:val="00C231AC"/>
    <w:rsid w:val="00C268B9"/>
    <w:rsid w:val="00C31B1B"/>
    <w:rsid w:val="00C4105E"/>
    <w:rsid w:val="00C46867"/>
    <w:rsid w:val="00C72F1C"/>
    <w:rsid w:val="00C85607"/>
    <w:rsid w:val="00C858B4"/>
    <w:rsid w:val="00C97748"/>
    <w:rsid w:val="00CA7357"/>
    <w:rsid w:val="00CB0B5F"/>
    <w:rsid w:val="00CC175B"/>
    <w:rsid w:val="00CD2CB6"/>
    <w:rsid w:val="00CD4580"/>
    <w:rsid w:val="00CE0970"/>
    <w:rsid w:val="00CE1480"/>
    <w:rsid w:val="00CE3E77"/>
    <w:rsid w:val="00CE4A21"/>
    <w:rsid w:val="00CF076C"/>
    <w:rsid w:val="00CF0BF6"/>
    <w:rsid w:val="00D0590A"/>
    <w:rsid w:val="00D35685"/>
    <w:rsid w:val="00D76EFD"/>
    <w:rsid w:val="00D8504C"/>
    <w:rsid w:val="00D87440"/>
    <w:rsid w:val="00D906B7"/>
    <w:rsid w:val="00D94027"/>
    <w:rsid w:val="00D96025"/>
    <w:rsid w:val="00DB773B"/>
    <w:rsid w:val="00DD6385"/>
    <w:rsid w:val="00DE2338"/>
    <w:rsid w:val="00DE605E"/>
    <w:rsid w:val="00DF34D8"/>
    <w:rsid w:val="00E20E4E"/>
    <w:rsid w:val="00E23C9D"/>
    <w:rsid w:val="00E266F6"/>
    <w:rsid w:val="00E4481C"/>
    <w:rsid w:val="00E505D5"/>
    <w:rsid w:val="00E53105"/>
    <w:rsid w:val="00E552CF"/>
    <w:rsid w:val="00E81636"/>
    <w:rsid w:val="00E84479"/>
    <w:rsid w:val="00E84D1F"/>
    <w:rsid w:val="00E8595C"/>
    <w:rsid w:val="00E87138"/>
    <w:rsid w:val="00E90B27"/>
    <w:rsid w:val="00E90B3A"/>
    <w:rsid w:val="00E93B69"/>
    <w:rsid w:val="00EA33F8"/>
    <w:rsid w:val="00EC0DC6"/>
    <w:rsid w:val="00EC1AA2"/>
    <w:rsid w:val="00ED3C18"/>
    <w:rsid w:val="00F05F59"/>
    <w:rsid w:val="00F06AB5"/>
    <w:rsid w:val="00F078AE"/>
    <w:rsid w:val="00F24A98"/>
    <w:rsid w:val="00F43505"/>
    <w:rsid w:val="00F51718"/>
    <w:rsid w:val="00F56591"/>
    <w:rsid w:val="00F60F3B"/>
    <w:rsid w:val="00F65EA9"/>
    <w:rsid w:val="00F73F50"/>
    <w:rsid w:val="00F75A3A"/>
    <w:rsid w:val="00F9127C"/>
    <w:rsid w:val="00F91897"/>
    <w:rsid w:val="00F941BA"/>
    <w:rsid w:val="00FA3F3F"/>
    <w:rsid w:val="00FA6895"/>
    <w:rsid w:val="00FA735E"/>
    <w:rsid w:val="00FA755F"/>
    <w:rsid w:val="00FC1E2F"/>
    <w:rsid w:val="00FC41CD"/>
    <w:rsid w:val="00FD1ED4"/>
    <w:rsid w:val="00FD7F0E"/>
    <w:rsid w:val="00FE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12">
    <w:name w:val="Стиль1"/>
    <w:basedOn w:val="a"/>
    <w:rsid w:val="00AF7983"/>
    <w:pPr>
      <w:spacing w:line="288" w:lineRule="auto"/>
    </w:pPr>
    <w:rPr>
      <w:sz w:val="28"/>
    </w:rPr>
  </w:style>
  <w:style w:type="paragraph" w:styleId="3">
    <w:name w:val="Body Text Indent 3"/>
    <w:aliases w:val="Знак1"/>
    <w:basedOn w:val="a"/>
    <w:link w:val="30"/>
    <w:rsid w:val="00AF7983"/>
    <w:pPr>
      <w:ind w:right="-1" w:firstLine="567"/>
      <w:jc w:val="both"/>
    </w:pPr>
    <w:rPr>
      <w:sz w:val="28"/>
    </w:rPr>
  </w:style>
  <w:style w:type="character" w:customStyle="1" w:styleId="30">
    <w:name w:val="Основной текст с отступом 3 Знак"/>
    <w:aliases w:val="Знак1 Знак"/>
    <w:basedOn w:val="a0"/>
    <w:link w:val="3"/>
    <w:rsid w:val="00AF7983"/>
    <w:rPr>
      <w:sz w:val="28"/>
    </w:rPr>
  </w:style>
  <w:style w:type="paragraph" w:styleId="ab">
    <w:name w:val="Body Text Indent"/>
    <w:basedOn w:val="a"/>
    <w:link w:val="ac"/>
    <w:rsid w:val="00AF7983"/>
    <w:pPr>
      <w:spacing w:after="120"/>
      <w:ind w:left="283"/>
    </w:pPr>
  </w:style>
  <w:style w:type="character" w:customStyle="1" w:styleId="ac">
    <w:name w:val="Основной текст с отступом Знак"/>
    <w:basedOn w:val="a0"/>
    <w:link w:val="ab"/>
    <w:rsid w:val="00AF7983"/>
  </w:style>
  <w:style w:type="paragraph" w:styleId="ad">
    <w:name w:val="Body Text"/>
    <w:basedOn w:val="a"/>
    <w:link w:val="ae"/>
    <w:uiPriority w:val="99"/>
    <w:semiHidden/>
    <w:unhideWhenUsed/>
    <w:rsid w:val="00AF7983"/>
    <w:pPr>
      <w:spacing w:after="120"/>
    </w:pPr>
  </w:style>
  <w:style w:type="character" w:customStyle="1" w:styleId="ae">
    <w:name w:val="Основной текст Знак"/>
    <w:basedOn w:val="a0"/>
    <w:link w:val="ad"/>
    <w:uiPriority w:val="99"/>
    <w:semiHidden/>
    <w:rsid w:val="00AF7983"/>
  </w:style>
  <w:style w:type="paragraph" w:customStyle="1" w:styleId="ConsTitle">
    <w:name w:val="ConsTitle"/>
    <w:rsid w:val="003D0B30"/>
    <w:pPr>
      <w:autoSpaceDE w:val="0"/>
      <w:autoSpaceDN w:val="0"/>
      <w:adjustRightInd w:val="0"/>
    </w:pPr>
    <w:rPr>
      <w:rFonts w:ascii="Arial" w:hAnsi="Arial"/>
      <w:b/>
    </w:rPr>
  </w:style>
  <w:style w:type="paragraph" w:customStyle="1" w:styleId="ConsPlusNormal">
    <w:name w:val="ConsPlusNormal"/>
    <w:rsid w:val="005F6FE4"/>
    <w:pPr>
      <w:autoSpaceDE w:val="0"/>
      <w:autoSpaceDN w:val="0"/>
      <w:adjustRightInd w:val="0"/>
    </w:pPr>
    <w:rPr>
      <w:sz w:val="28"/>
      <w:szCs w:val="28"/>
    </w:rPr>
  </w:style>
  <w:style w:type="paragraph" w:styleId="af">
    <w:name w:val="List Paragraph"/>
    <w:basedOn w:val="a"/>
    <w:uiPriority w:val="34"/>
    <w:qFormat/>
    <w:rsid w:val="00550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12">
    <w:name w:val="Стиль1"/>
    <w:basedOn w:val="a"/>
    <w:rsid w:val="00AF7983"/>
    <w:pPr>
      <w:spacing w:line="288" w:lineRule="auto"/>
    </w:pPr>
    <w:rPr>
      <w:sz w:val="28"/>
    </w:rPr>
  </w:style>
  <w:style w:type="paragraph" w:styleId="3">
    <w:name w:val="Body Text Indent 3"/>
    <w:aliases w:val="Знак1"/>
    <w:basedOn w:val="a"/>
    <w:link w:val="30"/>
    <w:rsid w:val="00AF7983"/>
    <w:pPr>
      <w:ind w:right="-1" w:firstLine="567"/>
      <w:jc w:val="both"/>
    </w:pPr>
    <w:rPr>
      <w:sz w:val="28"/>
    </w:rPr>
  </w:style>
  <w:style w:type="character" w:customStyle="1" w:styleId="30">
    <w:name w:val="Основной текст с отступом 3 Знак"/>
    <w:aliases w:val="Знак1 Знак"/>
    <w:basedOn w:val="a0"/>
    <w:link w:val="3"/>
    <w:rsid w:val="00AF7983"/>
    <w:rPr>
      <w:sz w:val="28"/>
    </w:rPr>
  </w:style>
  <w:style w:type="paragraph" w:styleId="ab">
    <w:name w:val="Body Text Indent"/>
    <w:basedOn w:val="a"/>
    <w:link w:val="ac"/>
    <w:rsid w:val="00AF7983"/>
    <w:pPr>
      <w:spacing w:after="120"/>
      <w:ind w:left="283"/>
    </w:pPr>
  </w:style>
  <w:style w:type="character" w:customStyle="1" w:styleId="ac">
    <w:name w:val="Основной текст с отступом Знак"/>
    <w:basedOn w:val="a0"/>
    <w:link w:val="ab"/>
    <w:rsid w:val="00AF7983"/>
  </w:style>
  <w:style w:type="paragraph" w:styleId="ad">
    <w:name w:val="Body Text"/>
    <w:basedOn w:val="a"/>
    <w:link w:val="ae"/>
    <w:uiPriority w:val="99"/>
    <w:semiHidden/>
    <w:unhideWhenUsed/>
    <w:rsid w:val="00AF7983"/>
    <w:pPr>
      <w:spacing w:after="120"/>
    </w:pPr>
  </w:style>
  <w:style w:type="character" w:customStyle="1" w:styleId="ae">
    <w:name w:val="Основной текст Знак"/>
    <w:basedOn w:val="a0"/>
    <w:link w:val="ad"/>
    <w:uiPriority w:val="99"/>
    <w:semiHidden/>
    <w:rsid w:val="00AF7983"/>
  </w:style>
  <w:style w:type="paragraph" w:customStyle="1" w:styleId="ConsTitle">
    <w:name w:val="ConsTitle"/>
    <w:rsid w:val="003D0B30"/>
    <w:pPr>
      <w:autoSpaceDE w:val="0"/>
      <w:autoSpaceDN w:val="0"/>
      <w:adjustRightInd w:val="0"/>
    </w:pPr>
    <w:rPr>
      <w:rFonts w:ascii="Arial" w:hAnsi="Arial"/>
      <w:b/>
    </w:rPr>
  </w:style>
  <w:style w:type="paragraph" w:customStyle="1" w:styleId="ConsPlusNormal">
    <w:name w:val="ConsPlusNormal"/>
    <w:rsid w:val="005F6FE4"/>
    <w:pPr>
      <w:autoSpaceDE w:val="0"/>
      <w:autoSpaceDN w:val="0"/>
      <w:adjustRightInd w:val="0"/>
    </w:pPr>
    <w:rPr>
      <w:sz w:val="28"/>
      <w:szCs w:val="28"/>
    </w:rPr>
  </w:style>
  <w:style w:type="paragraph" w:styleId="af">
    <w:name w:val="List Paragraph"/>
    <w:basedOn w:val="a"/>
    <w:uiPriority w:val="34"/>
    <w:qFormat/>
    <w:rsid w:val="0055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2FAE9CAAA0DF90BA9F9579006F0120EDE49E49F10D1F92518C936288E7DC5EE8221F6A022A48B8f6d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2FAE9CAAA0DF90BA9F8B7416035C2FE4EEC841FB001CCC04D3C83FDFEED609fAd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42FAE9CAAA0DF90BA9F8B7416035C2FE4EEC841FB041DC10FD3C83FDFEED609AF6D4628462749B86F2C04fEd1H" TargetMode="External"/><Relationship Id="rId4" Type="http://schemas.microsoft.com/office/2007/relationships/stylesWithEffects" Target="stylesWithEffects.xml"/><Relationship Id="rId9" Type="http://schemas.openxmlformats.org/officeDocument/2006/relationships/hyperlink" Target="consultantplus://offline/ref=C42FAE9CAAA0DF90BA9F8B7416035C2FE4EEC841FB041DC10FD3C83FDFEED609AF6D4628462749B86F2F0DfEdA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shablons\&#1041;&#1083;&#1072;&#1085;&#1082;&#1080;%20&#1044;&#1050;&#1052;&#1060;\&#1041;&#1083;&#1072;&#1085;&#1082;%20&#1052;&#1060;%20&#1056;&#1058;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729F-6F1A-4B77-9C7F-EB69686E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МФ РТ14</Template>
  <TotalTime>0</TotalTime>
  <Pages>5</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13742</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GainullinaRI</dc:creator>
  <cp:lastModifiedBy>Минфин РТ - Гапсаламова Диляра Камилевна</cp:lastModifiedBy>
  <cp:revision>2</cp:revision>
  <cp:lastPrinted>2016-03-28T07:18:00Z</cp:lastPrinted>
  <dcterms:created xsi:type="dcterms:W3CDTF">2016-04-01T12:31:00Z</dcterms:created>
  <dcterms:modified xsi:type="dcterms:W3CDTF">2016-04-01T12:31:00Z</dcterms:modified>
</cp:coreProperties>
</file>