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1D1" w:rsidRDefault="002221D1" w:rsidP="002221D1">
      <w:pPr>
        <w:autoSpaceDE w:val="0"/>
        <w:autoSpaceDN w:val="0"/>
        <w:adjustRightInd w:val="0"/>
        <w:jc w:val="right"/>
        <w:rPr>
          <w:bCs/>
          <w:sz w:val="28"/>
          <w:szCs w:val="28"/>
        </w:rPr>
      </w:pPr>
      <w:r>
        <w:rPr>
          <w:bCs/>
          <w:sz w:val="28"/>
          <w:szCs w:val="28"/>
        </w:rPr>
        <w:t>Проект</w:t>
      </w:r>
    </w:p>
    <w:p w:rsidR="002221D1" w:rsidRDefault="002221D1" w:rsidP="002221D1">
      <w:pPr>
        <w:autoSpaceDE w:val="0"/>
        <w:autoSpaceDN w:val="0"/>
        <w:adjustRightInd w:val="0"/>
        <w:jc w:val="center"/>
        <w:rPr>
          <w:bCs/>
          <w:sz w:val="28"/>
          <w:szCs w:val="28"/>
        </w:rPr>
      </w:pPr>
    </w:p>
    <w:p w:rsidR="002221D1" w:rsidRDefault="002221D1" w:rsidP="002221D1">
      <w:pPr>
        <w:autoSpaceDE w:val="0"/>
        <w:autoSpaceDN w:val="0"/>
        <w:adjustRightInd w:val="0"/>
        <w:jc w:val="center"/>
        <w:rPr>
          <w:bCs/>
          <w:sz w:val="28"/>
          <w:szCs w:val="28"/>
        </w:rPr>
      </w:pPr>
    </w:p>
    <w:p w:rsidR="002221D1" w:rsidRDefault="002221D1" w:rsidP="002221D1">
      <w:pPr>
        <w:autoSpaceDE w:val="0"/>
        <w:autoSpaceDN w:val="0"/>
        <w:adjustRightInd w:val="0"/>
        <w:jc w:val="center"/>
        <w:rPr>
          <w:bCs/>
          <w:sz w:val="28"/>
          <w:szCs w:val="28"/>
        </w:rPr>
      </w:pPr>
    </w:p>
    <w:p w:rsidR="002221D1" w:rsidRDefault="002221D1" w:rsidP="002221D1">
      <w:pPr>
        <w:autoSpaceDE w:val="0"/>
        <w:autoSpaceDN w:val="0"/>
        <w:adjustRightInd w:val="0"/>
        <w:jc w:val="center"/>
        <w:rPr>
          <w:bCs/>
          <w:sz w:val="28"/>
          <w:szCs w:val="28"/>
        </w:rPr>
      </w:pPr>
    </w:p>
    <w:p w:rsidR="002221D1" w:rsidRDefault="002221D1" w:rsidP="002221D1">
      <w:pPr>
        <w:autoSpaceDE w:val="0"/>
        <w:autoSpaceDN w:val="0"/>
        <w:adjustRightInd w:val="0"/>
        <w:jc w:val="center"/>
        <w:rPr>
          <w:bCs/>
          <w:sz w:val="28"/>
          <w:szCs w:val="28"/>
        </w:rPr>
      </w:pPr>
    </w:p>
    <w:p w:rsidR="002221D1" w:rsidRDefault="002221D1" w:rsidP="002221D1">
      <w:pPr>
        <w:autoSpaceDE w:val="0"/>
        <w:autoSpaceDN w:val="0"/>
        <w:adjustRightInd w:val="0"/>
        <w:jc w:val="center"/>
        <w:rPr>
          <w:bCs/>
          <w:sz w:val="28"/>
          <w:szCs w:val="28"/>
        </w:rPr>
      </w:pPr>
    </w:p>
    <w:p w:rsidR="002221D1" w:rsidRDefault="002221D1" w:rsidP="002221D1">
      <w:pPr>
        <w:autoSpaceDE w:val="0"/>
        <w:autoSpaceDN w:val="0"/>
        <w:adjustRightInd w:val="0"/>
        <w:jc w:val="center"/>
        <w:rPr>
          <w:bCs/>
          <w:sz w:val="28"/>
          <w:szCs w:val="28"/>
        </w:rPr>
      </w:pPr>
    </w:p>
    <w:p w:rsidR="002221D1" w:rsidRDefault="002221D1" w:rsidP="002221D1">
      <w:pPr>
        <w:autoSpaceDE w:val="0"/>
        <w:autoSpaceDN w:val="0"/>
        <w:adjustRightInd w:val="0"/>
        <w:jc w:val="center"/>
        <w:rPr>
          <w:bCs/>
          <w:sz w:val="28"/>
          <w:szCs w:val="28"/>
        </w:rPr>
      </w:pPr>
    </w:p>
    <w:p w:rsidR="002221D1" w:rsidRDefault="002221D1" w:rsidP="002221D1">
      <w:pPr>
        <w:autoSpaceDE w:val="0"/>
        <w:autoSpaceDN w:val="0"/>
        <w:adjustRightInd w:val="0"/>
        <w:jc w:val="center"/>
        <w:rPr>
          <w:b/>
          <w:bCs/>
          <w:sz w:val="28"/>
          <w:szCs w:val="28"/>
        </w:rPr>
      </w:pPr>
      <w:r>
        <w:rPr>
          <w:b/>
          <w:bCs/>
          <w:sz w:val="28"/>
          <w:szCs w:val="28"/>
        </w:rPr>
        <w:t>КАБИНЕТ МИНИСТРОВ РЕСПУБЛИКИ ТАТАРСТАН</w:t>
      </w:r>
    </w:p>
    <w:p w:rsidR="002221D1" w:rsidRDefault="002221D1" w:rsidP="002221D1">
      <w:pPr>
        <w:autoSpaceDE w:val="0"/>
        <w:autoSpaceDN w:val="0"/>
        <w:adjustRightInd w:val="0"/>
        <w:jc w:val="center"/>
        <w:rPr>
          <w:b/>
          <w:bCs/>
          <w:sz w:val="28"/>
          <w:szCs w:val="28"/>
        </w:rPr>
      </w:pPr>
    </w:p>
    <w:p w:rsidR="002221D1" w:rsidRDefault="002221D1" w:rsidP="002221D1">
      <w:pPr>
        <w:autoSpaceDE w:val="0"/>
        <w:autoSpaceDN w:val="0"/>
        <w:adjustRightInd w:val="0"/>
        <w:jc w:val="center"/>
        <w:rPr>
          <w:b/>
          <w:bCs/>
          <w:sz w:val="28"/>
          <w:szCs w:val="28"/>
        </w:rPr>
      </w:pPr>
    </w:p>
    <w:p w:rsidR="002221D1" w:rsidRDefault="002221D1" w:rsidP="002221D1">
      <w:pPr>
        <w:autoSpaceDE w:val="0"/>
        <w:autoSpaceDN w:val="0"/>
        <w:adjustRightInd w:val="0"/>
        <w:jc w:val="center"/>
        <w:rPr>
          <w:b/>
          <w:bCs/>
          <w:sz w:val="28"/>
          <w:szCs w:val="28"/>
        </w:rPr>
      </w:pPr>
      <w:r>
        <w:rPr>
          <w:b/>
          <w:bCs/>
          <w:sz w:val="28"/>
          <w:szCs w:val="28"/>
        </w:rPr>
        <w:t>ПОСТАНОВЛЕНИЕ</w:t>
      </w:r>
    </w:p>
    <w:p w:rsidR="002221D1" w:rsidRDefault="002221D1" w:rsidP="002221D1">
      <w:pPr>
        <w:tabs>
          <w:tab w:val="left" w:pos="9637"/>
        </w:tabs>
        <w:ind w:right="-83"/>
        <w:rPr>
          <w:rFonts w:eastAsia="Calibri"/>
          <w:b/>
          <w:bCs/>
          <w:sz w:val="32"/>
          <w:szCs w:val="32"/>
        </w:rPr>
      </w:pPr>
    </w:p>
    <w:p w:rsidR="002221D1" w:rsidRDefault="002221D1" w:rsidP="002221D1">
      <w:pPr>
        <w:tabs>
          <w:tab w:val="left" w:pos="9637"/>
        </w:tabs>
        <w:ind w:right="-83"/>
        <w:rPr>
          <w:rFonts w:eastAsia="Calibri"/>
          <w:b/>
          <w:bCs/>
          <w:sz w:val="28"/>
          <w:szCs w:val="28"/>
        </w:rPr>
      </w:pPr>
      <w:r>
        <w:rPr>
          <w:rFonts w:eastAsia="Calibri"/>
          <w:b/>
          <w:bCs/>
          <w:sz w:val="28"/>
          <w:szCs w:val="28"/>
        </w:rPr>
        <w:t>от_____________2018                                                                                   №___________</w:t>
      </w:r>
    </w:p>
    <w:p w:rsidR="002221D1" w:rsidRDefault="002221D1" w:rsidP="002221D1">
      <w:pPr>
        <w:widowControl w:val="0"/>
        <w:ind w:right="5103"/>
        <w:rPr>
          <w:b/>
          <w:sz w:val="28"/>
          <w:szCs w:val="28"/>
        </w:rPr>
      </w:pPr>
    </w:p>
    <w:p w:rsidR="002221D1" w:rsidRDefault="002221D1" w:rsidP="002221D1">
      <w:pPr>
        <w:widowControl w:val="0"/>
        <w:ind w:right="5103"/>
        <w:rPr>
          <w:sz w:val="28"/>
          <w:szCs w:val="28"/>
          <w:highlight w:val="yellow"/>
        </w:rPr>
      </w:pPr>
    </w:p>
    <w:p w:rsidR="002221D1" w:rsidRDefault="002221D1" w:rsidP="002221D1">
      <w:pPr>
        <w:widowControl w:val="0"/>
        <w:ind w:right="5103"/>
        <w:rPr>
          <w:sz w:val="28"/>
          <w:szCs w:val="28"/>
          <w:highlight w:val="yellow"/>
        </w:rPr>
      </w:pPr>
    </w:p>
    <w:p w:rsidR="002221D1" w:rsidRDefault="002221D1" w:rsidP="002221D1">
      <w:pPr>
        <w:widowControl w:val="0"/>
        <w:ind w:right="5103"/>
        <w:jc w:val="both"/>
        <w:rPr>
          <w:sz w:val="28"/>
          <w:szCs w:val="28"/>
        </w:rPr>
      </w:pPr>
      <w:r>
        <w:rPr>
          <w:sz w:val="28"/>
          <w:szCs w:val="28"/>
        </w:rPr>
        <w:t xml:space="preserve">О внесении изменений в постановление </w:t>
      </w:r>
      <w:r>
        <w:rPr>
          <w:snapToGrid w:val="0"/>
          <w:color w:val="000000"/>
          <w:sz w:val="28"/>
          <w:szCs w:val="28"/>
        </w:rPr>
        <w:t xml:space="preserve">Кабинета Министров Республики Татарстан </w:t>
      </w:r>
      <w:r>
        <w:rPr>
          <w:sz w:val="28"/>
          <w:szCs w:val="28"/>
        </w:rPr>
        <w:t>от 31.03.2010 № 205 «О мониторинге социально-трудовой сферы Республики Татарстан»</w:t>
      </w:r>
    </w:p>
    <w:p w:rsidR="002221D1" w:rsidRDefault="002221D1" w:rsidP="002221D1">
      <w:pPr>
        <w:widowControl w:val="0"/>
        <w:ind w:right="-716"/>
        <w:rPr>
          <w:sz w:val="28"/>
          <w:szCs w:val="28"/>
        </w:rPr>
      </w:pPr>
    </w:p>
    <w:p w:rsidR="002221D1" w:rsidRDefault="002221D1" w:rsidP="002221D1">
      <w:pPr>
        <w:widowControl w:val="0"/>
        <w:ind w:right="-716"/>
        <w:rPr>
          <w:sz w:val="28"/>
          <w:szCs w:val="28"/>
        </w:rPr>
      </w:pPr>
    </w:p>
    <w:p w:rsidR="002221D1" w:rsidRDefault="002221D1" w:rsidP="002221D1">
      <w:pPr>
        <w:widowControl w:val="0"/>
        <w:ind w:right="-716"/>
        <w:rPr>
          <w:snapToGrid w:val="0"/>
          <w:sz w:val="28"/>
          <w:szCs w:val="28"/>
        </w:rPr>
      </w:pPr>
    </w:p>
    <w:p w:rsidR="002221D1" w:rsidRDefault="002221D1" w:rsidP="002221D1">
      <w:pPr>
        <w:widowControl w:val="0"/>
        <w:ind w:firstLine="709"/>
        <w:jc w:val="both"/>
        <w:rPr>
          <w:snapToGrid w:val="0"/>
          <w:sz w:val="28"/>
          <w:szCs w:val="28"/>
        </w:rPr>
      </w:pPr>
      <w:r>
        <w:rPr>
          <w:snapToGrid w:val="0"/>
          <w:color w:val="000000"/>
          <w:sz w:val="28"/>
          <w:szCs w:val="28"/>
        </w:rPr>
        <w:t>Кабинет Министров Республики Татарстан ПОСТАНОВЛЯЕТ:</w:t>
      </w:r>
    </w:p>
    <w:p w:rsidR="002221D1" w:rsidRDefault="002221D1" w:rsidP="002221D1">
      <w:pPr>
        <w:widowControl w:val="0"/>
        <w:ind w:right="-716" w:firstLine="720"/>
        <w:jc w:val="both"/>
        <w:rPr>
          <w:snapToGrid w:val="0"/>
          <w:color w:val="000000"/>
          <w:sz w:val="28"/>
          <w:szCs w:val="28"/>
          <w:highlight w:val="yellow"/>
        </w:rPr>
      </w:pPr>
    </w:p>
    <w:p w:rsidR="002221D1" w:rsidRDefault="002221D1" w:rsidP="002221D1">
      <w:pPr>
        <w:pStyle w:val="11"/>
        <w:tabs>
          <w:tab w:val="left" w:pos="4395"/>
        </w:tabs>
        <w:ind w:firstLine="709"/>
        <w:jc w:val="both"/>
        <w:rPr>
          <w:sz w:val="28"/>
          <w:szCs w:val="28"/>
        </w:rPr>
      </w:pPr>
      <w:r>
        <w:rPr>
          <w:sz w:val="28"/>
          <w:szCs w:val="28"/>
        </w:rPr>
        <w:t>Внести в постановление Кабинета Министров Республики Татарстан от 31.03.2010 № 205 «О мониторинге социально-трудовой сферы Республики Татарстан»</w:t>
      </w:r>
      <w:r>
        <w:t xml:space="preserve"> </w:t>
      </w:r>
      <w:r>
        <w:rPr>
          <w:sz w:val="28"/>
          <w:szCs w:val="28"/>
        </w:rPr>
        <w:t>(в редакции Постановления Кабинета Министров Республики Татарстан от 21.12.2011 № 1046) следующие изменения:</w:t>
      </w:r>
    </w:p>
    <w:p w:rsidR="002221D1" w:rsidRDefault="002221D1" w:rsidP="002221D1">
      <w:pPr>
        <w:pStyle w:val="11"/>
        <w:tabs>
          <w:tab w:val="left" w:pos="4395"/>
        </w:tabs>
        <w:ind w:firstLine="709"/>
        <w:jc w:val="both"/>
        <w:rPr>
          <w:sz w:val="28"/>
          <w:szCs w:val="28"/>
        </w:rPr>
      </w:pPr>
      <w:r>
        <w:rPr>
          <w:sz w:val="28"/>
          <w:szCs w:val="28"/>
        </w:rPr>
        <w:t xml:space="preserve">в пункте 2 слова «представлять в Комитет Республики Татарстан по социально-экономическому мониторингу данные в соответствии с Регламентом» заменить словами «размещать информацию в соответствии с Регламентом </w:t>
      </w:r>
      <w:r>
        <w:rPr>
          <w:color w:val="000000" w:themeColor="text1"/>
          <w:sz w:val="28"/>
          <w:szCs w:val="28"/>
        </w:rPr>
        <w:t xml:space="preserve">в единой государственной системе отчетности «Отчеты ведомств» информационного портала «Открытый Татарстан» (далее </w:t>
      </w:r>
      <w:r>
        <w:rPr>
          <w:sz w:val="28"/>
          <w:szCs w:val="28"/>
        </w:rPr>
        <w:t>–</w:t>
      </w:r>
      <w:r>
        <w:rPr>
          <w:color w:val="000000" w:themeColor="text1"/>
          <w:sz w:val="28"/>
          <w:szCs w:val="28"/>
        </w:rPr>
        <w:t xml:space="preserve"> Система)»;</w:t>
      </w:r>
    </w:p>
    <w:p w:rsidR="002221D1" w:rsidRDefault="002221D1" w:rsidP="002221D1">
      <w:pPr>
        <w:pStyle w:val="11"/>
        <w:tabs>
          <w:tab w:val="left" w:pos="4395"/>
        </w:tabs>
        <w:ind w:firstLine="709"/>
        <w:jc w:val="both"/>
        <w:rPr>
          <w:sz w:val="28"/>
          <w:szCs w:val="28"/>
        </w:rPr>
      </w:pPr>
      <w:r>
        <w:rPr>
          <w:sz w:val="28"/>
          <w:szCs w:val="28"/>
        </w:rPr>
        <w:t>в пункте 3 слова «представлять в Комитет Республики Татарстан по социально-экономическому мониторингу данные в соответствии с Регламентом» заменить словами «размещать информацию в соответствии с Регламентом в Системе на основании соглашений об информационном взаимодействии по вопросам социально-трудовой сферы с Комитетом Республики Татарстан по социально-экономическому мониторингу»;</w:t>
      </w:r>
    </w:p>
    <w:p w:rsidR="002221D1" w:rsidRDefault="002221D1" w:rsidP="002221D1">
      <w:pPr>
        <w:pStyle w:val="11"/>
        <w:tabs>
          <w:tab w:val="left" w:pos="4395"/>
        </w:tabs>
        <w:ind w:firstLine="709"/>
        <w:jc w:val="both"/>
        <w:rPr>
          <w:sz w:val="28"/>
          <w:szCs w:val="28"/>
        </w:rPr>
      </w:pPr>
      <w:r>
        <w:rPr>
          <w:sz w:val="28"/>
          <w:szCs w:val="28"/>
        </w:rPr>
        <w:t>пункт 4 изложить в следующей редакции:</w:t>
      </w:r>
    </w:p>
    <w:p w:rsidR="002221D1" w:rsidRDefault="002221D1" w:rsidP="002221D1">
      <w:pPr>
        <w:tabs>
          <w:tab w:val="left" w:pos="3402"/>
        </w:tabs>
        <w:ind w:firstLine="709"/>
        <w:jc w:val="both"/>
        <w:rPr>
          <w:color w:val="000000" w:themeColor="text1"/>
          <w:sz w:val="28"/>
          <w:szCs w:val="28"/>
        </w:rPr>
      </w:pPr>
      <w:r>
        <w:rPr>
          <w:color w:val="000000" w:themeColor="text1"/>
          <w:sz w:val="28"/>
          <w:szCs w:val="28"/>
        </w:rPr>
        <w:lastRenderedPageBreak/>
        <w:t>«4. Комитету Республики Татарстан по социально-экономическому мониторингу обеспечить:</w:t>
      </w:r>
    </w:p>
    <w:p w:rsidR="002221D1" w:rsidRDefault="002221D1" w:rsidP="002221D1">
      <w:pPr>
        <w:autoSpaceDE w:val="0"/>
        <w:autoSpaceDN w:val="0"/>
        <w:adjustRightInd w:val="0"/>
        <w:ind w:firstLine="709"/>
        <w:jc w:val="both"/>
        <w:rPr>
          <w:color w:val="000000" w:themeColor="text1"/>
          <w:sz w:val="28"/>
          <w:szCs w:val="28"/>
        </w:rPr>
      </w:pPr>
      <w:r>
        <w:rPr>
          <w:color w:val="000000" w:themeColor="text1"/>
          <w:sz w:val="28"/>
          <w:szCs w:val="28"/>
        </w:rPr>
        <w:t>мониторинг информации социально-трудовой сферы Республики Татарстан (далее – мониторинг) в соответствии с Регламентом посредством публикации сводных отчетов в Системе;</w:t>
      </w:r>
    </w:p>
    <w:p w:rsidR="002221D1" w:rsidRDefault="002221D1" w:rsidP="002221D1">
      <w:pPr>
        <w:autoSpaceDE w:val="0"/>
        <w:autoSpaceDN w:val="0"/>
        <w:adjustRightInd w:val="0"/>
        <w:ind w:firstLine="709"/>
        <w:jc w:val="both"/>
        <w:rPr>
          <w:color w:val="000000" w:themeColor="text1"/>
          <w:sz w:val="28"/>
          <w:szCs w:val="28"/>
        </w:rPr>
      </w:pPr>
      <w:r>
        <w:rPr>
          <w:color w:val="000000" w:themeColor="text1"/>
          <w:sz w:val="28"/>
          <w:szCs w:val="28"/>
        </w:rPr>
        <w:t xml:space="preserve">контроль за своевременным размещением информации ответственными органами исполнительной власти Республики Татарстан, </w:t>
      </w:r>
      <w:r>
        <w:rPr>
          <w:sz w:val="28"/>
          <w:szCs w:val="28"/>
        </w:rPr>
        <w:t>территориальными органами федеральных органов исполнительной власти по Республике Татарстан, организациями</w:t>
      </w:r>
      <w:r>
        <w:rPr>
          <w:color w:val="000000" w:themeColor="text1"/>
          <w:sz w:val="28"/>
          <w:szCs w:val="28"/>
        </w:rPr>
        <w:t xml:space="preserve"> в Системе;</w:t>
      </w:r>
    </w:p>
    <w:p w:rsidR="002221D1" w:rsidRDefault="002221D1" w:rsidP="002221D1">
      <w:pPr>
        <w:autoSpaceDE w:val="0"/>
        <w:autoSpaceDN w:val="0"/>
        <w:adjustRightInd w:val="0"/>
        <w:ind w:firstLine="709"/>
        <w:jc w:val="both"/>
        <w:rPr>
          <w:color w:val="000000" w:themeColor="text1"/>
          <w:sz w:val="28"/>
          <w:szCs w:val="28"/>
        </w:rPr>
      </w:pPr>
      <w:r>
        <w:rPr>
          <w:color w:val="000000" w:themeColor="text1"/>
          <w:sz w:val="28"/>
          <w:szCs w:val="28"/>
        </w:rPr>
        <w:t xml:space="preserve">поддержку в актуальном состоянии </w:t>
      </w:r>
      <w:r w:rsidR="000D4DD3">
        <w:rPr>
          <w:color w:val="000000" w:themeColor="text1"/>
          <w:sz w:val="28"/>
          <w:szCs w:val="28"/>
        </w:rPr>
        <w:t xml:space="preserve">показателей </w:t>
      </w:r>
      <w:r>
        <w:rPr>
          <w:sz w:val="28"/>
          <w:szCs w:val="28"/>
        </w:rPr>
        <w:t>мониторинга и</w:t>
      </w:r>
      <w:r>
        <w:rPr>
          <w:color w:val="000000" w:themeColor="text1"/>
          <w:sz w:val="28"/>
          <w:szCs w:val="28"/>
        </w:rPr>
        <w:t xml:space="preserve"> визуализации посредством соответствующих функционалов Системы.»;</w:t>
      </w:r>
    </w:p>
    <w:p w:rsidR="002221D1" w:rsidRDefault="002221D1" w:rsidP="002221D1">
      <w:pPr>
        <w:pStyle w:val="11"/>
        <w:tabs>
          <w:tab w:val="left" w:pos="4395"/>
        </w:tabs>
        <w:ind w:firstLine="709"/>
        <w:jc w:val="both"/>
        <w:rPr>
          <w:sz w:val="28"/>
          <w:szCs w:val="28"/>
        </w:rPr>
      </w:pPr>
      <w:r>
        <w:rPr>
          <w:sz w:val="28"/>
          <w:szCs w:val="28"/>
        </w:rPr>
        <w:t xml:space="preserve">дополнить пунктом 5 следующего содержания: </w:t>
      </w:r>
    </w:p>
    <w:p w:rsidR="002221D1" w:rsidRDefault="002221D1" w:rsidP="002221D1">
      <w:pPr>
        <w:pStyle w:val="11"/>
        <w:tabs>
          <w:tab w:val="left" w:pos="4395"/>
        </w:tabs>
        <w:ind w:firstLine="709"/>
        <w:jc w:val="both"/>
        <w:rPr>
          <w:color w:val="000000" w:themeColor="text1"/>
          <w:sz w:val="28"/>
          <w:szCs w:val="28"/>
        </w:rPr>
      </w:pPr>
      <w:r>
        <w:rPr>
          <w:color w:val="000000" w:themeColor="text1"/>
          <w:sz w:val="28"/>
          <w:szCs w:val="28"/>
        </w:rPr>
        <w:t xml:space="preserve">«5. Государственному унитарному предприятию «Центр информационных технологий Республики Татарстан» обеспечить техническое сопровождение мониторинга </w:t>
      </w:r>
      <w:r>
        <w:rPr>
          <w:color w:val="000000"/>
          <w:sz w:val="28"/>
          <w:szCs w:val="28"/>
        </w:rPr>
        <w:t>в Системе.</w:t>
      </w:r>
      <w:r>
        <w:rPr>
          <w:color w:val="000000" w:themeColor="text1"/>
          <w:sz w:val="28"/>
          <w:szCs w:val="28"/>
        </w:rPr>
        <w:t>»;</w:t>
      </w:r>
    </w:p>
    <w:p w:rsidR="002221D1" w:rsidRDefault="002221D1" w:rsidP="002221D1">
      <w:pPr>
        <w:pStyle w:val="11"/>
        <w:tabs>
          <w:tab w:val="left" w:pos="4395"/>
        </w:tabs>
        <w:ind w:right="49" w:firstLine="709"/>
        <w:jc w:val="both"/>
        <w:rPr>
          <w:sz w:val="28"/>
          <w:szCs w:val="28"/>
        </w:rPr>
      </w:pPr>
      <w:r>
        <w:rPr>
          <w:sz w:val="28"/>
          <w:szCs w:val="28"/>
        </w:rPr>
        <w:t>пункты 5 и 6 считать пунктами 6 и 7 соответственно;</w:t>
      </w:r>
    </w:p>
    <w:p w:rsidR="002221D1" w:rsidRDefault="002221D1" w:rsidP="002221D1">
      <w:pPr>
        <w:pStyle w:val="11"/>
        <w:tabs>
          <w:tab w:val="left" w:pos="4395"/>
        </w:tabs>
        <w:ind w:right="49" w:firstLine="709"/>
        <w:jc w:val="both"/>
        <w:rPr>
          <w:sz w:val="28"/>
          <w:szCs w:val="28"/>
        </w:rPr>
      </w:pPr>
      <w:r>
        <w:rPr>
          <w:sz w:val="28"/>
          <w:szCs w:val="28"/>
        </w:rPr>
        <w:t xml:space="preserve">Регламент размещения (представления) информации для мониторинга социально-трудовой сферы Республики Татарстан изложить в новой редакции (прилагается). </w:t>
      </w:r>
    </w:p>
    <w:p w:rsidR="002221D1" w:rsidRDefault="002221D1" w:rsidP="002221D1">
      <w:pPr>
        <w:pStyle w:val="11"/>
        <w:tabs>
          <w:tab w:val="left" w:pos="4395"/>
        </w:tabs>
        <w:ind w:right="49"/>
        <w:jc w:val="both"/>
        <w:rPr>
          <w:sz w:val="28"/>
          <w:szCs w:val="28"/>
        </w:rPr>
      </w:pPr>
    </w:p>
    <w:p w:rsidR="002221D1" w:rsidRDefault="002221D1" w:rsidP="002221D1">
      <w:pPr>
        <w:pStyle w:val="11"/>
        <w:tabs>
          <w:tab w:val="left" w:pos="4395"/>
        </w:tabs>
        <w:ind w:right="49"/>
        <w:jc w:val="both"/>
        <w:rPr>
          <w:sz w:val="28"/>
          <w:szCs w:val="28"/>
        </w:rPr>
      </w:pPr>
    </w:p>
    <w:p w:rsidR="002221D1" w:rsidRDefault="002221D1" w:rsidP="002221D1">
      <w:pPr>
        <w:pStyle w:val="11"/>
        <w:tabs>
          <w:tab w:val="left" w:pos="4395"/>
        </w:tabs>
        <w:ind w:right="49"/>
        <w:jc w:val="both"/>
        <w:rPr>
          <w:sz w:val="28"/>
          <w:szCs w:val="28"/>
        </w:rPr>
      </w:pPr>
    </w:p>
    <w:p w:rsidR="002221D1" w:rsidRDefault="002221D1" w:rsidP="002221D1">
      <w:pPr>
        <w:widowControl w:val="0"/>
        <w:tabs>
          <w:tab w:val="num" w:pos="567"/>
        </w:tabs>
        <w:ind w:right="-716"/>
        <w:jc w:val="both"/>
        <w:rPr>
          <w:snapToGrid w:val="0"/>
          <w:sz w:val="28"/>
          <w:szCs w:val="28"/>
        </w:rPr>
      </w:pPr>
      <w:r>
        <w:rPr>
          <w:snapToGrid w:val="0"/>
          <w:color w:val="000000"/>
          <w:sz w:val="28"/>
          <w:szCs w:val="28"/>
        </w:rPr>
        <w:t>Премьер-министр</w:t>
      </w:r>
    </w:p>
    <w:p w:rsidR="002221D1" w:rsidRDefault="002221D1" w:rsidP="002221D1">
      <w:pPr>
        <w:widowControl w:val="0"/>
        <w:tabs>
          <w:tab w:val="right" w:pos="8640"/>
        </w:tabs>
        <w:jc w:val="both"/>
        <w:rPr>
          <w:snapToGrid w:val="0"/>
          <w:color w:val="000000"/>
          <w:sz w:val="28"/>
          <w:szCs w:val="28"/>
        </w:rPr>
      </w:pPr>
      <w:r>
        <w:rPr>
          <w:snapToGrid w:val="0"/>
          <w:color w:val="000000"/>
          <w:sz w:val="28"/>
          <w:szCs w:val="28"/>
        </w:rPr>
        <w:t xml:space="preserve">Республики Татарстан                                                                                   </w:t>
      </w:r>
      <w:proofErr w:type="spellStart"/>
      <w:r>
        <w:rPr>
          <w:snapToGrid w:val="0"/>
          <w:color w:val="000000"/>
          <w:sz w:val="28"/>
          <w:szCs w:val="28"/>
        </w:rPr>
        <w:t>А</w:t>
      </w:r>
      <w:r>
        <w:rPr>
          <w:sz w:val="28"/>
          <w:szCs w:val="28"/>
        </w:rPr>
        <w:t>.В.Песошин</w:t>
      </w:r>
      <w:proofErr w:type="spellEnd"/>
    </w:p>
    <w:p w:rsidR="002221D1" w:rsidRDefault="002221D1" w:rsidP="002221D1">
      <w:pPr>
        <w:widowControl w:val="0"/>
        <w:tabs>
          <w:tab w:val="num" w:pos="567"/>
          <w:tab w:val="right" w:pos="8640"/>
        </w:tabs>
        <w:ind w:right="-716"/>
        <w:rPr>
          <w:snapToGrid w:val="0"/>
          <w:color w:val="000000"/>
          <w:sz w:val="28"/>
          <w:szCs w:val="28"/>
        </w:rPr>
      </w:pPr>
    </w:p>
    <w:p w:rsidR="002221D1" w:rsidRDefault="002221D1" w:rsidP="00727648">
      <w:pPr>
        <w:pStyle w:val="ConsPlusNormal"/>
        <w:ind w:left="6521"/>
        <w:jc w:val="both"/>
        <w:outlineLvl w:val="0"/>
        <w:rPr>
          <w:rFonts w:ascii="Times New Roman" w:hAnsi="Times New Roman" w:cs="Times New Roman"/>
          <w:sz w:val="24"/>
          <w:szCs w:val="24"/>
        </w:rPr>
      </w:pPr>
    </w:p>
    <w:p w:rsidR="002221D1" w:rsidRDefault="002221D1" w:rsidP="00727648">
      <w:pPr>
        <w:pStyle w:val="ConsPlusNormal"/>
        <w:ind w:left="6521"/>
        <w:jc w:val="both"/>
        <w:outlineLvl w:val="0"/>
        <w:rPr>
          <w:rFonts w:ascii="Times New Roman" w:hAnsi="Times New Roman" w:cs="Times New Roman"/>
          <w:sz w:val="24"/>
          <w:szCs w:val="24"/>
        </w:rPr>
      </w:pPr>
    </w:p>
    <w:p w:rsidR="002221D1" w:rsidRDefault="002221D1">
      <w:pPr>
        <w:spacing w:after="200" w:line="276" w:lineRule="auto"/>
        <w:rPr>
          <w:sz w:val="24"/>
          <w:szCs w:val="24"/>
        </w:rPr>
      </w:pPr>
      <w:r>
        <w:rPr>
          <w:sz w:val="24"/>
          <w:szCs w:val="24"/>
        </w:rPr>
        <w:br w:type="page"/>
      </w:r>
    </w:p>
    <w:p w:rsidR="002221D1" w:rsidRDefault="002221D1" w:rsidP="00727648">
      <w:pPr>
        <w:pStyle w:val="ConsPlusNormal"/>
        <w:ind w:left="6521"/>
        <w:jc w:val="both"/>
        <w:outlineLvl w:val="0"/>
        <w:rPr>
          <w:rFonts w:ascii="Times New Roman" w:hAnsi="Times New Roman" w:cs="Times New Roman"/>
          <w:sz w:val="24"/>
          <w:szCs w:val="24"/>
        </w:rPr>
      </w:pPr>
    </w:p>
    <w:p w:rsidR="00727648" w:rsidRPr="00313118" w:rsidRDefault="00727648" w:rsidP="00727648">
      <w:pPr>
        <w:pStyle w:val="ConsPlusNormal"/>
        <w:ind w:left="6521"/>
        <w:jc w:val="both"/>
        <w:outlineLvl w:val="0"/>
        <w:rPr>
          <w:rFonts w:ascii="Times New Roman" w:hAnsi="Times New Roman" w:cs="Times New Roman"/>
          <w:sz w:val="24"/>
          <w:szCs w:val="24"/>
        </w:rPr>
      </w:pPr>
      <w:r w:rsidRPr="00313118">
        <w:rPr>
          <w:rFonts w:ascii="Times New Roman" w:hAnsi="Times New Roman" w:cs="Times New Roman"/>
          <w:sz w:val="24"/>
          <w:szCs w:val="24"/>
        </w:rPr>
        <w:t>Утвержден</w:t>
      </w:r>
    </w:p>
    <w:p w:rsidR="00727648" w:rsidRPr="00313118" w:rsidRDefault="00727648" w:rsidP="00727648">
      <w:pPr>
        <w:pStyle w:val="ConsPlusNormal"/>
        <w:ind w:left="6521"/>
        <w:jc w:val="both"/>
        <w:outlineLvl w:val="0"/>
        <w:rPr>
          <w:rFonts w:ascii="Times New Roman" w:hAnsi="Times New Roman" w:cs="Times New Roman"/>
          <w:sz w:val="24"/>
          <w:szCs w:val="24"/>
        </w:rPr>
      </w:pPr>
      <w:r w:rsidRPr="00313118">
        <w:rPr>
          <w:rFonts w:ascii="Times New Roman" w:hAnsi="Times New Roman" w:cs="Times New Roman"/>
          <w:sz w:val="24"/>
          <w:szCs w:val="24"/>
        </w:rPr>
        <w:t>постановлением</w:t>
      </w:r>
    </w:p>
    <w:p w:rsidR="00727648" w:rsidRPr="00313118" w:rsidRDefault="00727648" w:rsidP="00727648">
      <w:pPr>
        <w:pStyle w:val="ConsPlusNormal"/>
        <w:ind w:left="6521"/>
        <w:jc w:val="both"/>
        <w:outlineLvl w:val="0"/>
        <w:rPr>
          <w:rFonts w:ascii="Times New Roman" w:hAnsi="Times New Roman" w:cs="Times New Roman"/>
          <w:sz w:val="24"/>
          <w:szCs w:val="24"/>
        </w:rPr>
      </w:pPr>
      <w:r w:rsidRPr="00313118">
        <w:rPr>
          <w:rFonts w:ascii="Times New Roman" w:hAnsi="Times New Roman" w:cs="Times New Roman"/>
          <w:sz w:val="24"/>
          <w:szCs w:val="24"/>
        </w:rPr>
        <w:t>Кабинета Министров</w:t>
      </w:r>
    </w:p>
    <w:p w:rsidR="00727648" w:rsidRPr="00313118" w:rsidRDefault="00727648" w:rsidP="00727648">
      <w:pPr>
        <w:pStyle w:val="ConsPlusNormal"/>
        <w:ind w:left="6521"/>
        <w:jc w:val="both"/>
        <w:outlineLvl w:val="0"/>
        <w:rPr>
          <w:rFonts w:ascii="Times New Roman" w:hAnsi="Times New Roman" w:cs="Times New Roman"/>
          <w:sz w:val="24"/>
          <w:szCs w:val="24"/>
        </w:rPr>
      </w:pPr>
      <w:r w:rsidRPr="00313118">
        <w:rPr>
          <w:rFonts w:ascii="Times New Roman" w:hAnsi="Times New Roman" w:cs="Times New Roman"/>
          <w:sz w:val="24"/>
          <w:szCs w:val="24"/>
        </w:rPr>
        <w:t>Республики Татарстан</w:t>
      </w:r>
    </w:p>
    <w:p w:rsidR="00727648" w:rsidRPr="00313118" w:rsidRDefault="00727648" w:rsidP="00727648">
      <w:pPr>
        <w:pStyle w:val="ConsPlusNormal"/>
        <w:ind w:left="6521"/>
        <w:jc w:val="both"/>
        <w:outlineLvl w:val="0"/>
        <w:rPr>
          <w:rFonts w:ascii="Times New Roman" w:hAnsi="Times New Roman" w:cs="Times New Roman"/>
          <w:sz w:val="24"/>
          <w:szCs w:val="24"/>
        </w:rPr>
      </w:pPr>
      <w:r w:rsidRPr="00313118">
        <w:rPr>
          <w:rFonts w:ascii="Times New Roman" w:hAnsi="Times New Roman" w:cs="Times New Roman"/>
          <w:sz w:val="24"/>
          <w:szCs w:val="24"/>
        </w:rPr>
        <w:t>от 31.03.2010 № 205</w:t>
      </w:r>
    </w:p>
    <w:p w:rsidR="00727648" w:rsidRPr="00313118" w:rsidRDefault="00727648" w:rsidP="00727648">
      <w:pPr>
        <w:pStyle w:val="ConsPlusNormal"/>
        <w:ind w:left="7230" w:firstLine="0"/>
        <w:jc w:val="both"/>
        <w:outlineLvl w:val="0"/>
        <w:rPr>
          <w:rFonts w:ascii="Times New Roman" w:hAnsi="Times New Roman" w:cs="Times New Roman"/>
          <w:sz w:val="24"/>
          <w:szCs w:val="24"/>
        </w:rPr>
      </w:pPr>
      <w:r w:rsidRPr="00313118">
        <w:rPr>
          <w:rFonts w:ascii="Times New Roman" w:hAnsi="Times New Roman" w:cs="Times New Roman"/>
          <w:sz w:val="24"/>
          <w:szCs w:val="24"/>
        </w:rPr>
        <w:t xml:space="preserve">(в редакции постановления Кабинета Министров Республики Татарстан </w:t>
      </w:r>
    </w:p>
    <w:p w:rsidR="00727648" w:rsidRPr="00313118" w:rsidRDefault="00727648" w:rsidP="00727648">
      <w:pPr>
        <w:pStyle w:val="ConsPlusNormal"/>
        <w:ind w:left="6521"/>
        <w:jc w:val="both"/>
        <w:outlineLvl w:val="0"/>
        <w:rPr>
          <w:rFonts w:ascii="Times New Roman" w:hAnsi="Times New Roman" w:cs="Times New Roman"/>
          <w:sz w:val="24"/>
          <w:szCs w:val="24"/>
        </w:rPr>
      </w:pPr>
      <w:r w:rsidRPr="00313118">
        <w:rPr>
          <w:rFonts w:ascii="Times New Roman" w:hAnsi="Times New Roman" w:cs="Times New Roman"/>
          <w:sz w:val="24"/>
          <w:szCs w:val="24"/>
        </w:rPr>
        <w:t>от «_» ______№_________)</w:t>
      </w:r>
    </w:p>
    <w:p w:rsidR="00727648" w:rsidRPr="00313118" w:rsidRDefault="00727648" w:rsidP="001371D7">
      <w:pPr>
        <w:pStyle w:val="11"/>
        <w:tabs>
          <w:tab w:val="left" w:pos="4395"/>
        </w:tabs>
        <w:ind w:right="49"/>
        <w:rPr>
          <w:sz w:val="28"/>
          <w:szCs w:val="28"/>
        </w:rPr>
      </w:pPr>
    </w:p>
    <w:p w:rsidR="00727648" w:rsidRPr="00313118" w:rsidRDefault="00727648" w:rsidP="00727648">
      <w:pPr>
        <w:pStyle w:val="11"/>
        <w:tabs>
          <w:tab w:val="left" w:pos="4395"/>
        </w:tabs>
        <w:ind w:right="49"/>
        <w:jc w:val="center"/>
        <w:rPr>
          <w:sz w:val="28"/>
          <w:szCs w:val="28"/>
        </w:rPr>
      </w:pPr>
    </w:p>
    <w:p w:rsidR="00727648" w:rsidRPr="00313118" w:rsidRDefault="00727648" w:rsidP="00727648">
      <w:pPr>
        <w:pStyle w:val="11"/>
        <w:tabs>
          <w:tab w:val="left" w:pos="4395"/>
        </w:tabs>
        <w:ind w:right="49"/>
        <w:jc w:val="center"/>
        <w:rPr>
          <w:sz w:val="28"/>
          <w:szCs w:val="28"/>
        </w:rPr>
      </w:pPr>
      <w:r w:rsidRPr="00313118">
        <w:rPr>
          <w:sz w:val="28"/>
          <w:szCs w:val="28"/>
        </w:rPr>
        <w:t xml:space="preserve">Регламент </w:t>
      </w:r>
    </w:p>
    <w:p w:rsidR="00727648" w:rsidRPr="00313118" w:rsidRDefault="00727648" w:rsidP="00727648">
      <w:pPr>
        <w:pStyle w:val="11"/>
        <w:tabs>
          <w:tab w:val="left" w:pos="4395"/>
        </w:tabs>
        <w:ind w:right="49"/>
        <w:jc w:val="center"/>
        <w:rPr>
          <w:sz w:val="28"/>
          <w:szCs w:val="28"/>
        </w:rPr>
      </w:pPr>
      <w:r w:rsidRPr="00313118">
        <w:rPr>
          <w:sz w:val="28"/>
          <w:szCs w:val="28"/>
        </w:rPr>
        <w:t xml:space="preserve">размещения (представления) информации </w:t>
      </w:r>
    </w:p>
    <w:p w:rsidR="00727648" w:rsidRPr="00313118" w:rsidRDefault="00727648" w:rsidP="00727648">
      <w:pPr>
        <w:pStyle w:val="11"/>
        <w:tabs>
          <w:tab w:val="left" w:pos="4395"/>
        </w:tabs>
        <w:ind w:right="49"/>
        <w:jc w:val="center"/>
        <w:rPr>
          <w:sz w:val="28"/>
          <w:szCs w:val="28"/>
        </w:rPr>
      </w:pPr>
      <w:r w:rsidRPr="00313118">
        <w:rPr>
          <w:sz w:val="28"/>
          <w:szCs w:val="28"/>
        </w:rPr>
        <w:t>для мониторинга социально-трудовой сферы Республики Татарстан</w:t>
      </w:r>
    </w:p>
    <w:p w:rsidR="00727648" w:rsidRPr="00313118" w:rsidRDefault="00727648" w:rsidP="00727648">
      <w:pPr>
        <w:pStyle w:val="11"/>
        <w:tabs>
          <w:tab w:val="left" w:pos="4395"/>
        </w:tabs>
        <w:ind w:right="49" w:firstLine="709"/>
        <w:jc w:val="both"/>
        <w:rPr>
          <w:sz w:val="28"/>
          <w:szCs w:val="28"/>
        </w:rPr>
      </w:pPr>
    </w:p>
    <w:p w:rsidR="00727648" w:rsidRPr="00313118" w:rsidRDefault="00727648" w:rsidP="00727648">
      <w:pPr>
        <w:pStyle w:val="11"/>
        <w:numPr>
          <w:ilvl w:val="0"/>
          <w:numId w:val="4"/>
        </w:numPr>
        <w:tabs>
          <w:tab w:val="left" w:pos="4395"/>
        </w:tabs>
        <w:ind w:left="0" w:firstLine="709"/>
        <w:jc w:val="both"/>
        <w:rPr>
          <w:sz w:val="28"/>
          <w:szCs w:val="28"/>
        </w:rPr>
      </w:pPr>
      <w:r w:rsidRPr="00313118">
        <w:rPr>
          <w:sz w:val="28"/>
          <w:szCs w:val="28"/>
        </w:rPr>
        <w:t>1. Настоящий Регламент устанавливает порядок и периодичность размещения (представления) информации для осуществления мониторинга социально-трудовой сферы Республики Татарстан (далее – мониторинг).</w:t>
      </w:r>
    </w:p>
    <w:p w:rsidR="00727648" w:rsidRPr="00313118" w:rsidRDefault="00727648" w:rsidP="00727648">
      <w:pPr>
        <w:pStyle w:val="11"/>
        <w:numPr>
          <w:ilvl w:val="0"/>
          <w:numId w:val="4"/>
        </w:numPr>
        <w:tabs>
          <w:tab w:val="left" w:pos="4395"/>
        </w:tabs>
        <w:ind w:left="0" w:firstLine="709"/>
        <w:jc w:val="both"/>
        <w:rPr>
          <w:sz w:val="28"/>
          <w:szCs w:val="28"/>
          <w:highlight w:val="yellow"/>
        </w:rPr>
      </w:pPr>
      <w:r w:rsidRPr="00313118">
        <w:rPr>
          <w:sz w:val="28"/>
          <w:szCs w:val="28"/>
        </w:rPr>
        <w:t>2. Участниками информационного взаимодействия, размещающие (представляющие) информацию для мониторинга, являются:</w:t>
      </w:r>
    </w:p>
    <w:p w:rsidR="00727648" w:rsidRPr="00313118" w:rsidRDefault="00727648" w:rsidP="00727648">
      <w:pPr>
        <w:pStyle w:val="11"/>
        <w:tabs>
          <w:tab w:val="left" w:pos="4395"/>
        </w:tabs>
        <w:ind w:firstLine="709"/>
        <w:jc w:val="both"/>
        <w:rPr>
          <w:sz w:val="28"/>
          <w:szCs w:val="28"/>
        </w:rPr>
      </w:pPr>
      <w:r w:rsidRPr="00313118">
        <w:rPr>
          <w:sz w:val="28"/>
          <w:szCs w:val="28"/>
        </w:rPr>
        <w:t>органы исполнительной власти Республики Татарстан;</w:t>
      </w:r>
    </w:p>
    <w:p w:rsidR="00727648" w:rsidRPr="00313118" w:rsidRDefault="00727648" w:rsidP="00727648">
      <w:pPr>
        <w:pStyle w:val="11"/>
        <w:tabs>
          <w:tab w:val="left" w:pos="4395"/>
        </w:tabs>
        <w:ind w:firstLine="709"/>
        <w:jc w:val="both"/>
        <w:rPr>
          <w:sz w:val="28"/>
          <w:szCs w:val="28"/>
        </w:rPr>
      </w:pPr>
      <w:r w:rsidRPr="00313118">
        <w:rPr>
          <w:sz w:val="28"/>
          <w:szCs w:val="28"/>
        </w:rPr>
        <w:t>территориальные органы федеральных органов исполнительной власти по Республике Татарстан;</w:t>
      </w:r>
    </w:p>
    <w:p w:rsidR="00727648" w:rsidRPr="00313118" w:rsidRDefault="00727648" w:rsidP="00727648">
      <w:pPr>
        <w:pStyle w:val="11"/>
        <w:tabs>
          <w:tab w:val="left" w:pos="4395"/>
        </w:tabs>
        <w:ind w:firstLine="709"/>
        <w:jc w:val="both"/>
        <w:rPr>
          <w:sz w:val="28"/>
          <w:szCs w:val="28"/>
        </w:rPr>
      </w:pPr>
      <w:r w:rsidRPr="00313118">
        <w:rPr>
          <w:sz w:val="28"/>
          <w:szCs w:val="28"/>
        </w:rPr>
        <w:t>некоммерческая организация «Государственный жилищный фонд при Президенте Республики Татарстан».</w:t>
      </w:r>
    </w:p>
    <w:p w:rsidR="00727648" w:rsidRPr="00313118" w:rsidRDefault="00727648" w:rsidP="00727648">
      <w:pPr>
        <w:pStyle w:val="11"/>
        <w:tabs>
          <w:tab w:val="left" w:pos="4395"/>
        </w:tabs>
        <w:ind w:right="51" w:firstLine="709"/>
        <w:jc w:val="both"/>
        <w:rPr>
          <w:sz w:val="28"/>
          <w:szCs w:val="28"/>
        </w:rPr>
      </w:pPr>
      <w:r w:rsidRPr="00313118">
        <w:rPr>
          <w:sz w:val="28"/>
          <w:szCs w:val="28"/>
        </w:rPr>
        <w:t>Территориальные органы федеральных органов исполнительной власти по Республике Татарстан, некоммерческая организация «Государственный жилищный фонд при Президенте Республики Татарстан» размещают информацию для мониторинга в единой государственной системе отчетности «Отчеты ведомств» информационного портала «Открытый Татарстан» (далее – Система) на основании соглашений об информационном взаимодействии по вопросам социально-трудовой сферы с Комитетом Республики Татарстан по социально-экономическому мониторингу (далее – Соглашение).</w:t>
      </w:r>
    </w:p>
    <w:p w:rsidR="00727648" w:rsidRPr="00313118" w:rsidRDefault="00727648" w:rsidP="00727648">
      <w:pPr>
        <w:pStyle w:val="11"/>
        <w:tabs>
          <w:tab w:val="left" w:pos="4395"/>
        </w:tabs>
        <w:ind w:right="51" w:firstLine="709"/>
        <w:jc w:val="both"/>
        <w:rPr>
          <w:sz w:val="28"/>
          <w:szCs w:val="28"/>
        </w:rPr>
      </w:pPr>
      <w:r w:rsidRPr="00313118">
        <w:rPr>
          <w:sz w:val="28"/>
          <w:szCs w:val="28"/>
        </w:rPr>
        <w:t>3. Размещение информации участниками информационного взаимодействия для осуществления мониторинга в Системе осуществляется в следующие сроки:</w:t>
      </w:r>
    </w:p>
    <w:p w:rsidR="00727648" w:rsidRPr="00313118" w:rsidRDefault="00727648" w:rsidP="00727648">
      <w:pPr>
        <w:pStyle w:val="11"/>
        <w:tabs>
          <w:tab w:val="left" w:pos="4395"/>
        </w:tabs>
        <w:ind w:right="51" w:firstLine="709"/>
        <w:jc w:val="both"/>
        <w:rPr>
          <w:sz w:val="28"/>
          <w:szCs w:val="28"/>
        </w:rPr>
      </w:pPr>
      <w:r w:rsidRPr="00313118">
        <w:rPr>
          <w:sz w:val="28"/>
          <w:szCs w:val="28"/>
        </w:rPr>
        <w:t>по перечню данных, характеризующих меры социальной поддержки отдельным категориям граждан (приложение № 1 к настоящему Регламенту) – до 15 числа второго месяца, следующего за отчетным кварталом;</w:t>
      </w:r>
    </w:p>
    <w:p w:rsidR="00727648" w:rsidRPr="00313118" w:rsidRDefault="00727648" w:rsidP="00727648">
      <w:pPr>
        <w:pStyle w:val="11"/>
        <w:tabs>
          <w:tab w:val="left" w:pos="4395"/>
        </w:tabs>
        <w:ind w:right="49" w:firstLine="709"/>
        <w:jc w:val="both"/>
        <w:rPr>
          <w:sz w:val="28"/>
          <w:szCs w:val="28"/>
        </w:rPr>
      </w:pPr>
      <w:r w:rsidRPr="00313118">
        <w:rPr>
          <w:sz w:val="28"/>
          <w:szCs w:val="28"/>
        </w:rPr>
        <w:t>по перечню данных, характеризующих состав безработных граждан, состоящих на регистрационном учете в центре занятости населения Республики Татарстан (приложение № 2 к настоящему Регламенту) – до      15 числа месяца, следующего за отчетным месяцем;</w:t>
      </w:r>
    </w:p>
    <w:p w:rsidR="00727648" w:rsidRPr="00313118" w:rsidRDefault="00727648" w:rsidP="00727648">
      <w:pPr>
        <w:pStyle w:val="11"/>
        <w:tabs>
          <w:tab w:val="left" w:pos="4395"/>
        </w:tabs>
        <w:ind w:right="49" w:firstLine="709"/>
        <w:jc w:val="both"/>
        <w:rPr>
          <w:sz w:val="28"/>
          <w:szCs w:val="28"/>
        </w:rPr>
      </w:pPr>
      <w:r w:rsidRPr="00313118">
        <w:rPr>
          <w:sz w:val="28"/>
          <w:szCs w:val="28"/>
        </w:rPr>
        <w:t xml:space="preserve">по перечню данных, характеризующих денежные доходы населения по социально-демографическим группам (приложение № 3 к настоящему Регламенту) – </w:t>
      </w:r>
      <w:r w:rsidRPr="00313118">
        <w:rPr>
          <w:sz w:val="28"/>
          <w:szCs w:val="28"/>
        </w:rPr>
        <w:lastRenderedPageBreak/>
        <w:t>до 30 числа третьего месяца, следующего за отчетным кварталом, по итогам года – на 30 день второго квартала года, следующего за отчетным годом;</w:t>
      </w:r>
    </w:p>
    <w:p w:rsidR="00727648" w:rsidRPr="00313118" w:rsidRDefault="00727648" w:rsidP="00727648">
      <w:pPr>
        <w:pStyle w:val="11"/>
        <w:tabs>
          <w:tab w:val="left" w:pos="4395"/>
        </w:tabs>
        <w:ind w:right="49" w:firstLine="709"/>
        <w:jc w:val="both"/>
        <w:rPr>
          <w:sz w:val="28"/>
          <w:szCs w:val="28"/>
        </w:rPr>
      </w:pPr>
      <w:r w:rsidRPr="00313118">
        <w:rPr>
          <w:sz w:val="28"/>
          <w:szCs w:val="28"/>
        </w:rPr>
        <w:t>по перечню данных, характеризующих производство и распределение добавленной стоимости хозяйствующих субъектов, распределение численности работников по размерам заработной платы (приложение № 4 к настоящему Регламенту) – до 30 числа третьего месяца, следующего за отчетным кварталом, по итогам года – на 30 день второго квартала года, следующего за отчетным годом.</w:t>
      </w:r>
    </w:p>
    <w:p w:rsidR="00727648" w:rsidRPr="00313118" w:rsidRDefault="00727648" w:rsidP="00727648">
      <w:pPr>
        <w:pStyle w:val="11"/>
        <w:tabs>
          <w:tab w:val="left" w:pos="4395"/>
        </w:tabs>
        <w:ind w:right="49" w:firstLine="709"/>
        <w:jc w:val="both"/>
        <w:rPr>
          <w:sz w:val="28"/>
          <w:szCs w:val="28"/>
        </w:rPr>
      </w:pPr>
      <w:r w:rsidRPr="00313118">
        <w:rPr>
          <w:sz w:val="28"/>
          <w:szCs w:val="28"/>
        </w:rPr>
        <w:t>Некоммерческая организация «Государственный жилищный фонд при Президенте Республики Татарстан», не имеющая технической возможности размещать информацию для осуществления мониторинга в Системе, представляет информацию в Комитет Республики Татарстан по социально-экономическому мониторингу до 15 числа второго месяца, следующего за отчетным кварталом, по форме, установленной Соглашением.</w:t>
      </w:r>
    </w:p>
    <w:p w:rsidR="00727648" w:rsidRPr="00313118" w:rsidRDefault="00727648" w:rsidP="00727648">
      <w:pPr>
        <w:pStyle w:val="11"/>
        <w:tabs>
          <w:tab w:val="left" w:pos="4395"/>
        </w:tabs>
        <w:ind w:right="49" w:firstLine="709"/>
        <w:jc w:val="both"/>
        <w:rPr>
          <w:sz w:val="28"/>
          <w:szCs w:val="28"/>
        </w:rPr>
      </w:pPr>
      <w:r w:rsidRPr="00313118">
        <w:rPr>
          <w:sz w:val="28"/>
          <w:szCs w:val="28"/>
        </w:rPr>
        <w:t xml:space="preserve">4. При осуществлении мониторинга социально-трудовой сферы Республики Татарстан используются данные информационного ресурса, формируемые Комитетом Республики Татарстан по социально-экономическому мониторингу. </w:t>
      </w:r>
    </w:p>
    <w:p w:rsidR="00727648" w:rsidRPr="00313118" w:rsidRDefault="00727648" w:rsidP="00727648">
      <w:pPr>
        <w:pStyle w:val="ConsPlusNormal"/>
        <w:ind w:firstLine="540"/>
        <w:jc w:val="both"/>
        <w:rPr>
          <w:rFonts w:ascii="Times New Roman" w:hAnsi="Times New Roman" w:cs="Times New Roman"/>
          <w:sz w:val="28"/>
          <w:szCs w:val="28"/>
        </w:rPr>
      </w:pPr>
      <w:r w:rsidRPr="00313118">
        <w:rPr>
          <w:rFonts w:ascii="Times New Roman" w:hAnsi="Times New Roman" w:cs="Times New Roman"/>
          <w:sz w:val="28"/>
          <w:szCs w:val="28"/>
        </w:rPr>
        <w:t xml:space="preserve">5. Перечень публикуемых показателей изменяется в зависимости от изменения методологии расчета показателей. </w:t>
      </w:r>
    </w:p>
    <w:p w:rsidR="00727648" w:rsidRPr="00313118" w:rsidRDefault="00727648" w:rsidP="00727648">
      <w:pPr>
        <w:pStyle w:val="ConsPlusNormal"/>
        <w:ind w:firstLine="540"/>
        <w:jc w:val="both"/>
        <w:rPr>
          <w:rFonts w:ascii="Times New Roman" w:hAnsi="Times New Roman" w:cs="Times New Roman"/>
          <w:sz w:val="28"/>
          <w:szCs w:val="28"/>
        </w:rPr>
      </w:pPr>
      <w:r w:rsidRPr="00313118">
        <w:rPr>
          <w:rFonts w:ascii="Times New Roman" w:hAnsi="Times New Roman" w:cs="Times New Roman"/>
          <w:sz w:val="28"/>
          <w:szCs w:val="28"/>
        </w:rPr>
        <w:t>6. Ответственность за полноту, актуальность и достоверность информации для мониторинга, размещаемой в Системе или представляемой в иной форме участниками информационного взаимодействия, несут руководители органов исполнительной власти Республики Татарстан, территориальных органы федеральных органов исполнительной власти по Республике Татарстан, некоммерческая организация «Государственный жилищный фонд при Президенте Республики Татарстан», разместивших или представивших информацию.</w:t>
      </w:r>
    </w:p>
    <w:p w:rsidR="00727648" w:rsidRPr="00313118" w:rsidRDefault="00727648" w:rsidP="00727648">
      <w:pPr>
        <w:pStyle w:val="ConsPlusNormal"/>
        <w:ind w:firstLine="540"/>
        <w:jc w:val="both"/>
        <w:rPr>
          <w:rFonts w:ascii="Times New Roman" w:hAnsi="Times New Roman" w:cs="Times New Roman"/>
          <w:sz w:val="28"/>
          <w:szCs w:val="28"/>
        </w:rPr>
      </w:pPr>
    </w:p>
    <w:p w:rsidR="00727648" w:rsidRPr="00313118" w:rsidRDefault="00727648" w:rsidP="00045DCE">
      <w:pPr>
        <w:widowControl w:val="0"/>
        <w:tabs>
          <w:tab w:val="num" w:pos="567"/>
          <w:tab w:val="right" w:pos="8640"/>
        </w:tabs>
        <w:ind w:right="-716"/>
        <w:rPr>
          <w:snapToGrid w:val="0"/>
          <w:sz w:val="28"/>
          <w:szCs w:val="28"/>
        </w:rPr>
      </w:pPr>
    </w:p>
    <w:p w:rsidR="00727648" w:rsidRPr="00313118" w:rsidRDefault="00727648" w:rsidP="00045DCE">
      <w:pPr>
        <w:widowControl w:val="0"/>
        <w:tabs>
          <w:tab w:val="num" w:pos="567"/>
          <w:tab w:val="right" w:pos="8640"/>
        </w:tabs>
        <w:ind w:right="-716"/>
        <w:rPr>
          <w:snapToGrid w:val="0"/>
          <w:sz w:val="28"/>
          <w:szCs w:val="28"/>
        </w:rPr>
      </w:pPr>
    </w:p>
    <w:p w:rsidR="00727648" w:rsidRPr="00313118" w:rsidRDefault="00727648" w:rsidP="00D32830">
      <w:pPr>
        <w:spacing w:after="200" w:line="276" w:lineRule="auto"/>
        <w:rPr>
          <w:snapToGrid w:val="0"/>
          <w:sz w:val="28"/>
          <w:szCs w:val="28"/>
        </w:rPr>
      </w:pPr>
    </w:p>
    <w:p w:rsidR="00A7722A" w:rsidRPr="00313118" w:rsidRDefault="00A7722A" w:rsidP="00045DCE">
      <w:pPr>
        <w:widowControl w:val="0"/>
        <w:tabs>
          <w:tab w:val="num" w:pos="567"/>
          <w:tab w:val="right" w:pos="8640"/>
        </w:tabs>
        <w:ind w:right="-716"/>
        <w:rPr>
          <w:snapToGrid w:val="0"/>
          <w:sz w:val="28"/>
          <w:szCs w:val="28"/>
        </w:rPr>
      </w:pPr>
    </w:p>
    <w:p w:rsidR="00A7722A" w:rsidRPr="00313118" w:rsidRDefault="00A7722A" w:rsidP="00045DCE">
      <w:pPr>
        <w:widowControl w:val="0"/>
        <w:tabs>
          <w:tab w:val="num" w:pos="567"/>
          <w:tab w:val="right" w:pos="8640"/>
        </w:tabs>
        <w:ind w:right="-716"/>
        <w:rPr>
          <w:snapToGrid w:val="0"/>
          <w:sz w:val="28"/>
          <w:szCs w:val="28"/>
        </w:rPr>
        <w:sectPr w:rsidR="00A7722A" w:rsidRPr="00313118" w:rsidSect="00F23E1C">
          <w:headerReference w:type="default" r:id="rId8"/>
          <w:pgSz w:w="11907" w:h="16840" w:code="9"/>
          <w:pgMar w:top="1134" w:right="567" w:bottom="1134" w:left="1134" w:header="709" w:footer="567" w:gutter="0"/>
          <w:pgNumType w:start="1"/>
          <w:cols w:space="720"/>
          <w:noEndnote/>
          <w:titlePg/>
          <w:docGrid w:linePitch="272"/>
        </w:sectPr>
      </w:pPr>
    </w:p>
    <w:p w:rsidR="00A7722A" w:rsidRPr="00313118" w:rsidRDefault="00A7722A" w:rsidP="00045DCE">
      <w:pPr>
        <w:widowControl w:val="0"/>
        <w:tabs>
          <w:tab w:val="num" w:pos="567"/>
          <w:tab w:val="right" w:pos="8640"/>
        </w:tabs>
        <w:ind w:right="-716"/>
        <w:rPr>
          <w:snapToGrid w:val="0"/>
          <w:sz w:val="28"/>
          <w:szCs w:val="28"/>
        </w:rPr>
      </w:pPr>
    </w:p>
    <w:p w:rsidR="00A7722A" w:rsidRPr="00313118" w:rsidRDefault="00A7722A" w:rsidP="00A7722A">
      <w:pPr>
        <w:ind w:left="11482"/>
        <w:jc w:val="both"/>
        <w:rPr>
          <w:sz w:val="24"/>
          <w:szCs w:val="24"/>
        </w:rPr>
      </w:pPr>
      <w:r w:rsidRPr="00313118">
        <w:rPr>
          <w:rStyle w:val="af3"/>
          <w:rFonts w:eastAsiaTheme="majorEastAsia"/>
          <w:b w:val="0"/>
          <w:color w:val="auto"/>
          <w:sz w:val="24"/>
          <w:szCs w:val="24"/>
        </w:rPr>
        <w:t>Приложение № 1</w:t>
      </w:r>
    </w:p>
    <w:p w:rsidR="00A7722A" w:rsidRPr="00313118" w:rsidRDefault="00A7722A" w:rsidP="00862004">
      <w:pPr>
        <w:tabs>
          <w:tab w:val="left" w:pos="11624"/>
          <w:tab w:val="left" w:pos="12616"/>
        </w:tabs>
        <w:ind w:left="11482"/>
        <w:jc w:val="both"/>
        <w:rPr>
          <w:bCs/>
          <w:sz w:val="24"/>
          <w:szCs w:val="24"/>
        </w:rPr>
      </w:pPr>
      <w:r w:rsidRPr="00313118">
        <w:rPr>
          <w:rStyle w:val="af3"/>
          <w:rFonts w:eastAsiaTheme="majorEastAsia"/>
          <w:b w:val="0"/>
          <w:color w:val="auto"/>
          <w:sz w:val="24"/>
          <w:szCs w:val="24"/>
        </w:rPr>
        <w:t>к Регламенту размещения (представления) информации для мониторинга</w:t>
      </w:r>
      <w:r w:rsidRPr="00313118">
        <w:rPr>
          <w:bCs/>
          <w:sz w:val="24"/>
          <w:szCs w:val="24"/>
        </w:rPr>
        <w:t xml:space="preserve"> </w:t>
      </w:r>
      <w:r w:rsidRPr="00313118">
        <w:rPr>
          <w:rStyle w:val="af3"/>
          <w:rFonts w:eastAsiaTheme="majorEastAsia"/>
          <w:b w:val="0"/>
          <w:color w:val="auto"/>
          <w:sz w:val="24"/>
          <w:szCs w:val="24"/>
        </w:rPr>
        <w:t>социально-трудовой сферы Республики Татарстан</w:t>
      </w:r>
    </w:p>
    <w:p w:rsidR="00A7722A" w:rsidRPr="00313118" w:rsidRDefault="00A7722A" w:rsidP="00A7722A">
      <w:pPr>
        <w:ind w:left="11482"/>
        <w:rPr>
          <w:sz w:val="24"/>
          <w:szCs w:val="24"/>
        </w:rPr>
      </w:pPr>
    </w:p>
    <w:p w:rsidR="00A7722A" w:rsidRPr="00313118" w:rsidRDefault="00A7722A" w:rsidP="00A7722A">
      <w:pPr>
        <w:pStyle w:val="1"/>
        <w:jc w:val="center"/>
        <w:rPr>
          <w:rFonts w:ascii="Times New Roman" w:hAnsi="Times New Roman" w:cs="Times New Roman"/>
          <w:b/>
          <w:sz w:val="28"/>
        </w:rPr>
      </w:pPr>
      <w:r w:rsidRPr="00313118">
        <w:rPr>
          <w:rFonts w:ascii="Times New Roman" w:hAnsi="Times New Roman" w:cs="Times New Roman"/>
          <w:b/>
          <w:sz w:val="28"/>
        </w:rPr>
        <w:t>Состав и периодичность показателей, характеризующих меры социальной поддержки</w:t>
      </w:r>
    </w:p>
    <w:p w:rsidR="00A7722A" w:rsidRPr="00313118" w:rsidRDefault="00A7722A" w:rsidP="00A7722A">
      <w:pPr>
        <w:pStyle w:val="1"/>
        <w:jc w:val="center"/>
        <w:rPr>
          <w:rFonts w:ascii="Times New Roman" w:hAnsi="Times New Roman" w:cs="Times New Roman"/>
          <w:b/>
          <w:sz w:val="28"/>
        </w:rPr>
      </w:pPr>
      <w:r w:rsidRPr="00313118">
        <w:rPr>
          <w:rFonts w:ascii="Times New Roman" w:hAnsi="Times New Roman" w:cs="Times New Roman"/>
          <w:b/>
          <w:sz w:val="28"/>
        </w:rPr>
        <w:t>отдельным категориям граждан в Республике Татарстан</w:t>
      </w:r>
    </w:p>
    <w:p w:rsidR="00A7722A" w:rsidRPr="00313118" w:rsidRDefault="00A7722A" w:rsidP="00A7722A"/>
    <w:tbl>
      <w:tblPr>
        <w:tblW w:w="5069"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86"/>
        <w:gridCol w:w="3416"/>
        <w:gridCol w:w="4683"/>
        <w:gridCol w:w="2294"/>
        <w:gridCol w:w="3384"/>
      </w:tblGrid>
      <w:tr w:rsidR="00313118" w:rsidRPr="00313118" w:rsidTr="00313118">
        <w:trPr>
          <w:tblHeader/>
        </w:trPr>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b/>
                <w:sz w:val="28"/>
                <w:szCs w:val="28"/>
              </w:rPr>
            </w:pPr>
            <w:r w:rsidRPr="00313118">
              <w:rPr>
                <w:rFonts w:ascii="Times New Roman" w:hAnsi="Times New Roman" w:cs="Times New Roman"/>
                <w:b/>
                <w:sz w:val="28"/>
                <w:szCs w:val="28"/>
              </w:rPr>
              <w:t>N</w:t>
            </w:r>
          </w:p>
          <w:p w:rsidR="00A7722A" w:rsidRPr="00313118" w:rsidRDefault="00A7722A" w:rsidP="00A7722A">
            <w:pPr>
              <w:pStyle w:val="af5"/>
              <w:jc w:val="center"/>
              <w:rPr>
                <w:rFonts w:ascii="Times New Roman" w:hAnsi="Times New Roman" w:cs="Times New Roman"/>
                <w:b/>
                <w:sz w:val="28"/>
                <w:szCs w:val="28"/>
              </w:rPr>
            </w:pPr>
            <w:r w:rsidRPr="00313118">
              <w:rPr>
                <w:rFonts w:ascii="Times New Roman" w:hAnsi="Times New Roman" w:cs="Times New Roman"/>
                <w:b/>
                <w:sz w:val="28"/>
                <w:szCs w:val="28"/>
              </w:rPr>
              <w:t>п/п</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b/>
                <w:sz w:val="28"/>
                <w:szCs w:val="28"/>
              </w:rPr>
            </w:pPr>
            <w:r w:rsidRPr="00313118">
              <w:rPr>
                <w:rFonts w:ascii="Times New Roman" w:hAnsi="Times New Roman" w:cs="Times New Roman"/>
                <w:b/>
                <w:sz w:val="28"/>
                <w:szCs w:val="28"/>
              </w:rPr>
              <w:t xml:space="preserve">Наименование меры </w:t>
            </w:r>
          </w:p>
          <w:p w:rsidR="00A7722A" w:rsidRPr="00313118" w:rsidRDefault="00A7722A" w:rsidP="00A7722A">
            <w:pPr>
              <w:pStyle w:val="af5"/>
              <w:jc w:val="center"/>
              <w:rPr>
                <w:rFonts w:ascii="Times New Roman" w:hAnsi="Times New Roman" w:cs="Times New Roman"/>
                <w:b/>
                <w:sz w:val="28"/>
                <w:szCs w:val="28"/>
              </w:rPr>
            </w:pPr>
            <w:r w:rsidRPr="00313118">
              <w:rPr>
                <w:rFonts w:ascii="Times New Roman" w:hAnsi="Times New Roman" w:cs="Times New Roman"/>
                <w:b/>
                <w:sz w:val="28"/>
                <w:szCs w:val="28"/>
              </w:rPr>
              <w:t>социальной поддержки</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b/>
                <w:sz w:val="28"/>
                <w:szCs w:val="28"/>
              </w:rPr>
            </w:pPr>
            <w:r w:rsidRPr="00313118">
              <w:rPr>
                <w:rFonts w:ascii="Times New Roman" w:hAnsi="Times New Roman" w:cs="Times New Roman"/>
                <w:b/>
                <w:sz w:val="28"/>
                <w:szCs w:val="28"/>
              </w:rPr>
              <w:t>Наименование категории</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b/>
                <w:sz w:val="28"/>
                <w:szCs w:val="28"/>
              </w:rPr>
            </w:pPr>
            <w:r w:rsidRPr="00313118">
              <w:rPr>
                <w:rFonts w:ascii="Times New Roman" w:hAnsi="Times New Roman" w:cs="Times New Roman"/>
                <w:b/>
                <w:sz w:val="28"/>
                <w:szCs w:val="28"/>
              </w:rPr>
              <w:t xml:space="preserve">Периодичность, сроки размещения (представления) информации </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jc w:val="center"/>
              <w:rPr>
                <w:rFonts w:ascii="Times New Roman" w:hAnsi="Times New Roman" w:cs="Times New Roman"/>
                <w:b/>
                <w:sz w:val="28"/>
                <w:szCs w:val="28"/>
              </w:rPr>
            </w:pPr>
            <w:r w:rsidRPr="00313118">
              <w:rPr>
                <w:rFonts w:ascii="Times New Roman" w:hAnsi="Times New Roman" w:cs="Times New Roman"/>
                <w:b/>
                <w:sz w:val="28"/>
                <w:szCs w:val="28"/>
              </w:rPr>
              <w:t>Наименование организации, представляющей данные</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2</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3</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4</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4663" w:type="pct"/>
            <w:gridSpan w:val="4"/>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Style w:val="af3"/>
                <w:rFonts w:ascii="Times New Roman" w:hAnsi="Times New Roman" w:cs="Times New Roman"/>
                <w:color w:val="auto"/>
                <w:sz w:val="28"/>
                <w:szCs w:val="28"/>
              </w:rPr>
              <w:t>Раздел 1. По категориям граждан, предоставление мер социальной поддержки которым отнесено к полномочиям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4663" w:type="pct"/>
            <w:gridSpan w:val="4"/>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Style w:val="af3"/>
                <w:rFonts w:ascii="Times New Roman" w:hAnsi="Times New Roman" w:cs="Times New Roman"/>
                <w:color w:val="auto"/>
                <w:sz w:val="28"/>
                <w:szCs w:val="28"/>
              </w:rPr>
              <w:t>1.1. Меры социальной поддержки семьям с детьми</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С учетом доходов</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Ежемесячное пособие на ребенка в возрасте до 16 лет в семьях с доходами ниже </w:t>
            </w:r>
            <w:hyperlink r:id="rId9" w:history="1">
              <w:r w:rsidRPr="00313118">
                <w:rPr>
                  <w:rStyle w:val="af4"/>
                  <w:rFonts w:ascii="Times New Roman" w:hAnsi="Times New Roman"/>
                  <w:b w:val="0"/>
                  <w:color w:val="auto"/>
                  <w:sz w:val="28"/>
                  <w:szCs w:val="28"/>
                </w:rPr>
                <w:t>прожиточного минимума</w:t>
              </w:r>
            </w:hyperlink>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один из родителей (усыновителей, опекунов, попечителей) ребенка до 16 лет (учащегося школы - до окончания им обучения, но не более чем на 2 месяца после окончания учебного заведения и не позднее чем до достижения ребенком возраста 18 лет) в семьях, имеющих среднедушевой доход, не превышающий величину </w:t>
            </w:r>
            <w:hyperlink r:id="rId10" w:history="1">
              <w:r w:rsidRPr="00313118">
                <w:rPr>
                  <w:rStyle w:val="af4"/>
                  <w:rFonts w:ascii="Times New Roman" w:hAnsi="Times New Roman"/>
                  <w:b w:val="0"/>
                  <w:color w:val="auto"/>
                  <w:sz w:val="28"/>
                  <w:szCs w:val="28"/>
                </w:rPr>
                <w:t>прожиточного минимума</w:t>
              </w:r>
            </w:hyperlink>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Безвозмездное обеспечение специальными молочными продуктами питания и смесями по рецептам врачей</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дети первых трех лет жизни из семей со среднедушевым доходом, не превышающим величины </w:t>
            </w:r>
            <w:hyperlink r:id="rId11" w:history="1">
              <w:r w:rsidRPr="00313118">
                <w:rPr>
                  <w:rStyle w:val="af4"/>
                  <w:rFonts w:ascii="Times New Roman" w:hAnsi="Times New Roman"/>
                  <w:b w:val="0"/>
                  <w:color w:val="auto"/>
                  <w:sz w:val="28"/>
                  <w:szCs w:val="28"/>
                </w:rPr>
                <w:t>прожиточного минимума</w:t>
              </w:r>
            </w:hyperlink>
            <w:r w:rsidRPr="00313118">
              <w:rPr>
                <w:rFonts w:ascii="Times New Roman" w:hAnsi="Times New Roman" w:cs="Times New Roman"/>
                <w:sz w:val="28"/>
                <w:szCs w:val="28"/>
              </w:rPr>
              <w:t xml:space="preserve"> на душу населения, установленной в Республике Татарстан</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здравоохранения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Ежемесячная денежная выплата детям-инвалидам, нуждающимся в постоянном постороннем уходе (помощи, надзоре)</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дети-инвалиды, нуждающиеся в постоянном постороннем уходе (помощи, надзоре)</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Без учета доходов</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Безвозмездное обеспечение специальными молочными продуктами питания и смесями по рецептам врачей</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дети первых трех лет жизни при наличии заболевания, включенного в </w:t>
            </w:r>
            <w:hyperlink r:id="rId12" w:history="1">
              <w:r w:rsidRPr="00313118">
                <w:rPr>
                  <w:rStyle w:val="af4"/>
                  <w:rFonts w:ascii="Times New Roman" w:hAnsi="Times New Roman"/>
                  <w:b w:val="0"/>
                  <w:color w:val="auto"/>
                  <w:sz w:val="28"/>
                  <w:szCs w:val="28"/>
                </w:rPr>
                <w:t>перечень</w:t>
              </w:r>
            </w:hyperlink>
            <w:r w:rsidRPr="00313118">
              <w:rPr>
                <w:rFonts w:ascii="Times New Roman" w:hAnsi="Times New Roman" w:cs="Times New Roman"/>
                <w:sz w:val="28"/>
                <w:szCs w:val="28"/>
              </w:rPr>
              <w:t xml:space="preserve"> заболеваний, утверждаемый Кабинетом Министров Республики Татарстан</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здравоохранения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Безвозмездное обеспечение лекарственными средствами</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дети первых трех лет жизни</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здравоохранения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Субсидия на питание в период обучения</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обучающиеся в школах, профессиональных училищах (далее - ПУ) и техникумах</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Министерство финансов Республики Татарстан, Министерство образования и науки </w:t>
            </w:r>
            <w:r w:rsidRPr="00313118">
              <w:rPr>
                <w:rFonts w:ascii="Times New Roman" w:hAnsi="Times New Roman" w:cs="Times New Roman"/>
                <w:sz w:val="28"/>
                <w:szCs w:val="28"/>
              </w:rPr>
              <w:lastRenderedPageBreak/>
              <w:t>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4.</w:t>
            </w:r>
          </w:p>
        </w:tc>
        <w:tc>
          <w:tcPr>
            <w:tcW w:w="2749" w:type="pct"/>
            <w:gridSpan w:val="2"/>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Субсидии на оздоровление детей в лагерях, санаториях, санаториях-профилакториях</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финансов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4.1.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дети в возрасте до 18 лет</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4.2.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воспитанники детских домов и школ-интернатов для детей-сирот</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финансов Республики Татарстан, Министерство образования и науки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4.3.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дети из неблагополучных семей</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финансов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Субсидия на приобретение лекарственных средств</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дети в возрасте до 6 лет из многодетных семей</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w:t>
            </w:r>
          </w:p>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30-й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Субсидия на оплату жилья, коммунальных услуг или топлива в пределах социальной нормы площади жилья и нормативов потребления услуг</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многодетные семьи</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7.</w:t>
            </w:r>
          </w:p>
        </w:tc>
        <w:tc>
          <w:tcPr>
            <w:tcW w:w="2749" w:type="pct"/>
            <w:gridSpan w:val="2"/>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Ежемесячная субсидия на проезд</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 xml:space="preserve">Квартальная, на </w:t>
            </w:r>
            <w:r w:rsidRPr="00313118">
              <w:rPr>
                <w:rFonts w:ascii="Times New Roman" w:hAnsi="Times New Roman" w:cs="Times New Roman"/>
                <w:sz w:val="28"/>
                <w:szCs w:val="28"/>
              </w:rPr>
              <w:lastRenderedPageBreak/>
              <w:t>30-й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lastRenderedPageBreak/>
              <w:t xml:space="preserve">Министерство труда, </w:t>
            </w:r>
            <w:r w:rsidRPr="00313118">
              <w:rPr>
                <w:rFonts w:ascii="Times New Roman" w:hAnsi="Times New Roman" w:cs="Times New Roman"/>
                <w:sz w:val="28"/>
                <w:szCs w:val="28"/>
              </w:rPr>
              <w:lastRenderedPageBreak/>
              <w:t>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7.1.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учащиеся школ, ПУ и техникумов до окончания ими обучения, но не более чем до 18 лет, из многодетных семей</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7.2.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дети-сироты и дети, оставшиеся без попечения родителей, лица из их числа, обучающиеся в образовательных учреждениях</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8.</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Ежемесячная денежная выплата на содержание детей-сирот и детей, оставшихся без попечения родителей, переданных под опеку (попечительство), в приемные семьи</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дети-сироты и дети, оставшиеся без попечения родителей, переданные под опеку (попечительство), в приемные семьи</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образования и науки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9.</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Ежемесячная денежная выплата на период обучения в общеобразовательных школах (школах-интернатах) всех видов и типов</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из числа детей-сирот и детей, оставшихся без попечения родителей (лица в возрасте от 18 до 23 лет), обучающиеся в общеобразовательных школах (школах-интернатах) всех видов и типов</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w:t>
            </w:r>
          </w:p>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 числа после отчетного квартала</w:t>
            </w: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10.</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Проезд на водном транспорте пригородного сообщения в Республике Татарстан в период </w:t>
            </w:r>
            <w:r w:rsidRPr="00313118">
              <w:rPr>
                <w:rFonts w:ascii="Times New Roman" w:hAnsi="Times New Roman" w:cs="Times New Roman"/>
                <w:sz w:val="28"/>
                <w:szCs w:val="28"/>
              </w:rPr>
              <w:lastRenderedPageBreak/>
              <w:t>навигации (с начала навигации до ее завершения)</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lastRenderedPageBreak/>
              <w:t xml:space="preserve">дети-сироты и дети, оставшиеся без попечения родителей, обучающиеся в образовательных учреждениях (за исключением федеральных </w:t>
            </w:r>
            <w:r w:rsidRPr="00313118">
              <w:rPr>
                <w:rFonts w:ascii="Times New Roman" w:hAnsi="Times New Roman" w:cs="Times New Roman"/>
                <w:sz w:val="28"/>
                <w:szCs w:val="28"/>
              </w:rPr>
              <w:lastRenderedPageBreak/>
              <w:t>учреждений)</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Квартальная, на 40-й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транспорта и дорожного хозяйства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11.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Проезд на железнодорожном транспорте пригородного сообщения в Республике Татарстан с 1 мая по 30 сентября</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дети-сироты и дети, оставшиеся без попечения родителей, обучающиеся в образовательных учреждениях (за исключением федеральных учреждений)</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Вознаграждение, причитающееся приемным родителям (родителю), опекунам (попечителям)</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приемные родители</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образования и науки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Ежемесячное денежное вознаграждение в каникулярные и выходные дни</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граждане, осуществляющие уход за детьми-сиротами и детьми, оставшимися без попечения родителей, обучающимися в Казанском суворовском военном училище</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14.</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Государственная поддержка (направляемая на оплату стоимости жилого помещения по социальной ипотеке)</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семья, у которой после принятия на учет для приобретения жилья по социальной ипотеке рождается ребенок</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Некоммерческая организация «Государственный жилищный фонд» при Президенте Республики Татарстан (по </w:t>
            </w:r>
            <w:r w:rsidRPr="00313118">
              <w:rPr>
                <w:rFonts w:ascii="Times New Roman" w:hAnsi="Times New Roman" w:cs="Times New Roman"/>
                <w:sz w:val="28"/>
                <w:szCs w:val="28"/>
              </w:rPr>
              <w:lastRenderedPageBreak/>
              <w:t>согласованию)</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15.</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Единовременное пособие при рождении одновременно трех и более детей</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родители (опекуны, усыновители, приемные родители) одновременно рожденных 3 и более детей</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16.</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Ежемесячное пособие семьям, воспитывающим трех и более одновременно рожденных детей</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семьи (опекуны, усыновители, приемные родители) одновременно рожденных 3 и более детей в возрасте до полутора лет</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17.</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Единовременное денежное вознаграждение матерям, награжденным медалью "</w:t>
            </w:r>
            <w:proofErr w:type="spellStart"/>
            <w:r w:rsidRPr="00313118">
              <w:rPr>
                <w:rFonts w:ascii="Times New Roman" w:hAnsi="Times New Roman" w:cs="Times New Roman"/>
                <w:sz w:val="28"/>
                <w:szCs w:val="28"/>
              </w:rPr>
              <w:t>Ана</w:t>
            </w:r>
            <w:proofErr w:type="spellEnd"/>
            <w:r w:rsidRPr="00313118">
              <w:rPr>
                <w:rFonts w:ascii="Times New Roman" w:hAnsi="Times New Roman" w:cs="Times New Roman"/>
                <w:sz w:val="28"/>
                <w:szCs w:val="28"/>
              </w:rPr>
              <w:t xml:space="preserve"> даны - Материнская слава"</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матери, воспитавшие 5 детей и более детей</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18.</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Освобождение от платы за содержание детей в детских садах</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родители, имеющие детей с ограниченными возможностями и туберкулезной интоксикацией</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образования и науки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19.</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Компенсация части родительской платы за содержание ребенка в детском дошкольном учреждении</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родители</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20.</w:t>
            </w:r>
          </w:p>
        </w:tc>
        <w:tc>
          <w:tcPr>
            <w:tcW w:w="1160" w:type="pct"/>
            <w:tcBorders>
              <w:top w:val="single" w:sz="4" w:space="0" w:color="auto"/>
              <w:left w:val="single" w:sz="4" w:space="0" w:color="auto"/>
              <w:bottom w:val="single" w:sz="4" w:space="0" w:color="auto"/>
              <w:right w:val="single" w:sz="4" w:space="0" w:color="auto"/>
            </w:tcBorders>
            <w:vAlign w:val="center"/>
          </w:tcPr>
          <w:p w:rsidR="00A7722A" w:rsidRPr="00313118" w:rsidRDefault="00A7722A" w:rsidP="00A7722A">
            <w:pPr>
              <w:pStyle w:val="af6"/>
              <w:spacing w:after="0" w:line="240" w:lineRule="auto"/>
              <w:ind w:left="0"/>
              <w:jc w:val="both"/>
              <w:rPr>
                <w:rFonts w:ascii="Times New Roman" w:hAnsi="Times New Roman" w:cs="Times New Roman"/>
                <w:i/>
                <w:sz w:val="28"/>
                <w:szCs w:val="28"/>
              </w:rPr>
            </w:pPr>
            <w:r w:rsidRPr="00313118">
              <w:rPr>
                <w:rFonts w:ascii="Times New Roman" w:hAnsi="Times New Roman" w:cs="Times New Roman"/>
                <w:sz w:val="28"/>
                <w:szCs w:val="28"/>
              </w:rPr>
              <w:t xml:space="preserve">Единовременная выплата женщинам, постоянно </w:t>
            </w:r>
            <w:r w:rsidRPr="00313118">
              <w:rPr>
                <w:rFonts w:ascii="Times New Roman" w:hAnsi="Times New Roman" w:cs="Times New Roman"/>
                <w:sz w:val="28"/>
                <w:szCs w:val="28"/>
              </w:rPr>
              <w:lastRenderedPageBreak/>
              <w:t>проживающим в сельской местности на территории Республики Татарстан не менее трех лет</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lastRenderedPageBreak/>
              <w:t xml:space="preserve">женщины, постоянно проживающие в сельской местности на территории </w:t>
            </w:r>
            <w:r w:rsidRPr="00313118">
              <w:rPr>
                <w:rFonts w:ascii="Times New Roman" w:hAnsi="Times New Roman" w:cs="Times New Roman"/>
                <w:sz w:val="28"/>
                <w:szCs w:val="28"/>
              </w:rPr>
              <w:lastRenderedPageBreak/>
              <w:t>Республики Татарстан не менее трех лет</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 xml:space="preserve">Квартальная, на 30-й день после </w:t>
            </w:r>
            <w:r w:rsidRPr="00313118">
              <w:rPr>
                <w:rFonts w:ascii="Times New Roman" w:hAnsi="Times New Roman" w:cs="Times New Roman"/>
                <w:sz w:val="28"/>
                <w:szCs w:val="28"/>
              </w:rPr>
              <w:lastRenderedPageBreak/>
              <w:t>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lastRenderedPageBreak/>
              <w:t xml:space="preserve">Министерство труда, занятости и социальной </w:t>
            </w:r>
            <w:r w:rsidRPr="00313118">
              <w:rPr>
                <w:rFonts w:ascii="Times New Roman" w:hAnsi="Times New Roman" w:cs="Times New Roman"/>
                <w:sz w:val="28"/>
                <w:szCs w:val="28"/>
              </w:rPr>
              <w:lastRenderedPageBreak/>
              <w:t>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21.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Предоставление (передача) земельных участков из земель, находящихся в муниципальной собственности, а также из земель, государственная собственность на которые не разграничена</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земельных и имущественных отношений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4663" w:type="pct"/>
            <w:gridSpan w:val="4"/>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Style w:val="af3"/>
                <w:rFonts w:ascii="Times New Roman" w:hAnsi="Times New Roman" w:cs="Times New Roman"/>
                <w:color w:val="auto"/>
                <w:sz w:val="28"/>
                <w:szCs w:val="28"/>
              </w:rPr>
              <w:t>1.2. Меры социальной поддержки отдельных категорий населения</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С учетом доходов</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Субсидии на оплату жилья и коммунальных услуг</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малоимущие граждане</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w:t>
            </w:r>
          </w:p>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на 30-й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Компенсация расходов по проезду на транспорте к месту прохождения гемодиализа и обратно</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лица, страдающие хронической почечной недостаточностью, среднедушевой доход которых ниже величины </w:t>
            </w:r>
            <w:hyperlink r:id="rId13" w:history="1">
              <w:r w:rsidRPr="00313118">
                <w:rPr>
                  <w:rStyle w:val="af4"/>
                  <w:rFonts w:ascii="Times New Roman" w:hAnsi="Times New Roman"/>
                  <w:b w:val="0"/>
                  <w:color w:val="auto"/>
                  <w:sz w:val="28"/>
                  <w:szCs w:val="28"/>
                </w:rPr>
                <w:t>прожиточного минимума</w:t>
              </w:r>
            </w:hyperlink>
            <w:r w:rsidRPr="00313118">
              <w:rPr>
                <w:rFonts w:ascii="Times New Roman" w:hAnsi="Times New Roman" w:cs="Times New Roman"/>
                <w:sz w:val="28"/>
                <w:szCs w:val="28"/>
              </w:rPr>
              <w:t>, установленной в Республике Татарстан</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Единовременная субсидия на установку приборов учета электрической </w:t>
            </w:r>
            <w:r w:rsidRPr="00313118">
              <w:rPr>
                <w:rFonts w:ascii="Times New Roman" w:hAnsi="Times New Roman" w:cs="Times New Roman"/>
                <w:sz w:val="28"/>
                <w:szCs w:val="28"/>
              </w:rPr>
              <w:lastRenderedPageBreak/>
              <w:t>энергии</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lastRenderedPageBreak/>
              <w:t xml:space="preserve">граждане, установившие приборы учета электрической энергии после 01.03.2009, среднедушевой доход </w:t>
            </w:r>
            <w:r w:rsidRPr="00313118">
              <w:rPr>
                <w:rFonts w:ascii="Times New Roman" w:hAnsi="Times New Roman" w:cs="Times New Roman"/>
                <w:sz w:val="28"/>
                <w:szCs w:val="28"/>
              </w:rPr>
              <w:lastRenderedPageBreak/>
              <w:t xml:space="preserve">семьи которых не превышает величины </w:t>
            </w:r>
            <w:hyperlink r:id="rId14" w:history="1">
              <w:r w:rsidRPr="00313118">
                <w:rPr>
                  <w:rStyle w:val="af4"/>
                  <w:rFonts w:ascii="Times New Roman" w:hAnsi="Times New Roman"/>
                  <w:b w:val="0"/>
                  <w:color w:val="auto"/>
                  <w:sz w:val="28"/>
                  <w:szCs w:val="28"/>
                </w:rPr>
                <w:t>прожиточного минимума</w:t>
              </w:r>
            </w:hyperlink>
            <w:r w:rsidRPr="00313118">
              <w:rPr>
                <w:rFonts w:ascii="Times New Roman" w:hAnsi="Times New Roman" w:cs="Times New Roman"/>
                <w:sz w:val="28"/>
                <w:szCs w:val="28"/>
              </w:rPr>
              <w:t>, установленной в Республике Татарстан на душу населения</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Квартальная,</w:t>
            </w:r>
          </w:p>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 xml:space="preserve">на 30-й день после отчетного </w:t>
            </w:r>
            <w:r w:rsidRPr="00313118">
              <w:rPr>
                <w:rFonts w:ascii="Times New Roman" w:hAnsi="Times New Roman" w:cs="Times New Roman"/>
                <w:sz w:val="28"/>
                <w:szCs w:val="28"/>
              </w:rPr>
              <w:lastRenderedPageBreak/>
              <w:t>квартала</w:t>
            </w: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Без учета доходов</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w:t>
            </w:r>
          </w:p>
        </w:tc>
        <w:tc>
          <w:tcPr>
            <w:tcW w:w="2749" w:type="pct"/>
            <w:gridSpan w:val="2"/>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Ежемесячная денежная выплата</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w:t>
            </w:r>
          </w:p>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на 30-й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ветераны труда, являющиеся пенсионерами</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награжденные государственными наградами Республики Татарстан, имеющие трудовой стаж и являющиеся пенсионерами, в том числе лица, удостоенные:</w:t>
            </w:r>
          </w:p>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ордена Республики Татарстан "За заслуги перед Республикой Татарстан";</w:t>
            </w:r>
          </w:p>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медалей Республики Татарстан "За доблестный труд", "</w:t>
            </w:r>
            <w:proofErr w:type="spellStart"/>
            <w:r w:rsidRPr="00313118">
              <w:rPr>
                <w:rFonts w:ascii="Times New Roman" w:hAnsi="Times New Roman" w:cs="Times New Roman"/>
                <w:sz w:val="28"/>
                <w:szCs w:val="28"/>
              </w:rPr>
              <w:t>Ана</w:t>
            </w:r>
            <w:proofErr w:type="spellEnd"/>
            <w:r w:rsidRPr="00313118">
              <w:rPr>
                <w:rFonts w:ascii="Times New Roman" w:hAnsi="Times New Roman" w:cs="Times New Roman"/>
                <w:sz w:val="28"/>
                <w:szCs w:val="28"/>
              </w:rPr>
              <w:t xml:space="preserve"> даны - Материнская слава", "В ознаменование добычи трехмиллиардной тонны нефти Татарстана";</w:t>
            </w:r>
          </w:p>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почетных званий Республики Татарстан и Почетной грамоты Республики Татарстан</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1.3.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труженики тыла</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1.4.</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пострадавшие от политических репрессий</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1.5.</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реабилитированные граждане</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1.6.</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пенсионеры, пенсия которым назначена в соответствии с Федеральными законами </w:t>
            </w:r>
            <w:hyperlink r:id="rId15" w:history="1">
              <w:r w:rsidRPr="00313118">
                <w:rPr>
                  <w:rStyle w:val="af4"/>
                  <w:rFonts w:ascii="Times New Roman" w:hAnsi="Times New Roman"/>
                  <w:b w:val="0"/>
                  <w:color w:val="auto"/>
                  <w:sz w:val="28"/>
                  <w:szCs w:val="28"/>
                </w:rPr>
                <w:t>"О трудовых пенсиях в Российской Федерации"</w:t>
              </w:r>
            </w:hyperlink>
            <w:r w:rsidRPr="00313118">
              <w:rPr>
                <w:rFonts w:ascii="Times New Roman" w:hAnsi="Times New Roman" w:cs="Times New Roman"/>
                <w:sz w:val="28"/>
                <w:szCs w:val="28"/>
              </w:rPr>
              <w:t xml:space="preserve"> и "</w:t>
            </w:r>
            <w:hyperlink r:id="rId16" w:history="1">
              <w:r w:rsidRPr="00313118">
                <w:rPr>
                  <w:rStyle w:val="af4"/>
                  <w:rFonts w:ascii="Times New Roman" w:hAnsi="Times New Roman"/>
                  <w:b w:val="0"/>
                  <w:color w:val="auto"/>
                  <w:sz w:val="28"/>
                  <w:szCs w:val="28"/>
                </w:rPr>
                <w:t>О государственном пенсионном обеспечении в Российской Федерации</w:t>
              </w:r>
            </w:hyperlink>
            <w:r w:rsidRPr="00313118">
              <w:rPr>
                <w:rFonts w:ascii="Times New Roman" w:hAnsi="Times New Roman" w:cs="Times New Roman"/>
                <w:sz w:val="28"/>
                <w:szCs w:val="28"/>
              </w:rPr>
              <w:t>", постоянно проживающие в Республике Татарстан и не имеющие права на меры социальной поддержки по другим основаниям</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2.</w:t>
            </w:r>
          </w:p>
        </w:tc>
        <w:tc>
          <w:tcPr>
            <w:tcW w:w="2749" w:type="pct"/>
            <w:gridSpan w:val="2"/>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Субсидии-льготы по оплате жилья и коммунальных услуг</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w:t>
            </w:r>
          </w:p>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на 30-й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 xml:space="preserve">  </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удостоенные медали Республики Татарстан "За доблестный труд" и являющиеся пенсионерами</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2.2.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удостоенные ордена Республики Татарстан "За заслуги перед Республикой Татарстан", имеющие трудовой стаж и являющиеся пенсионерами</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2.3.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ветераны труда, являющиеся пенсионерами</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2.4.</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удостоенные медали Республики Татарстан "</w:t>
            </w:r>
            <w:proofErr w:type="spellStart"/>
            <w:r w:rsidRPr="00313118">
              <w:rPr>
                <w:rFonts w:ascii="Times New Roman" w:hAnsi="Times New Roman" w:cs="Times New Roman"/>
                <w:sz w:val="28"/>
                <w:szCs w:val="28"/>
              </w:rPr>
              <w:t>Ана</w:t>
            </w:r>
            <w:proofErr w:type="spellEnd"/>
            <w:r w:rsidRPr="00313118">
              <w:rPr>
                <w:rFonts w:ascii="Times New Roman" w:hAnsi="Times New Roman" w:cs="Times New Roman"/>
                <w:sz w:val="28"/>
                <w:szCs w:val="28"/>
              </w:rPr>
              <w:t xml:space="preserve"> даны - Материнская слава", почетных званий Республики Татарстан и Почетной грамоты Республики Татарстан</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2.5.</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пострадавшие от политических репрессий</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2.6.</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одинокие пенсионеры, нуждающиеся в постоянном уходе</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3.</w:t>
            </w:r>
          </w:p>
        </w:tc>
        <w:tc>
          <w:tcPr>
            <w:tcW w:w="2749" w:type="pct"/>
            <w:gridSpan w:val="2"/>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Субсидия по абонентской плате за телефон, радио, коллективную антенну</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w:t>
            </w:r>
          </w:p>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на 30-й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3.1.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ветераны труда, являющиеся пенсионерами</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3.2.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удостоенные ордена Республики Татарстан "За заслуги перед Республикой Татарстан", имеющие трудовой стаж и являющиеся пенсионерами</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3.3.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удостоенные медали Республики Татарстан "За доблестный труд", являющиеся пенсионерами</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3.4.</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удостоенные медалей Республики Татарстан "</w:t>
            </w:r>
            <w:proofErr w:type="spellStart"/>
            <w:r w:rsidRPr="00313118">
              <w:rPr>
                <w:rFonts w:ascii="Times New Roman" w:hAnsi="Times New Roman" w:cs="Times New Roman"/>
                <w:sz w:val="28"/>
                <w:szCs w:val="28"/>
              </w:rPr>
              <w:t>Ана</w:t>
            </w:r>
            <w:proofErr w:type="spellEnd"/>
            <w:r w:rsidRPr="00313118">
              <w:rPr>
                <w:rFonts w:ascii="Times New Roman" w:hAnsi="Times New Roman" w:cs="Times New Roman"/>
                <w:sz w:val="28"/>
                <w:szCs w:val="28"/>
              </w:rPr>
              <w:t xml:space="preserve"> даны - Материнская слава", "В ознаменование добычи трехмиллиардной тонны нефти Татарстана", почетных званий Республики Татарстан и Почетной грамоты Республики Татарстан, являющиеся пенсионерами</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4.</w:t>
            </w:r>
          </w:p>
        </w:tc>
        <w:tc>
          <w:tcPr>
            <w:tcW w:w="2749" w:type="pct"/>
            <w:gridSpan w:val="2"/>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Проезд на водном транспорте пригородного сообщения в период навигации (за счет средств бюджета Республики Татарстан)</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40-й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транспорта и дорожного хозяйства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4.1.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награжденные государственными наградами Республики Татарстан, имеющие трудовой стаж и являющиеся пенсионерами</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4.2.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ветераны труда, являющиеся пенсионерами</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4.3.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труженики тыла</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4.4.</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пострадавшие от политических репрессий и реабилитированные граждане</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w:t>
            </w:r>
          </w:p>
        </w:tc>
        <w:tc>
          <w:tcPr>
            <w:tcW w:w="2749" w:type="pct"/>
            <w:gridSpan w:val="2"/>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Проезд на железнодорожном транспорте пригородного сообщения с 1 мая по 30 сентября (численность перевезенных льготников)</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 xml:space="preserve">Квартальная, на 40-й день после отчетного </w:t>
            </w:r>
            <w:r w:rsidRPr="00313118">
              <w:rPr>
                <w:rFonts w:ascii="Times New Roman" w:hAnsi="Times New Roman" w:cs="Times New Roman"/>
                <w:sz w:val="28"/>
                <w:szCs w:val="28"/>
              </w:rPr>
              <w:lastRenderedPageBreak/>
              <w:t>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lastRenderedPageBreak/>
              <w:t>Министерство транспорта и дорожного хозяйства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5.1.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награжденные государственными наградами Республики Татарстан, имеющие трудовой стаж и являющиеся пенсионерами</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5.2.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ветераны труда, являющиеся пенсионерами</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труженики тыла</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5.4.</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награжденные орденами или медалями СССР за самоотверженный труд в период Великой Отечественной войны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5.5.</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пострадавшие от политических репрессий и реабилитированные граждане</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w:t>
            </w:r>
          </w:p>
        </w:tc>
        <w:tc>
          <w:tcPr>
            <w:tcW w:w="2749" w:type="pct"/>
            <w:gridSpan w:val="2"/>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Бесплатное </w:t>
            </w:r>
            <w:proofErr w:type="spellStart"/>
            <w:r w:rsidRPr="00313118">
              <w:rPr>
                <w:rFonts w:ascii="Times New Roman" w:hAnsi="Times New Roman" w:cs="Times New Roman"/>
                <w:sz w:val="28"/>
                <w:szCs w:val="28"/>
              </w:rPr>
              <w:t>зубо</w:t>
            </w:r>
            <w:proofErr w:type="spellEnd"/>
            <w:r w:rsidRPr="00313118">
              <w:rPr>
                <w:rFonts w:ascii="Times New Roman" w:hAnsi="Times New Roman" w:cs="Times New Roman"/>
                <w:sz w:val="28"/>
                <w:szCs w:val="28"/>
              </w:rPr>
              <w:t xml:space="preserve">- и </w:t>
            </w:r>
            <w:proofErr w:type="spellStart"/>
            <w:r w:rsidRPr="00313118">
              <w:rPr>
                <w:rFonts w:ascii="Times New Roman" w:hAnsi="Times New Roman" w:cs="Times New Roman"/>
                <w:sz w:val="28"/>
                <w:szCs w:val="28"/>
              </w:rPr>
              <w:t>слухопротезирование</w:t>
            </w:r>
            <w:proofErr w:type="spellEnd"/>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ветераны труда, являющиеся пенсионерами</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здравоохранения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награжденные государственными наградами Республики Татарстан, имеющие трудовой стаж и являющиеся пенсионерами</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труженики тыла</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6.4.</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лица, награжденные орденами или </w:t>
            </w:r>
            <w:r w:rsidRPr="00313118">
              <w:rPr>
                <w:rFonts w:ascii="Times New Roman" w:hAnsi="Times New Roman" w:cs="Times New Roman"/>
                <w:sz w:val="28"/>
                <w:szCs w:val="28"/>
              </w:rPr>
              <w:lastRenderedPageBreak/>
              <w:t>медалями СССР за самоотверженный труд в период Великой Отечественной войны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6.5.</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пострадавшие от политических репрессий и реабилитированные граждане</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7.</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Возмещение расходов, связанных с проездом в пределах территории Российской Федерации</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реабилитированные граждане</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8.</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Возмещение расходов на установку телефона</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реабилитированные граждане</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9.</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Возмещение расходов на погребение за вычетом расходов на выплату социального пособия на погребение</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реабилитированные граждане</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4663" w:type="pct"/>
            <w:gridSpan w:val="4"/>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Style w:val="af3"/>
                <w:rFonts w:ascii="Times New Roman" w:hAnsi="Times New Roman" w:cs="Times New Roman"/>
                <w:color w:val="auto"/>
                <w:sz w:val="28"/>
                <w:szCs w:val="28"/>
              </w:rPr>
              <w:t>Раздел 2. По категориям граждан, предоставление мер социальной поддержки которым отнесено к полномочиям Российской Федерации</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4663" w:type="pct"/>
            <w:gridSpan w:val="4"/>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Style w:val="af3"/>
                <w:rFonts w:ascii="Times New Roman" w:hAnsi="Times New Roman" w:cs="Times New Roman"/>
                <w:color w:val="auto"/>
                <w:sz w:val="28"/>
                <w:szCs w:val="28"/>
              </w:rPr>
              <w:t>2.1. Меры социальной поддержки семьям с детьми</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Единовременное пособие по беременности и родам</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женщины, вставшие на учет в медицинское учреждение в ранние сроки беременности (до 12 недель)</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Единовременное пособие </w:t>
            </w:r>
            <w:r w:rsidRPr="00313118">
              <w:rPr>
                <w:rFonts w:ascii="Times New Roman" w:hAnsi="Times New Roman" w:cs="Times New Roman"/>
                <w:sz w:val="28"/>
                <w:szCs w:val="28"/>
              </w:rPr>
              <w:lastRenderedPageBreak/>
              <w:t>при рождении (усыновлении в возрасте до 3 месяцев) ребенка</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lastRenderedPageBreak/>
              <w:t xml:space="preserve">один из родителей либо лицо, его </w:t>
            </w:r>
            <w:r w:rsidRPr="00313118">
              <w:rPr>
                <w:rFonts w:ascii="Times New Roman" w:hAnsi="Times New Roman" w:cs="Times New Roman"/>
                <w:sz w:val="28"/>
                <w:szCs w:val="28"/>
              </w:rPr>
              <w:lastRenderedPageBreak/>
              <w:t>заменяющее</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Родовые сертификаты</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женщины при сроке беременности 30 недель и 28 недель при выявлении нарушения здоровья</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35-й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здравоохранения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4.</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Ежемесячное пособие на период отпуска по уходу за ребенком в возрасте до 1,5 лет</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граждане по уходу за ребенком в возрасте до 1,5 лет</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Единовременное пособие беременной жене военнослужащего, проходящего военную службу по призыву</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жены военнослужащих, проходящих военную службу по призыву, срок беременности которых составляет не менее 180 дней</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Ежемесячное пособие на ребенка военнослужащего, проходящего военную службу по призыву</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мать или опекун ребенка военнослужащего, проходящего военную службу по призыву, либо другой родственник такого ребенка, фактически осуществляющий уход за ним</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7.</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Материнский (семейный) капитал</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женщины, родившие (усыновившие) второго, третьего или последующих детей, начиная с 01.01.2007, если они ранее не воспользовались данным </w:t>
            </w:r>
            <w:r w:rsidRPr="00313118">
              <w:rPr>
                <w:rFonts w:ascii="Times New Roman" w:hAnsi="Times New Roman" w:cs="Times New Roman"/>
                <w:sz w:val="28"/>
                <w:szCs w:val="28"/>
              </w:rPr>
              <w:lastRenderedPageBreak/>
              <w:t>правом;</w:t>
            </w:r>
          </w:p>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мужчины, являющиеся единственными усыновителями второго, третьего ребенка</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Отделение Пенсионного фонда Российской Федерации по Республике Татарстан (по </w:t>
            </w:r>
            <w:r w:rsidRPr="00313118">
              <w:rPr>
                <w:rFonts w:ascii="Times New Roman" w:hAnsi="Times New Roman" w:cs="Times New Roman"/>
                <w:sz w:val="28"/>
                <w:szCs w:val="28"/>
              </w:rPr>
              <w:lastRenderedPageBreak/>
              <w:t>согласованию)</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8.</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Единовременное денежное поощрение при награждении орденом "Родительская слава"</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одному из награжденных родителей (усыновителей)</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финансов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9.</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Ежемесячная выплата в связи с рождением (усыновлением) первого ребенка семьям, имеющим среднедушевой доход, не превышающий 1,5-кратную величину прожиточного минимума трудоспособного населения, установленную в Республике Татарстан за II квартал года, предшествующему году обращения за назначением указанной выплаты</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семьи, имеющие среднедушевой доход, не превышающий 1,5-кратную величину прожиточного минимума трудоспособного населения, установленную в Республике Татарстан за II квартал года, предшествующему году обращения за назначением указанной выплаты</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10.</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Ежемесячная выплата в связи с рождением (усыновлением) второго </w:t>
            </w:r>
            <w:r w:rsidRPr="00313118">
              <w:rPr>
                <w:rFonts w:ascii="Times New Roman" w:hAnsi="Times New Roman" w:cs="Times New Roman"/>
                <w:sz w:val="28"/>
                <w:szCs w:val="28"/>
              </w:rPr>
              <w:lastRenderedPageBreak/>
              <w:t>ребенка семьям, имеющим среднедушевой доход, не превышающий 1,5-кратную величину прожиточного минимума трудоспособного населения, установленную в Республике Татарстан за II квартал года, предшествующему году обращения за назначением указанной выплаты</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lastRenderedPageBreak/>
              <w:t xml:space="preserve">семьи, имеющие среднедушевой доход, не превышающий 1,5-кратную величину прожиточного </w:t>
            </w:r>
            <w:r w:rsidRPr="00313118">
              <w:rPr>
                <w:rFonts w:ascii="Times New Roman" w:hAnsi="Times New Roman" w:cs="Times New Roman"/>
                <w:sz w:val="28"/>
                <w:szCs w:val="28"/>
              </w:rPr>
              <w:lastRenderedPageBreak/>
              <w:t>минимума трудоспособного населения, установленную в Республике Татарстан за II квартал года, предшествующему году обращения за назначением указанной выплаты</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lastRenderedPageBreak/>
              <w:t xml:space="preserve">Квартальная, на 30-й день после отчетного </w:t>
            </w:r>
            <w:r w:rsidRPr="00313118">
              <w:rPr>
                <w:rFonts w:ascii="Times New Roman" w:hAnsi="Times New Roman" w:cs="Times New Roman"/>
                <w:sz w:val="28"/>
                <w:szCs w:val="28"/>
              </w:rPr>
              <w:lastRenderedPageBreak/>
              <w:t>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lastRenderedPageBreak/>
              <w:t xml:space="preserve">Министерство труда, занятости и социальной защиты Республики </w:t>
            </w:r>
            <w:r w:rsidRPr="00313118">
              <w:rPr>
                <w:rFonts w:ascii="Times New Roman" w:hAnsi="Times New Roman" w:cs="Times New Roman"/>
                <w:sz w:val="28"/>
                <w:szCs w:val="28"/>
              </w:rPr>
              <w:lastRenderedPageBreak/>
              <w:t>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4663" w:type="pct"/>
            <w:gridSpan w:val="4"/>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Style w:val="af3"/>
                <w:rFonts w:ascii="Times New Roman" w:hAnsi="Times New Roman" w:cs="Times New Roman"/>
                <w:color w:val="auto"/>
                <w:sz w:val="28"/>
                <w:szCs w:val="28"/>
              </w:rPr>
              <w:t>2.2. Меры социальной поддержки отдельных категорий населения</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w:t>
            </w:r>
          </w:p>
        </w:tc>
        <w:tc>
          <w:tcPr>
            <w:tcW w:w="2749" w:type="pct"/>
            <w:gridSpan w:val="2"/>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Ежемесячная денежная выплата</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награжденные знаком "Житель блокадного Ленинграда"</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15 числа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Отделение Пенсионного фонда Российской Федерации по Республике Татарстан (по согласованию)</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участники войны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ветераны боевых действий</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1.4.</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инвалиды войны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1.5.</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Герои Советского Союза, Российской Федерации, кавалеры ордена Славы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1.6.</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члены семей погибших (умерших) участников Великой Отечественной войны и ветеранов боевых действий</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1.7.</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инвалиды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1.8.</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1.9.</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члены семьи погибшего (умершего) Героя Советского Союза, Российской Федерации, кавалера ордена Славы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1.10.</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Герои Социалистического Труда, кавалеры ордена Трудовой Славы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1.11.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граждане, пострадавшие в результате техногенных катастроф</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Ежегодная денежная выплата</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награжденные знаком "Почетный донор России"</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30-й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Набор социальных услуг, предоставляемых в рамках социального пакета</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все категории "федеральных" льготников</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15-й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Отделение Пенсионного фонда Российской Федерации по Республике Татарстан (по согласованию)</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4.</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Субсидии-льготы по оплате жилья и </w:t>
            </w:r>
            <w:r w:rsidRPr="00313118">
              <w:rPr>
                <w:rFonts w:ascii="Times New Roman" w:hAnsi="Times New Roman" w:cs="Times New Roman"/>
                <w:sz w:val="28"/>
                <w:szCs w:val="28"/>
              </w:rPr>
              <w:lastRenderedPageBreak/>
              <w:t>коммунальных услуг</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lastRenderedPageBreak/>
              <w:t>все категории "федеральных" льготников</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 xml:space="preserve">Квартальная, на 30-й день после </w:t>
            </w:r>
            <w:r w:rsidRPr="00313118">
              <w:rPr>
                <w:rFonts w:ascii="Times New Roman" w:hAnsi="Times New Roman" w:cs="Times New Roman"/>
                <w:sz w:val="28"/>
                <w:szCs w:val="28"/>
              </w:rPr>
              <w:lastRenderedPageBreak/>
              <w:t>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lastRenderedPageBreak/>
              <w:t xml:space="preserve">Министерство труда, занятости и социальной </w:t>
            </w:r>
            <w:r w:rsidRPr="00313118">
              <w:rPr>
                <w:rFonts w:ascii="Times New Roman" w:hAnsi="Times New Roman" w:cs="Times New Roman"/>
                <w:sz w:val="28"/>
                <w:szCs w:val="28"/>
              </w:rPr>
              <w:lastRenderedPageBreak/>
              <w:t>защиты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5.</w:t>
            </w:r>
          </w:p>
        </w:tc>
        <w:tc>
          <w:tcPr>
            <w:tcW w:w="2749" w:type="pct"/>
            <w:gridSpan w:val="2"/>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Проезд на водном транспорте пригородного сообщения в период навигации (за счет средств бюджета Республики Татарстан) (численность перевезенных льготников)</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40-й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транспорта и дорожного хозяйства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инвалиды войны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участники войны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ветераны боевых действий</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5.4.</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награжденные медалью "За победу над Германией" или "За победу над Японией"</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5.5.</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награжденные знаком "Житель блокадного Ленинграда"</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5.6.</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дети-инвалиды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5.7.</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инвалиды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5.8.</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бывшие несовершеннолетние узники концлагерей, гетто, других мест принудительного содержания</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5.9.</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граждане, пострадавшие в результате техногенных катастроф</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5.10.</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сопровождающие инвалидов, имеющих ограничение способности к трудовой деятельности III степени, и детей-инвалидов</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Проезд на </w:t>
            </w:r>
            <w:r w:rsidRPr="00313118">
              <w:rPr>
                <w:rFonts w:ascii="Times New Roman" w:hAnsi="Times New Roman" w:cs="Times New Roman"/>
                <w:sz w:val="28"/>
                <w:szCs w:val="28"/>
              </w:rPr>
              <w:lastRenderedPageBreak/>
              <w:t>железнодорожном транспорте пригородного сообщения с 1 мая по 30 сентября (численность перевезенных льготников)</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 xml:space="preserve">Квартальная, на </w:t>
            </w:r>
            <w:r w:rsidRPr="00313118">
              <w:rPr>
                <w:rFonts w:ascii="Times New Roman" w:hAnsi="Times New Roman" w:cs="Times New Roman"/>
                <w:sz w:val="28"/>
                <w:szCs w:val="28"/>
              </w:rPr>
              <w:lastRenderedPageBreak/>
              <w:t>40-й день после отчетного 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lastRenderedPageBreak/>
              <w:t xml:space="preserve">Министерство транспорта </w:t>
            </w:r>
            <w:r w:rsidRPr="00313118">
              <w:rPr>
                <w:rFonts w:ascii="Times New Roman" w:hAnsi="Times New Roman" w:cs="Times New Roman"/>
                <w:sz w:val="28"/>
                <w:szCs w:val="28"/>
              </w:rPr>
              <w:lastRenderedPageBreak/>
              <w:t>и дорожного хозяйства Республики Татарстан</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6.1.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инвалиды войны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участники войны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ветераны боевых действий</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6.4.</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награжденные медалью "За победу над Германией" или "За победу над Японией"</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6.5.</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награжденные знаком "Житель блокадного Ленинграда"</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6.6.</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члены семей погибших (умерших) участников войны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6.7.</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несовершеннолетние узники концлагерей</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6.8.</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инвалиды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6.9.</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граждане, пострадавшие в результате техногенных катастроф</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7.</w:t>
            </w:r>
          </w:p>
        </w:tc>
        <w:tc>
          <w:tcPr>
            <w:tcW w:w="2749" w:type="pct"/>
            <w:gridSpan w:val="2"/>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Дополнительное ежемесячное материальное обеспечение (ДЕМО)</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7.1.</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инвалиды Великой Отечественной войны</w:t>
            </w:r>
          </w:p>
        </w:tc>
        <w:tc>
          <w:tcPr>
            <w:tcW w:w="765" w:type="pct"/>
            <w:vMerge w:val="restar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 xml:space="preserve">Квартальная, на 15-й день после отчетного </w:t>
            </w:r>
            <w:r w:rsidRPr="00313118">
              <w:rPr>
                <w:rFonts w:ascii="Times New Roman" w:hAnsi="Times New Roman" w:cs="Times New Roman"/>
                <w:sz w:val="28"/>
                <w:szCs w:val="28"/>
              </w:rPr>
              <w:lastRenderedPageBreak/>
              <w:t>квартала</w:t>
            </w:r>
          </w:p>
        </w:tc>
        <w:tc>
          <w:tcPr>
            <w:tcW w:w="1150" w:type="pct"/>
            <w:vMerge w:val="restar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lastRenderedPageBreak/>
              <w:t xml:space="preserve">Отделение Пенсионного фонда Российской Федерации по Республике </w:t>
            </w:r>
            <w:r w:rsidRPr="00313118">
              <w:rPr>
                <w:rFonts w:ascii="Times New Roman" w:hAnsi="Times New Roman" w:cs="Times New Roman"/>
                <w:sz w:val="28"/>
                <w:szCs w:val="28"/>
              </w:rPr>
              <w:lastRenderedPageBreak/>
              <w:t>Татарстан (по согласованию)</w:t>
            </w: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7.2.</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участники Великой Отечественной </w:t>
            </w:r>
            <w:r w:rsidRPr="00313118">
              <w:rPr>
                <w:rFonts w:ascii="Times New Roman" w:hAnsi="Times New Roman" w:cs="Times New Roman"/>
                <w:sz w:val="28"/>
                <w:szCs w:val="28"/>
              </w:rPr>
              <w:lastRenderedPageBreak/>
              <w:t>войны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7.3.</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7.4.</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 по 3 сентября 1945 г. не менее шести месяцев, военнослужащие, награжденные орденами и медалями СССР за службу в указанный период</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7.5.</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вдовы военнослужащих, погибших в период войны с Финляндией, Великой Отечественной войны, войны с Японией, вдовы умерших инвалидов Великой Отечественной войны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7.6.</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лица, награжденные знаком "Житель блокадного Ленинграда"</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7.7.</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бывшие совершеннолетние узники </w:t>
            </w:r>
            <w:r w:rsidRPr="00313118">
              <w:rPr>
                <w:rFonts w:ascii="Times New Roman" w:hAnsi="Times New Roman" w:cs="Times New Roman"/>
                <w:sz w:val="28"/>
                <w:szCs w:val="28"/>
              </w:rPr>
              <w:lastRenderedPageBreak/>
              <w:t>нацистских концлагерей, тюрем и гетто</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7.8.</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инвалиды вследствие военной травмы</w:t>
            </w:r>
          </w:p>
        </w:tc>
        <w:tc>
          <w:tcPr>
            <w:tcW w:w="765" w:type="pct"/>
            <w:vMerge/>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p>
        </w:tc>
        <w:tc>
          <w:tcPr>
            <w:tcW w:w="1150" w:type="pct"/>
            <w:vMerge/>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p>
        </w:tc>
      </w:tr>
      <w:tr w:rsidR="00313118" w:rsidRPr="00313118" w:rsidTr="00313118">
        <w:tc>
          <w:tcPr>
            <w:tcW w:w="337" w:type="pct"/>
            <w:tcBorders>
              <w:top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8.</w:t>
            </w:r>
          </w:p>
        </w:tc>
        <w:tc>
          <w:tcPr>
            <w:tcW w:w="1160"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Федеральная социальная доплата к пенсии, установленная </w:t>
            </w:r>
            <w:hyperlink r:id="rId17" w:history="1">
              <w:r w:rsidRPr="00313118">
                <w:rPr>
                  <w:rStyle w:val="af4"/>
                  <w:rFonts w:ascii="Times New Roman" w:hAnsi="Times New Roman"/>
                  <w:b w:val="0"/>
                  <w:color w:val="auto"/>
                  <w:sz w:val="28"/>
                  <w:szCs w:val="28"/>
                </w:rPr>
                <w:t>Федеральным законом</w:t>
              </w:r>
            </w:hyperlink>
            <w:r w:rsidRPr="00313118">
              <w:rPr>
                <w:rFonts w:ascii="Times New Roman" w:hAnsi="Times New Roman" w:cs="Times New Roman"/>
                <w:sz w:val="28"/>
                <w:szCs w:val="28"/>
              </w:rPr>
              <w:t xml:space="preserve"> от 24.07.2009 N 213-ФЗ</w:t>
            </w:r>
          </w:p>
        </w:tc>
        <w:tc>
          <w:tcPr>
            <w:tcW w:w="1589"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 xml:space="preserve">получатели пенсий, у которых общая сумма материального обеспечения не достигает величины </w:t>
            </w:r>
            <w:hyperlink r:id="rId18" w:history="1">
              <w:r w:rsidRPr="00313118">
                <w:rPr>
                  <w:rStyle w:val="af4"/>
                  <w:rFonts w:ascii="Times New Roman" w:hAnsi="Times New Roman"/>
                  <w:b w:val="0"/>
                  <w:color w:val="auto"/>
                  <w:sz w:val="28"/>
                  <w:szCs w:val="28"/>
                </w:rPr>
                <w:t>прожиточного минимума</w:t>
              </w:r>
            </w:hyperlink>
            <w:r w:rsidRPr="00313118">
              <w:rPr>
                <w:rFonts w:ascii="Times New Roman" w:hAnsi="Times New Roman" w:cs="Times New Roman"/>
                <w:sz w:val="28"/>
                <w:szCs w:val="28"/>
              </w:rPr>
              <w:t xml:space="preserve"> пенсионера в Республике Татарстан</w:t>
            </w:r>
          </w:p>
        </w:tc>
        <w:tc>
          <w:tcPr>
            <w:tcW w:w="765" w:type="pct"/>
            <w:tcBorders>
              <w:top w:val="single" w:sz="4" w:space="0" w:color="auto"/>
              <w:left w:val="single" w:sz="4" w:space="0" w:color="auto"/>
              <w:bottom w:val="single" w:sz="4" w:space="0" w:color="auto"/>
              <w:right w:val="single" w:sz="4" w:space="0" w:color="auto"/>
            </w:tcBorders>
          </w:tcPr>
          <w:p w:rsidR="00A7722A" w:rsidRPr="00313118" w:rsidRDefault="00A7722A" w:rsidP="00A7722A">
            <w:pPr>
              <w:pStyle w:val="af5"/>
              <w:jc w:val="center"/>
              <w:rPr>
                <w:rFonts w:ascii="Times New Roman" w:hAnsi="Times New Roman" w:cs="Times New Roman"/>
                <w:sz w:val="28"/>
                <w:szCs w:val="28"/>
              </w:rPr>
            </w:pPr>
            <w:r w:rsidRPr="00313118">
              <w:rPr>
                <w:rFonts w:ascii="Times New Roman" w:hAnsi="Times New Roman" w:cs="Times New Roman"/>
                <w:sz w:val="28"/>
                <w:szCs w:val="28"/>
              </w:rPr>
              <w:t>Квартальная, на 15-й день после отчетного квартала</w:t>
            </w:r>
          </w:p>
        </w:tc>
        <w:tc>
          <w:tcPr>
            <w:tcW w:w="1150" w:type="pct"/>
            <w:tcBorders>
              <w:top w:val="single" w:sz="4" w:space="0" w:color="auto"/>
              <w:left w:val="single" w:sz="4" w:space="0" w:color="auto"/>
              <w:bottom w:val="single" w:sz="4" w:space="0" w:color="auto"/>
            </w:tcBorders>
          </w:tcPr>
          <w:p w:rsidR="00A7722A" w:rsidRPr="00313118" w:rsidRDefault="00A7722A" w:rsidP="00A7722A">
            <w:pPr>
              <w:pStyle w:val="af5"/>
              <w:rPr>
                <w:rFonts w:ascii="Times New Roman" w:hAnsi="Times New Roman" w:cs="Times New Roman"/>
                <w:sz w:val="28"/>
                <w:szCs w:val="28"/>
              </w:rPr>
            </w:pPr>
            <w:r w:rsidRPr="00313118">
              <w:rPr>
                <w:rFonts w:ascii="Times New Roman" w:hAnsi="Times New Roman" w:cs="Times New Roman"/>
                <w:sz w:val="28"/>
                <w:szCs w:val="28"/>
              </w:rPr>
              <w:t>Отделение Пенсионного фонда Российской Федерации по Республике Татарстан (по согласованию)</w:t>
            </w:r>
          </w:p>
        </w:tc>
      </w:tr>
    </w:tbl>
    <w:p w:rsidR="00A7722A" w:rsidRPr="00313118" w:rsidRDefault="00A7722A" w:rsidP="00045DCE">
      <w:pPr>
        <w:widowControl w:val="0"/>
        <w:tabs>
          <w:tab w:val="num" w:pos="567"/>
          <w:tab w:val="right" w:pos="8640"/>
        </w:tabs>
        <w:ind w:right="-716"/>
        <w:rPr>
          <w:snapToGrid w:val="0"/>
          <w:sz w:val="28"/>
          <w:szCs w:val="28"/>
        </w:rPr>
      </w:pPr>
    </w:p>
    <w:p w:rsidR="00A7722A" w:rsidRPr="00313118" w:rsidRDefault="00A7722A" w:rsidP="00045DCE">
      <w:pPr>
        <w:widowControl w:val="0"/>
        <w:tabs>
          <w:tab w:val="num" w:pos="567"/>
          <w:tab w:val="right" w:pos="8640"/>
        </w:tabs>
        <w:ind w:right="-716"/>
        <w:rPr>
          <w:snapToGrid w:val="0"/>
          <w:sz w:val="28"/>
          <w:szCs w:val="28"/>
        </w:rPr>
        <w:sectPr w:rsidR="00A7722A" w:rsidRPr="00313118" w:rsidSect="001371D7">
          <w:pgSz w:w="16840" w:h="11907" w:orient="landscape" w:code="9"/>
          <w:pgMar w:top="1134" w:right="1134" w:bottom="567" w:left="1134" w:header="709" w:footer="567" w:gutter="0"/>
          <w:cols w:space="720"/>
          <w:noEndnote/>
          <w:docGrid w:linePitch="272"/>
        </w:sectPr>
      </w:pPr>
    </w:p>
    <w:p w:rsidR="00A7722A" w:rsidRPr="00313118" w:rsidRDefault="00A7722A" w:rsidP="00045DCE">
      <w:pPr>
        <w:widowControl w:val="0"/>
        <w:tabs>
          <w:tab w:val="num" w:pos="567"/>
          <w:tab w:val="right" w:pos="8640"/>
        </w:tabs>
        <w:ind w:right="-716"/>
        <w:rPr>
          <w:snapToGrid w:val="0"/>
          <w:sz w:val="28"/>
          <w:szCs w:val="28"/>
        </w:rPr>
      </w:pPr>
    </w:p>
    <w:p w:rsidR="00862004" w:rsidRPr="00313118" w:rsidRDefault="00862004" w:rsidP="00313118">
      <w:pPr>
        <w:ind w:left="7088"/>
        <w:jc w:val="both"/>
        <w:rPr>
          <w:sz w:val="24"/>
          <w:szCs w:val="24"/>
        </w:rPr>
      </w:pPr>
      <w:r w:rsidRPr="00313118">
        <w:rPr>
          <w:sz w:val="24"/>
          <w:szCs w:val="24"/>
        </w:rPr>
        <w:t>Приложение № 2</w:t>
      </w:r>
    </w:p>
    <w:p w:rsidR="00862004" w:rsidRPr="00313118" w:rsidRDefault="00862004" w:rsidP="00313118">
      <w:pPr>
        <w:ind w:left="7088"/>
        <w:jc w:val="both"/>
        <w:rPr>
          <w:sz w:val="24"/>
          <w:szCs w:val="24"/>
        </w:rPr>
      </w:pPr>
      <w:r w:rsidRPr="00313118">
        <w:rPr>
          <w:sz w:val="24"/>
          <w:szCs w:val="24"/>
        </w:rPr>
        <w:t>к Регламенту размещения (представления) информации для мониторинга социально-трудовой сферы Республики Татарстан</w:t>
      </w:r>
    </w:p>
    <w:p w:rsidR="00862004" w:rsidRPr="00313118" w:rsidRDefault="00862004" w:rsidP="00862004">
      <w:pPr>
        <w:pStyle w:val="1"/>
        <w:rPr>
          <w:rFonts w:ascii="Times New Roman" w:hAnsi="Times New Roman" w:cs="Times New Roman"/>
        </w:rPr>
      </w:pPr>
    </w:p>
    <w:p w:rsidR="00862004" w:rsidRPr="00313118" w:rsidRDefault="00862004" w:rsidP="00862004">
      <w:pPr>
        <w:pStyle w:val="1"/>
        <w:jc w:val="center"/>
        <w:rPr>
          <w:rFonts w:ascii="Times New Roman" w:hAnsi="Times New Roman" w:cs="Times New Roman"/>
          <w:b/>
          <w:sz w:val="28"/>
        </w:rPr>
      </w:pPr>
      <w:r w:rsidRPr="00313118">
        <w:rPr>
          <w:rFonts w:ascii="Times New Roman" w:hAnsi="Times New Roman" w:cs="Times New Roman"/>
          <w:b/>
          <w:sz w:val="28"/>
        </w:rPr>
        <w:t>Состав и периодичность показателей,</w:t>
      </w:r>
    </w:p>
    <w:p w:rsidR="00862004" w:rsidRPr="00313118" w:rsidRDefault="00862004" w:rsidP="00862004">
      <w:pPr>
        <w:pStyle w:val="1"/>
        <w:jc w:val="center"/>
        <w:rPr>
          <w:rFonts w:ascii="Times New Roman" w:hAnsi="Times New Roman" w:cs="Times New Roman"/>
          <w:b/>
          <w:sz w:val="28"/>
        </w:rPr>
      </w:pPr>
      <w:r w:rsidRPr="00313118">
        <w:rPr>
          <w:rFonts w:ascii="Times New Roman" w:hAnsi="Times New Roman" w:cs="Times New Roman"/>
          <w:b/>
          <w:sz w:val="28"/>
        </w:rPr>
        <w:t>характеризующих состав безработных граждан, состоящих на регистрационном учете в центре занятости населения Республики Татарстан</w:t>
      </w:r>
    </w:p>
    <w:p w:rsidR="00862004" w:rsidRPr="00313118" w:rsidRDefault="00862004" w:rsidP="00862004">
      <w:pPr>
        <w:rPr>
          <w:sz w:val="28"/>
          <w:szCs w:val="24"/>
        </w:rPr>
      </w:pPr>
    </w:p>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7"/>
        <w:gridCol w:w="4245"/>
        <w:gridCol w:w="2615"/>
        <w:gridCol w:w="2409"/>
      </w:tblGrid>
      <w:tr w:rsidR="00313118" w:rsidRPr="00313118" w:rsidTr="00313118">
        <w:trPr>
          <w:tblHeader/>
        </w:trPr>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b/>
                <w:sz w:val="28"/>
                <w:szCs w:val="28"/>
              </w:rPr>
            </w:pPr>
            <w:r w:rsidRPr="00313118">
              <w:rPr>
                <w:rFonts w:ascii="Times New Roman" w:hAnsi="Times New Roman" w:cs="Times New Roman"/>
                <w:b/>
                <w:sz w:val="28"/>
                <w:szCs w:val="28"/>
              </w:rPr>
              <w:t>N</w:t>
            </w:r>
          </w:p>
          <w:p w:rsidR="00862004" w:rsidRPr="00313118" w:rsidRDefault="00862004" w:rsidP="001371D7">
            <w:pPr>
              <w:pStyle w:val="af5"/>
              <w:jc w:val="center"/>
              <w:rPr>
                <w:rFonts w:ascii="Times New Roman" w:hAnsi="Times New Roman" w:cs="Times New Roman"/>
                <w:b/>
                <w:sz w:val="28"/>
                <w:szCs w:val="28"/>
              </w:rPr>
            </w:pPr>
            <w:r w:rsidRPr="00313118">
              <w:rPr>
                <w:rFonts w:ascii="Times New Roman" w:hAnsi="Times New Roman" w:cs="Times New Roman"/>
                <w:b/>
                <w:sz w:val="28"/>
                <w:szCs w:val="28"/>
              </w:rPr>
              <w:t>п/п</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b/>
                <w:sz w:val="28"/>
                <w:szCs w:val="28"/>
              </w:rPr>
            </w:pPr>
            <w:r w:rsidRPr="00313118">
              <w:rPr>
                <w:rFonts w:ascii="Times New Roman" w:hAnsi="Times New Roman" w:cs="Times New Roman"/>
                <w:b/>
                <w:sz w:val="28"/>
                <w:szCs w:val="28"/>
              </w:rPr>
              <w:t>Состав безработных граждан</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b/>
                <w:sz w:val="28"/>
                <w:szCs w:val="28"/>
              </w:rPr>
            </w:pPr>
            <w:r w:rsidRPr="00313118">
              <w:rPr>
                <w:rFonts w:ascii="Times New Roman" w:hAnsi="Times New Roman" w:cs="Times New Roman"/>
                <w:b/>
                <w:sz w:val="28"/>
                <w:szCs w:val="28"/>
              </w:rPr>
              <w:t xml:space="preserve">Периодичность, сроки размещения (представления) информации </w:t>
            </w: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jc w:val="center"/>
              <w:rPr>
                <w:rFonts w:ascii="Times New Roman" w:hAnsi="Times New Roman" w:cs="Times New Roman"/>
                <w:b/>
                <w:sz w:val="28"/>
                <w:szCs w:val="28"/>
              </w:rPr>
            </w:pPr>
            <w:r w:rsidRPr="00313118">
              <w:rPr>
                <w:rFonts w:ascii="Times New Roman" w:hAnsi="Times New Roman" w:cs="Times New Roman"/>
                <w:b/>
                <w:sz w:val="28"/>
                <w:szCs w:val="28"/>
              </w:rPr>
              <w:t>Наименование организации, представляющей данные</w:t>
            </w: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Численность безработных граждан, состоящих на регистрационном учете, на конец отчетного периода</w:t>
            </w:r>
          </w:p>
        </w:tc>
        <w:tc>
          <w:tcPr>
            <w:tcW w:w="2615" w:type="dxa"/>
            <w:vMerge w:val="restart"/>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Ежемесячно, на 15-й день после отчетного месяца</w:t>
            </w:r>
          </w:p>
        </w:tc>
        <w:tc>
          <w:tcPr>
            <w:tcW w:w="2409" w:type="dxa"/>
            <w:vMerge w:val="restart"/>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Министерство труда, занятости и социальной защиты Республики Татарстан</w:t>
            </w: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из них:</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1.</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в возрасте:</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1.1.</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16-17 лет</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1.2.</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18-19 лет</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1.3.</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20-24 лет</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1.4.</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25-29 лет</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1.5.</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30 лет и старше</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1.6.</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roofErr w:type="spellStart"/>
            <w:r w:rsidRPr="00313118">
              <w:rPr>
                <w:rFonts w:ascii="Times New Roman" w:hAnsi="Times New Roman" w:cs="Times New Roman"/>
                <w:sz w:val="28"/>
                <w:szCs w:val="28"/>
              </w:rPr>
              <w:t>Справочно</w:t>
            </w:r>
            <w:proofErr w:type="spellEnd"/>
            <w:r w:rsidRPr="00313118">
              <w:rPr>
                <w:rFonts w:ascii="Times New Roman" w:hAnsi="Times New Roman" w:cs="Times New Roman"/>
                <w:sz w:val="28"/>
                <w:szCs w:val="28"/>
              </w:rPr>
              <w:t xml:space="preserve">: </w:t>
            </w:r>
            <w:proofErr w:type="spellStart"/>
            <w:r w:rsidRPr="00313118">
              <w:rPr>
                <w:rFonts w:ascii="Times New Roman" w:hAnsi="Times New Roman" w:cs="Times New Roman"/>
                <w:sz w:val="28"/>
                <w:szCs w:val="28"/>
              </w:rPr>
              <w:t>предпенсионного</w:t>
            </w:r>
            <w:proofErr w:type="spellEnd"/>
            <w:r w:rsidRPr="00313118">
              <w:rPr>
                <w:rFonts w:ascii="Times New Roman" w:hAnsi="Times New Roman" w:cs="Times New Roman"/>
                <w:sz w:val="28"/>
                <w:szCs w:val="28"/>
              </w:rPr>
              <w:t xml:space="preserve"> возраста</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2.</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с уровнем образования:</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2.1.</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основное общее</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2.2.</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начальное профессиональное</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2.3.</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среднее общее</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2.4.</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среднее профессиональное</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2.5.</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высшее профессиональное</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2.6.</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не имеющие основного общего</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3.</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с профессией по образованию:</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4.</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с профессией на последнем месте работы:</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5.</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с причиной увольнения:</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5.1.</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по собственному желанию</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5.2.</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за нарушение трудовой дисциплины и другие виновные действия</w:t>
            </w:r>
          </w:p>
        </w:tc>
        <w:tc>
          <w:tcPr>
            <w:tcW w:w="2615" w:type="dxa"/>
            <w:vMerge/>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vMerge/>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5.3.</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в связи с ликвидацией организации либо сокращением численности или штата работников организации</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6.</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со средней заработной платой на последнем месте работы:</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6.1.</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до 4000 рублей</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6.2.</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от 4000 до 8000 рублей</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6.3.</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от 8000 до 15000 рублей</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6.4.</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от 15000 до 20000 рублей</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6.5.</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свыше 20000 рублей</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7.</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полнота стажа:</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7.1.</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нет стажа</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7.2.</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до 25% (женщины - до 5 лет; мужчины - до 6 лет 3 месяцев)</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7.3.</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25-50% (женщины - 5-10 лет; мужчины - 6 лет 3 месяца -12 лет 6 месяцев)</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7.4.</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50-75% (женщины - 10-15 лет; мужчины - 12 лет 6 месяцев - 18 лет 9 месяцев)</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7.5.</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выше 75% (женщины - выше 15 лет; мужчины - выше 18 лет 9 месяцев)</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8.</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родители, воспитывающие несовершеннолетних детей,</w:t>
            </w:r>
          </w:p>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из них:</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8.1.</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одинокие родители</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8.2.</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многодетные родители</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8.3.</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воспитывающие детей-инвалидов</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9.</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относящиеся к категории детей-сирот, детей, оставшихся без попечения родителей</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10.</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 xml:space="preserve">относящиеся к категории </w:t>
            </w:r>
            <w:r w:rsidRPr="00313118">
              <w:rPr>
                <w:rFonts w:ascii="Times New Roman" w:hAnsi="Times New Roman" w:cs="Times New Roman"/>
                <w:sz w:val="28"/>
                <w:szCs w:val="28"/>
              </w:rPr>
              <w:lastRenderedPageBreak/>
              <w:t>инвалидов</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lastRenderedPageBreak/>
              <w:t>11.</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стремящиеся возобновить трудовую деятельность после длительного (более года) перерыва</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12.</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впервые ищущие работу (ранее не работавшие)</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r w:rsidR="00313118" w:rsidRPr="00313118" w:rsidTr="00313118">
        <w:tc>
          <w:tcPr>
            <w:tcW w:w="937" w:type="dxa"/>
            <w:tcBorders>
              <w:top w:val="single" w:sz="4" w:space="0" w:color="auto"/>
              <w:bottom w:val="single" w:sz="4" w:space="0" w:color="auto"/>
              <w:right w:val="single" w:sz="4" w:space="0" w:color="auto"/>
            </w:tcBorders>
          </w:tcPr>
          <w:p w:rsidR="00862004" w:rsidRPr="00313118" w:rsidRDefault="00862004" w:rsidP="001371D7">
            <w:pPr>
              <w:pStyle w:val="af5"/>
              <w:jc w:val="center"/>
              <w:rPr>
                <w:rFonts w:ascii="Times New Roman" w:hAnsi="Times New Roman" w:cs="Times New Roman"/>
                <w:sz w:val="28"/>
                <w:szCs w:val="28"/>
              </w:rPr>
            </w:pPr>
            <w:r w:rsidRPr="00313118">
              <w:rPr>
                <w:rFonts w:ascii="Times New Roman" w:hAnsi="Times New Roman" w:cs="Times New Roman"/>
                <w:sz w:val="28"/>
                <w:szCs w:val="28"/>
              </w:rPr>
              <w:t>12.1.</w:t>
            </w:r>
          </w:p>
        </w:tc>
        <w:tc>
          <w:tcPr>
            <w:tcW w:w="424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r w:rsidRPr="00313118">
              <w:rPr>
                <w:rFonts w:ascii="Times New Roman" w:hAnsi="Times New Roman" w:cs="Times New Roman"/>
                <w:sz w:val="28"/>
                <w:szCs w:val="28"/>
              </w:rPr>
              <w:t>из них не имеющие профессии (специальности)</w:t>
            </w:r>
          </w:p>
        </w:tc>
        <w:tc>
          <w:tcPr>
            <w:tcW w:w="2615" w:type="dxa"/>
            <w:tcBorders>
              <w:top w:val="single" w:sz="4" w:space="0" w:color="auto"/>
              <w:left w:val="single" w:sz="4" w:space="0" w:color="auto"/>
              <w:bottom w:val="single" w:sz="4" w:space="0" w:color="auto"/>
              <w:right w:val="single" w:sz="4" w:space="0" w:color="auto"/>
            </w:tcBorders>
          </w:tcPr>
          <w:p w:rsidR="00862004" w:rsidRPr="00313118" w:rsidRDefault="00862004" w:rsidP="001371D7">
            <w:pPr>
              <w:pStyle w:val="af5"/>
              <w:rPr>
                <w:rFonts w:ascii="Times New Roman" w:hAnsi="Times New Roman" w:cs="Times New Roman"/>
                <w:sz w:val="28"/>
                <w:szCs w:val="28"/>
              </w:rPr>
            </w:pPr>
          </w:p>
        </w:tc>
        <w:tc>
          <w:tcPr>
            <w:tcW w:w="2409" w:type="dxa"/>
            <w:tcBorders>
              <w:top w:val="single" w:sz="4" w:space="0" w:color="auto"/>
              <w:left w:val="single" w:sz="4" w:space="0" w:color="auto"/>
              <w:bottom w:val="single" w:sz="4" w:space="0" w:color="auto"/>
            </w:tcBorders>
          </w:tcPr>
          <w:p w:rsidR="00862004" w:rsidRPr="00313118" w:rsidRDefault="00862004" w:rsidP="001371D7">
            <w:pPr>
              <w:pStyle w:val="af5"/>
              <w:rPr>
                <w:rFonts w:ascii="Times New Roman" w:hAnsi="Times New Roman" w:cs="Times New Roman"/>
                <w:sz w:val="28"/>
                <w:szCs w:val="28"/>
              </w:rPr>
            </w:pPr>
          </w:p>
        </w:tc>
      </w:tr>
    </w:tbl>
    <w:p w:rsidR="00862004" w:rsidRPr="00313118" w:rsidRDefault="00862004" w:rsidP="00862004">
      <w:pPr>
        <w:rPr>
          <w:sz w:val="24"/>
          <w:szCs w:val="24"/>
        </w:rPr>
      </w:pPr>
    </w:p>
    <w:p w:rsidR="00862004" w:rsidRPr="00313118" w:rsidRDefault="00862004" w:rsidP="00862004"/>
    <w:p w:rsidR="00A7722A" w:rsidRPr="00313118" w:rsidRDefault="00A7722A" w:rsidP="00045DCE">
      <w:pPr>
        <w:widowControl w:val="0"/>
        <w:tabs>
          <w:tab w:val="num" w:pos="567"/>
          <w:tab w:val="right" w:pos="8640"/>
        </w:tabs>
        <w:ind w:right="-716"/>
        <w:rPr>
          <w:snapToGrid w:val="0"/>
          <w:sz w:val="28"/>
          <w:szCs w:val="28"/>
        </w:rPr>
      </w:pPr>
    </w:p>
    <w:p w:rsidR="00A7722A" w:rsidRPr="00313118" w:rsidRDefault="00A7722A" w:rsidP="00045DCE">
      <w:pPr>
        <w:widowControl w:val="0"/>
        <w:tabs>
          <w:tab w:val="num" w:pos="567"/>
          <w:tab w:val="right" w:pos="8640"/>
        </w:tabs>
        <w:ind w:right="-716"/>
        <w:rPr>
          <w:snapToGrid w:val="0"/>
          <w:sz w:val="28"/>
          <w:szCs w:val="28"/>
        </w:rPr>
      </w:pPr>
    </w:p>
    <w:p w:rsidR="00A7722A" w:rsidRPr="00313118" w:rsidRDefault="00A7722A" w:rsidP="00045DCE">
      <w:pPr>
        <w:widowControl w:val="0"/>
        <w:tabs>
          <w:tab w:val="num" w:pos="567"/>
          <w:tab w:val="right" w:pos="8640"/>
        </w:tabs>
        <w:ind w:right="-716"/>
        <w:rPr>
          <w:snapToGrid w:val="0"/>
          <w:sz w:val="28"/>
          <w:szCs w:val="28"/>
        </w:rPr>
      </w:pPr>
    </w:p>
    <w:p w:rsidR="00A7722A" w:rsidRPr="00313118" w:rsidRDefault="00A7722A" w:rsidP="00045DCE">
      <w:pPr>
        <w:widowControl w:val="0"/>
        <w:tabs>
          <w:tab w:val="num" w:pos="567"/>
          <w:tab w:val="right" w:pos="8640"/>
        </w:tabs>
        <w:ind w:right="-716"/>
        <w:rPr>
          <w:snapToGrid w:val="0"/>
          <w:sz w:val="28"/>
          <w:szCs w:val="28"/>
        </w:rPr>
      </w:pPr>
    </w:p>
    <w:p w:rsidR="00A7722A" w:rsidRPr="00313118" w:rsidRDefault="00A7722A" w:rsidP="00045DCE">
      <w:pPr>
        <w:widowControl w:val="0"/>
        <w:tabs>
          <w:tab w:val="num" w:pos="567"/>
          <w:tab w:val="right" w:pos="8640"/>
        </w:tabs>
        <w:ind w:right="-716"/>
        <w:rPr>
          <w:snapToGrid w:val="0"/>
          <w:sz w:val="28"/>
          <w:szCs w:val="28"/>
        </w:rPr>
      </w:pPr>
    </w:p>
    <w:p w:rsidR="00A7722A" w:rsidRPr="00313118" w:rsidRDefault="00A7722A">
      <w:pPr>
        <w:spacing w:after="200" w:line="276" w:lineRule="auto"/>
        <w:rPr>
          <w:snapToGrid w:val="0"/>
          <w:sz w:val="28"/>
          <w:szCs w:val="28"/>
        </w:rPr>
      </w:pPr>
      <w:r w:rsidRPr="00313118">
        <w:rPr>
          <w:snapToGrid w:val="0"/>
          <w:sz w:val="28"/>
          <w:szCs w:val="28"/>
        </w:rPr>
        <w:br w:type="page"/>
      </w:r>
    </w:p>
    <w:p w:rsidR="00A7722A" w:rsidRPr="00313118" w:rsidRDefault="00A7722A" w:rsidP="00045DCE">
      <w:pPr>
        <w:widowControl w:val="0"/>
        <w:tabs>
          <w:tab w:val="num" w:pos="567"/>
          <w:tab w:val="right" w:pos="8640"/>
        </w:tabs>
        <w:ind w:right="-716"/>
        <w:rPr>
          <w:snapToGrid w:val="0"/>
          <w:sz w:val="28"/>
          <w:szCs w:val="28"/>
        </w:rPr>
      </w:pPr>
    </w:p>
    <w:p w:rsidR="00D32830" w:rsidRPr="00313118" w:rsidRDefault="00D32830" w:rsidP="00313118">
      <w:pPr>
        <w:ind w:left="7088"/>
        <w:jc w:val="both"/>
        <w:rPr>
          <w:rStyle w:val="af3"/>
          <w:rFonts w:eastAsiaTheme="majorEastAsia"/>
          <w:b w:val="0"/>
          <w:bCs/>
          <w:color w:val="auto"/>
          <w:sz w:val="24"/>
          <w:szCs w:val="24"/>
        </w:rPr>
      </w:pPr>
      <w:r w:rsidRPr="00313118">
        <w:rPr>
          <w:rStyle w:val="af3"/>
          <w:rFonts w:eastAsiaTheme="majorEastAsia"/>
          <w:b w:val="0"/>
          <w:color w:val="auto"/>
          <w:sz w:val="24"/>
          <w:szCs w:val="24"/>
        </w:rPr>
        <w:t>Приложение № 3</w:t>
      </w:r>
    </w:p>
    <w:p w:rsidR="00D32830" w:rsidRPr="00313118" w:rsidRDefault="00D32830" w:rsidP="00313118">
      <w:pPr>
        <w:ind w:left="7088"/>
        <w:jc w:val="both"/>
        <w:rPr>
          <w:rFonts w:eastAsiaTheme="majorEastAsia"/>
          <w:bCs/>
          <w:sz w:val="24"/>
          <w:szCs w:val="24"/>
        </w:rPr>
      </w:pPr>
      <w:r w:rsidRPr="00313118">
        <w:rPr>
          <w:rStyle w:val="af3"/>
          <w:rFonts w:eastAsiaTheme="majorEastAsia"/>
          <w:b w:val="0"/>
          <w:color w:val="auto"/>
          <w:sz w:val="24"/>
          <w:szCs w:val="24"/>
        </w:rPr>
        <w:t>к Регламенту размещения (представления) информации для мониторинга социально-трудовой сферы Республики Татарстан</w:t>
      </w:r>
    </w:p>
    <w:p w:rsidR="00D32830" w:rsidRPr="00313118" w:rsidRDefault="00D32830" w:rsidP="00D32830">
      <w:pPr>
        <w:ind w:left="7513"/>
        <w:rPr>
          <w:b/>
          <w:sz w:val="24"/>
          <w:szCs w:val="24"/>
        </w:rPr>
      </w:pPr>
    </w:p>
    <w:p w:rsidR="00D32830" w:rsidRPr="00313118" w:rsidRDefault="00D32830" w:rsidP="00D32830">
      <w:pPr>
        <w:pStyle w:val="1"/>
        <w:jc w:val="center"/>
        <w:rPr>
          <w:rFonts w:ascii="Times New Roman" w:hAnsi="Times New Roman" w:cs="Times New Roman"/>
          <w:b/>
          <w:sz w:val="28"/>
        </w:rPr>
      </w:pPr>
      <w:r w:rsidRPr="00313118">
        <w:rPr>
          <w:rFonts w:ascii="Times New Roman" w:hAnsi="Times New Roman" w:cs="Times New Roman"/>
          <w:b/>
          <w:sz w:val="28"/>
        </w:rPr>
        <w:t xml:space="preserve">Состав и периодичность показателей, характеризующих денежные доходы населения по социально-демографическим группам, условия труда </w:t>
      </w:r>
    </w:p>
    <w:p w:rsidR="00D32830" w:rsidRPr="00313118" w:rsidRDefault="00D32830" w:rsidP="00D32830">
      <w:pPr>
        <w:pStyle w:val="1"/>
        <w:jc w:val="center"/>
        <w:rPr>
          <w:rFonts w:ascii="Times New Roman" w:hAnsi="Times New Roman" w:cs="Times New Roman"/>
          <w:b/>
          <w:sz w:val="28"/>
        </w:rPr>
      </w:pPr>
      <w:r w:rsidRPr="00313118">
        <w:rPr>
          <w:rFonts w:ascii="Times New Roman" w:hAnsi="Times New Roman" w:cs="Times New Roman"/>
          <w:b/>
          <w:sz w:val="28"/>
        </w:rPr>
        <w:t>в Республике Татарстан</w:t>
      </w:r>
    </w:p>
    <w:p w:rsidR="00D32830" w:rsidRPr="00313118" w:rsidRDefault="00D32830" w:rsidP="00D32830"/>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835"/>
        <w:gridCol w:w="2410"/>
        <w:gridCol w:w="2551"/>
        <w:gridCol w:w="1701"/>
      </w:tblGrid>
      <w:tr w:rsidR="00313118" w:rsidRPr="009C1EB0" w:rsidTr="00FF1F91">
        <w:trPr>
          <w:tblHeader/>
        </w:trPr>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b/>
              </w:rPr>
            </w:pPr>
            <w:r w:rsidRPr="009C1EB0">
              <w:rPr>
                <w:rFonts w:ascii="Times New Roman" w:hAnsi="Times New Roman" w:cs="Times New Roman"/>
                <w:b/>
              </w:rPr>
              <w:t>N</w:t>
            </w:r>
          </w:p>
          <w:p w:rsidR="00D32830" w:rsidRPr="009C1EB0" w:rsidRDefault="00D32830" w:rsidP="001371D7">
            <w:pPr>
              <w:pStyle w:val="af5"/>
              <w:jc w:val="center"/>
              <w:rPr>
                <w:rFonts w:ascii="Times New Roman" w:hAnsi="Times New Roman" w:cs="Times New Roman"/>
                <w:b/>
              </w:rPr>
            </w:pPr>
            <w:r w:rsidRPr="009C1EB0">
              <w:rPr>
                <w:rFonts w:ascii="Times New Roman" w:hAnsi="Times New Roman" w:cs="Times New Roman"/>
                <w:b/>
              </w:rPr>
              <w:t>п/п</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b/>
              </w:rPr>
            </w:pPr>
            <w:r w:rsidRPr="009C1EB0">
              <w:rPr>
                <w:rFonts w:ascii="Times New Roman" w:hAnsi="Times New Roman" w:cs="Times New Roman"/>
                <w:b/>
              </w:rPr>
              <w:t>Наименование индикатора</w:t>
            </w:r>
          </w:p>
        </w:tc>
        <w:tc>
          <w:tcPr>
            <w:tcW w:w="2410"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b/>
              </w:rPr>
            </w:pPr>
            <w:r w:rsidRPr="009C1EB0">
              <w:rPr>
                <w:rFonts w:ascii="Times New Roman" w:hAnsi="Times New Roman" w:cs="Times New Roman"/>
                <w:b/>
              </w:rPr>
              <w:t xml:space="preserve">Периодичность, сроки размещения (представления) информации </w:t>
            </w:r>
          </w:p>
        </w:tc>
        <w:tc>
          <w:tcPr>
            <w:tcW w:w="2551"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b/>
              </w:rPr>
            </w:pPr>
            <w:r w:rsidRPr="009C1EB0">
              <w:rPr>
                <w:rFonts w:ascii="Times New Roman" w:hAnsi="Times New Roman" w:cs="Times New Roman"/>
                <w:b/>
              </w:rPr>
              <w:t>Наименование организации, представляющей и рассчитывающей индикатор</w:t>
            </w:r>
          </w:p>
        </w:tc>
        <w:tc>
          <w:tcPr>
            <w:tcW w:w="1701" w:type="dxa"/>
            <w:tcBorders>
              <w:top w:val="single" w:sz="4" w:space="0" w:color="auto"/>
              <w:left w:val="single" w:sz="4" w:space="0" w:color="auto"/>
              <w:bottom w:val="single" w:sz="4" w:space="0" w:color="auto"/>
            </w:tcBorders>
          </w:tcPr>
          <w:p w:rsidR="00D32830" w:rsidRPr="009C1EB0" w:rsidRDefault="00D32830" w:rsidP="001371D7">
            <w:pPr>
              <w:pStyle w:val="af5"/>
              <w:jc w:val="center"/>
              <w:rPr>
                <w:rFonts w:ascii="Times New Roman" w:hAnsi="Times New Roman" w:cs="Times New Roman"/>
                <w:b/>
              </w:rPr>
            </w:pPr>
            <w:proofErr w:type="spellStart"/>
            <w:r w:rsidRPr="009C1EB0">
              <w:rPr>
                <w:rFonts w:ascii="Times New Roman" w:hAnsi="Times New Roman" w:cs="Times New Roman"/>
                <w:b/>
              </w:rPr>
              <w:t>Устанавли</w:t>
            </w:r>
            <w:r w:rsidR="009C1EB0" w:rsidRPr="009C1EB0">
              <w:rPr>
                <w:rFonts w:ascii="Times New Roman" w:hAnsi="Times New Roman" w:cs="Times New Roman"/>
                <w:b/>
              </w:rPr>
              <w:t>-</w:t>
            </w:r>
            <w:r w:rsidRPr="009C1EB0">
              <w:rPr>
                <w:rFonts w:ascii="Times New Roman" w:hAnsi="Times New Roman" w:cs="Times New Roman"/>
                <w:b/>
              </w:rPr>
              <w:t>вается</w:t>
            </w:r>
            <w:proofErr w:type="spellEnd"/>
            <w:r w:rsidRPr="009C1EB0">
              <w:rPr>
                <w:rFonts w:ascii="Times New Roman" w:hAnsi="Times New Roman" w:cs="Times New Roman"/>
                <w:b/>
              </w:rPr>
              <w:t xml:space="preserve"> на уровне</w:t>
            </w: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9497" w:type="dxa"/>
            <w:gridSpan w:val="4"/>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r w:rsidRPr="009C1EB0">
              <w:rPr>
                <w:rStyle w:val="af3"/>
                <w:rFonts w:ascii="Times New Roman" w:hAnsi="Times New Roman" w:cs="Times New Roman"/>
                <w:color w:val="auto"/>
              </w:rPr>
              <w:t>Раздел 1. Денежные доходы населения по социально-демографическим группам</w:t>
            </w: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9497" w:type="dxa"/>
            <w:gridSpan w:val="4"/>
            <w:tcBorders>
              <w:top w:val="single" w:sz="4" w:space="0" w:color="auto"/>
              <w:left w:val="single" w:sz="4" w:space="0" w:color="auto"/>
              <w:bottom w:val="single" w:sz="4" w:space="0" w:color="auto"/>
            </w:tcBorders>
          </w:tcPr>
          <w:p w:rsidR="00D32830" w:rsidRPr="009C1EB0" w:rsidRDefault="00D32830" w:rsidP="001371D7">
            <w:pPr>
              <w:pStyle w:val="af7"/>
              <w:rPr>
                <w:rFonts w:ascii="Times New Roman" w:hAnsi="Times New Roman" w:cs="Times New Roman"/>
              </w:rPr>
            </w:pPr>
            <w:r w:rsidRPr="009C1EB0">
              <w:rPr>
                <w:rStyle w:val="af3"/>
                <w:rFonts w:ascii="Times New Roman" w:hAnsi="Times New Roman" w:cs="Times New Roman"/>
                <w:color w:val="auto"/>
              </w:rPr>
              <w:t>1.1. Социальные трансферты (пенсии, стипендии, пособия)</w:t>
            </w: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Средний размер назначенных пенсий пенсионеров, состоящих на учете в органах Пенсионного фонда Российской Федерации, рублей</w:t>
            </w:r>
          </w:p>
        </w:tc>
        <w:tc>
          <w:tcPr>
            <w:tcW w:w="2410"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Квартальная, на 30-й день после отчетного квартала</w:t>
            </w:r>
          </w:p>
        </w:tc>
        <w:tc>
          <w:tcPr>
            <w:tcW w:w="2551"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Отделение Пенсионного фонда Российской Федерации по Республике Татарстан (по согласованию)</w:t>
            </w:r>
          </w:p>
        </w:tc>
        <w:tc>
          <w:tcPr>
            <w:tcW w:w="1701" w:type="dxa"/>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Республика Татарстан</w:t>
            </w: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2.</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Индекс номинальной средней пенсии к соответствующему периоду предыдущего года, процентов</w:t>
            </w:r>
          </w:p>
        </w:tc>
        <w:tc>
          <w:tcPr>
            <w:tcW w:w="2410" w:type="dxa"/>
            <w:vMerge w:val="restart"/>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Квартальная, на 30-й день после отчетного квартала</w:t>
            </w:r>
          </w:p>
        </w:tc>
        <w:tc>
          <w:tcPr>
            <w:tcW w:w="2551" w:type="dxa"/>
            <w:vMerge w:val="restart"/>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Комитет Республики Татарстан по социально-экономическому мониторингу</w:t>
            </w:r>
          </w:p>
        </w:tc>
        <w:tc>
          <w:tcPr>
            <w:tcW w:w="1701" w:type="dxa"/>
            <w:vMerge w:val="restart"/>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Республика Татарстан</w:t>
            </w: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Индекс реальной пенсии к соответствующему периоду предыдущего года, процентов</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 xml:space="preserve">Величина </w:t>
            </w:r>
            <w:hyperlink r:id="rId19" w:history="1">
              <w:r w:rsidRPr="009C1EB0">
                <w:rPr>
                  <w:rStyle w:val="af4"/>
                  <w:rFonts w:ascii="Times New Roman" w:hAnsi="Times New Roman"/>
                  <w:b w:val="0"/>
                  <w:color w:val="auto"/>
                </w:rPr>
                <w:t>прожиточного минимума</w:t>
              </w:r>
            </w:hyperlink>
            <w:r w:rsidRPr="009C1EB0">
              <w:rPr>
                <w:rFonts w:ascii="Times New Roman" w:hAnsi="Times New Roman" w:cs="Times New Roman"/>
                <w:b/>
              </w:rPr>
              <w:t xml:space="preserve"> </w:t>
            </w:r>
            <w:r w:rsidRPr="009C1EB0">
              <w:rPr>
                <w:rFonts w:ascii="Times New Roman" w:hAnsi="Times New Roman" w:cs="Times New Roman"/>
              </w:rPr>
              <w:t>пенсионера, рублей в месяц</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 xml:space="preserve">Соотношение среднего размера пенсии и </w:t>
            </w:r>
            <w:hyperlink r:id="rId20" w:history="1">
              <w:r w:rsidRPr="009C1EB0">
                <w:rPr>
                  <w:rStyle w:val="af4"/>
                  <w:rFonts w:ascii="Times New Roman" w:hAnsi="Times New Roman"/>
                  <w:b w:val="0"/>
                  <w:color w:val="auto"/>
                </w:rPr>
                <w:t>прожиточного минимума</w:t>
              </w:r>
            </w:hyperlink>
            <w:r w:rsidRPr="009C1EB0">
              <w:rPr>
                <w:rFonts w:ascii="Times New Roman" w:hAnsi="Times New Roman" w:cs="Times New Roman"/>
              </w:rPr>
              <w:t xml:space="preserve"> пенсионера, раз</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 xml:space="preserve">Соотношение среднемесячного </w:t>
            </w:r>
            <w:r w:rsidRPr="009C1EB0">
              <w:rPr>
                <w:rFonts w:ascii="Times New Roman" w:hAnsi="Times New Roman" w:cs="Times New Roman"/>
              </w:rPr>
              <w:lastRenderedPageBreak/>
              <w:t>денежного дохода на душу населения и среднего размера назначенных пенсий пенсионеров, раз</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lastRenderedPageBreak/>
              <w:t>7.</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Средний размер ежемесячных денежных выплат ветеранам труда, имеющим право на меры социальной поддержки, рублей</w:t>
            </w:r>
          </w:p>
        </w:tc>
        <w:tc>
          <w:tcPr>
            <w:tcW w:w="2410" w:type="dxa"/>
            <w:vMerge w:val="restart"/>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Квартальная, на 10-й день после отчетного квартала</w:t>
            </w:r>
          </w:p>
        </w:tc>
        <w:tc>
          <w:tcPr>
            <w:tcW w:w="2551" w:type="dxa"/>
            <w:vMerge w:val="restart"/>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Министерство труда, занятости и социальной защиты Республики Татарстан</w:t>
            </w:r>
          </w:p>
        </w:tc>
        <w:tc>
          <w:tcPr>
            <w:tcW w:w="1701" w:type="dxa"/>
            <w:vMerge w:val="restart"/>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Республика Татарстан</w:t>
            </w: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8.</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Средний размер ежемесячных денежных выплат труженикам тыла, имеющим право на меры социальной поддержки, рублей</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9.</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Средний размер ежемесячных денежных выплат репрессированным и реабилитированным, имеющим право на меры социальной поддержки, рублей</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10.</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Средний размер пособия, ежемесячных денежных выплат гражданам, имеющим детей, и детям, имеющим право на меры социальной поддержки (ежемесячное пособие на ребенка в возрасте до 16 лет), рублей</w:t>
            </w:r>
          </w:p>
        </w:tc>
        <w:tc>
          <w:tcPr>
            <w:tcW w:w="2410"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Квартальная, на 45-й день после отчетного квартала</w:t>
            </w: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shd w:val="clear" w:color="auto" w:fill="auto"/>
          </w:tcPr>
          <w:p w:rsidR="00D32830" w:rsidRPr="009C1EB0" w:rsidRDefault="00D32830" w:rsidP="001371D7">
            <w:pPr>
              <w:pStyle w:val="af5"/>
              <w:rPr>
                <w:rFonts w:ascii="Times New Roman" w:hAnsi="Times New Roman" w:cs="Times New Roman"/>
                <w:b/>
              </w:rPr>
            </w:pPr>
          </w:p>
        </w:tc>
        <w:tc>
          <w:tcPr>
            <w:tcW w:w="9497" w:type="dxa"/>
            <w:gridSpan w:val="4"/>
            <w:tcBorders>
              <w:top w:val="single" w:sz="4" w:space="0" w:color="auto"/>
              <w:left w:val="single" w:sz="4" w:space="0" w:color="auto"/>
              <w:bottom w:val="single" w:sz="4" w:space="0" w:color="auto"/>
            </w:tcBorders>
            <w:shd w:val="clear" w:color="auto" w:fill="auto"/>
          </w:tcPr>
          <w:p w:rsidR="00D32830" w:rsidRPr="009C1EB0" w:rsidRDefault="00D32830" w:rsidP="001371D7">
            <w:pPr>
              <w:pStyle w:val="af5"/>
              <w:rPr>
                <w:rFonts w:ascii="Times New Roman" w:hAnsi="Times New Roman" w:cs="Times New Roman"/>
                <w:b/>
              </w:rPr>
            </w:pPr>
            <w:r w:rsidRPr="009C1EB0">
              <w:rPr>
                <w:rStyle w:val="af3"/>
                <w:rFonts w:ascii="Times New Roman" w:hAnsi="Times New Roman" w:cs="Times New Roman"/>
                <w:color w:val="auto"/>
              </w:rPr>
              <w:t>1.2. Доходы населения от предпринимательской деятельности</w:t>
            </w:r>
          </w:p>
        </w:tc>
      </w:tr>
      <w:tr w:rsidR="00313118" w:rsidRPr="009C1EB0" w:rsidTr="00FF1F91">
        <w:tc>
          <w:tcPr>
            <w:tcW w:w="709" w:type="dxa"/>
            <w:tcBorders>
              <w:top w:val="single" w:sz="4" w:space="0" w:color="auto"/>
              <w:bottom w:val="single" w:sz="4" w:space="0" w:color="auto"/>
              <w:right w:val="single" w:sz="4" w:space="0" w:color="auto"/>
            </w:tcBorders>
            <w:shd w:val="clear" w:color="auto" w:fill="auto"/>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 xml:space="preserve">Среднемесячный доход от предпринимательской деятельности </w:t>
            </w:r>
            <w:r w:rsidRPr="009C1EB0">
              <w:rPr>
                <w:rFonts w:ascii="Times New Roman" w:hAnsi="Times New Roman" w:cs="Times New Roman"/>
              </w:rPr>
              <w:lastRenderedPageBreak/>
              <w:t>индивидуального предпринимателя, рублей</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lastRenderedPageBreak/>
              <w:t>Годовая, на 80-й день после отчетного периода</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 xml:space="preserve">Комитет Республики Татарстан по социально-экономическому </w:t>
            </w:r>
            <w:r w:rsidRPr="009C1EB0">
              <w:rPr>
                <w:rFonts w:ascii="Times New Roman" w:hAnsi="Times New Roman" w:cs="Times New Roman"/>
              </w:rPr>
              <w:lastRenderedPageBreak/>
              <w:t>мониторингу, Территориальный орган Федеральной службы государственной статистики по Республике Татарстан (по согласованию)</w:t>
            </w:r>
          </w:p>
        </w:tc>
        <w:tc>
          <w:tcPr>
            <w:tcW w:w="1701" w:type="dxa"/>
            <w:vMerge w:val="restart"/>
            <w:tcBorders>
              <w:top w:val="single" w:sz="4" w:space="0" w:color="auto"/>
              <w:left w:val="single" w:sz="4" w:space="0" w:color="auto"/>
              <w:bottom w:val="single" w:sz="4" w:space="0" w:color="auto"/>
            </w:tcBorders>
            <w:shd w:val="clear" w:color="auto" w:fill="auto"/>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lastRenderedPageBreak/>
              <w:t>Республика Татарстан</w:t>
            </w: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Индекс номинального среднемесячного дохода от предпринимательской деятельности индивидуального предпринимателя к соответствующему периоду предыдущего года, процентов</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Индекс реального среднемесячного дохода от предпринимательской деятельности индивидуального предпринимателя к соответствующему периоду предыдущего года, процентов</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 xml:space="preserve">Соотношение среднемесячного дохода от предпринимательской деятельности индивидуального предпринимателя и </w:t>
            </w:r>
            <w:hyperlink r:id="rId21" w:history="1">
              <w:r w:rsidRPr="009C1EB0">
                <w:rPr>
                  <w:rStyle w:val="af4"/>
                  <w:rFonts w:ascii="Times New Roman" w:hAnsi="Times New Roman"/>
                  <w:b w:val="0"/>
                  <w:color w:val="auto"/>
                </w:rPr>
                <w:t>прожиточного минимума</w:t>
              </w:r>
            </w:hyperlink>
            <w:r w:rsidRPr="009C1EB0">
              <w:rPr>
                <w:rFonts w:ascii="Times New Roman" w:hAnsi="Times New Roman" w:cs="Times New Roman"/>
              </w:rPr>
              <w:t xml:space="preserve"> на душу населения, раз</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 xml:space="preserve">Соотношение среднемесячного дохода от предпринимательской деятельности индивидуального предпринимателя и </w:t>
            </w:r>
            <w:hyperlink r:id="rId22" w:history="1">
              <w:r w:rsidRPr="009C1EB0">
                <w:rPr>
                  <w:rStyle w:val="af4"/>
                  <w:rFonts w:ascii="Times New Roman" w:hAnsi="Times New Roman"/>
                  <w:b w:val="0"/>
                  <w:color w:val="auto"/>
                </w:rPr>
                <w:t>минимального потребительского бюджета</w:t>
              </w:r>
            </w:hyperlink>
            <w:r w:rsidRPr="009C1EB0">
              <w:rPr>
                <w:rFonts w:ascii="Times New Roman" w:hAnsi="Times New Roman" w:cs="Times New Roman"/>
              </w:rPr>
              <w:t xml:space="preserve"> на члена </w:t>
            </w:r>
            <w:r w:rsidRPr="009C1EB0">
              <w:rPr>
                <w:rFonts w:ascii="Times New Roman" w:hAnsi="Times New Roman" w:cs="Times New Roman"/>
              </w:rPr>
              <w:lastRenderedPageBreak/>
              <w:t>типовой семьи, раз</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lastRenderedPageBreak/>
              <w:t>6.</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Соотношение среднемесячного дохода от предпринимательской деятельности индивидуального предпринимателя и среднедушевого денежного дохода населения, раз</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Соотношение среднемесячного дохода от предпринимательской деятельности индивидуального предпринимателя и среднемесячной заработной платы работающих на крупных и средних предприятиях, включая субъекты малого предпринимательства, раз</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8.</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 xml:space="preserve">Соотношение среднемесячного дохода от предпринимательской деятельности индивидуального предпринимателя и среднемесячной заработной платы работающих на малых  предприятиях (с учетом </w:t>
            </w:r>
            <w:proofErr w:type="spellStart"/>
            <w:r w:rsidRPr="009C1EB0">
              <w:rPr>
                <w:rFonts w:ascii="Times New Roman" w:hAnsi="Times New Roman" w:cs="Times New Roman"/>
              </w:rPr>
              <w:t>микропредприятий</w:t>
            </w:r>
            <w:proofErr w:type="spellEnd"/>
            <w:r w:rsidRPr="009C1EB0">
              <w:rPr>
                <w:rFonts w:ascii="Times New Roman" w:hAnsi="Times New Roman" w:cs="Times New Roman"/>
              </w:rPr>
              <w:t>), раз</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b/>
              </w:rPr>
            </w:pPr>
          </w:p>
        </w:tc>
        <w:tc>
          <w:tcPr>
            <w:tcW w:w="9497" w:type="dxa"/>
            <w:gridSpan w:val="4"/>
            <w:tcBorders>
              <w:top w:val="single" w:sz="4" w:space="0" w:color="auto"/>
              <w:left w:val="single" w:sz="4" w:space="0" w:color="auto"/>
              <w:bottom w:val="single" w:sz="4" w:space="0" w:color="auto"/>
            </w:tcBorders>
          </w:tcPr>
          <w:p w:rsidR="00D32830" w:rsidRPr="009C1EB0" w:rsidRDefault="00D32830" w:rsidP="001371D7">
            <w:pPr>
              <w:pStyle w:val="af7"/>
              <w:rPr>
                <w:rFonts w:ascii="Times New Roman" w:hAnsi="Times New Roman" w:cs="Times New Roman"/>
                <w:b/>
              </w:rPr>
            </w:pPr>
            <w:r w:rsidRPr="009C1EB0">
              <w:rPr>
                <w:rStyle w:val="af3"/>
                <w:rFonts w:ascii="Times New Roman" w:hAnsi="Times New Roman" w:cs="Times New Roman"/>
                <w:color w:val="auto"/>
              </w:rPr>
              <w:t>1.3. Доход от личного подсобного хозяйства</w:t>
            </w: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1.</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 xml:space="preserve">Среднемесячный доход от личного подсобного </w:t>
            </w:r>
            <w:r w:rsidRPr="009C1EB0">
              <w:rPr>
                <w:rFonts w:ascii="Times New Roman" w:hAnsi="Times New Roman" w:cs="Times New Roman"/>
              </w:rPr>
              <w:lastRenderedPageBreak/>
              <w:t>хозяйства (далее - ЛПХ), рублей</w:t>
            </w:r>
          </w:p>
        </w:tc>
        <w:tc>
          <w:tcPr>
            <w:tcW w:w="2410" w:type="dxa"/>
            <w:vMerge w:val="restart"/>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lastRenderedPageBreak/>
              <w:t>Годовая, сентябрь</w:t>
            </w:r>
          </w:p>
        </w:tc>
        <w:tc>
          <w:tcPr>
            <w:tcW w:w="2551" w:type="dxa"/>
            <w:vMerge w:val="restart"/>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 xml:space="preserve">Комитет Республики Татарстан по </w:t>
            </w:r>
            <w:r w:rsidRPr="009C1EB0">
              <w:rPr>
                <w:rFonts w:ascii="Times New Roman" w:hAnsi="Times New Roman" w:cs="Times New Roman"/>
              </w:rPr>
              <w:lastRenderedPageBreak/>
              <w:t>социально-экономическому мониторингу, Территориальный орган Федеральной службы государственной статистики по Республике Татарстан (по согласованию)</w:t>
            </w:r>
          </w:p>
        </w:tc>
        <w:tc>
          <w:tcPr>
            <w:tcW w:w="1701" w:type="dxa"/>
            <w:vMerge w:val="restart"/>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lastRenderedPageBreak/>
              <w:t>Республика Татарстан</w:t>
            </w: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lastRenderedPageBreak/>
              <w:t>2.</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Индекс номинального среднемесячного дохода от ЛПХ к соответствующему периоду предыдущего года, процентов</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3.</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Индекс реального среднемесячного дохода от ЛПХ к соответствующему периоду предыдущего года, процентов</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4.</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 xml:space="preserve">Соотношение среднемесячного дохода от ЛПХ и </w:t>
            </w:r>
            <w:hyperlink r:id="rId23" w:history="1">
              <w:r w:rsidRPr="009C1EB0">
                <w:rPr>
                  <w:rStyle w:val="af4"/>
                  <w:rFonts w:ascii="Times New Roman" w:hAnsi="Times New Roman"/>
                  <w:b w:val="0"/>
                  <w:color w:val="auto"/>
                </w:rPr>
                <w:t>прожиточного минимума</w:t>
              </w:r>
            </w:hyperlink>
            <w:r w:rsidRPr="009C1EB0">
              <w:rPr>
                <w:rFonts w:ascii="Times New Roman" w:hAnsi="Times New Roman" w:cs="Times New Roman"/>
              </w:rPr>
              <w:t xml:space="preserve"> на душу населения, раз</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5.</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 xml:space="preserve">Соотношение среднемесячного дохода от ЛПХ и </w:t>
            </w:r>
            <w:hyperlink r:id="rId24" w:history="1">
              <w:r w:rsidRPr="009C1EB0">
                <w:rPr>
                  <w:rStyle w:val="af4"/>
                  <w:rFonts w:ascii="Times New Roman" w:hAnsi="Times New Roman"/>
                  <w:b w:val="0"/>
                  <w:color w:val="auto"/>
                </w:rPr>
                <w:t>минимального потребительского бюджета</w:t>
              </w:r>
            </w:hyperlink>
            <w:r w:rsidRPr="009C1EB0">
              <w:rPr>
                <w:rFonts w:ascii="Times New Roman" w:hAnsi="Times New Roman" w:cs="Times New Roman"/>
              </w:rPr>
              <w:t xml:space="preserve"> на члена типовой семьи, раз</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6.</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Соотношение среднемесячного дохода от ЛПХ и среднемесячного денежного дохода на душу населения, раз</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r w:rsidR="00313118" w:rsidRPr="009C1EB0" w:rsidTr="00FF1F91">
        <w:tc>
          <w:tcPr>
            <w:tcW w:w="709" w:type="dxa"/>
            <w:tcBorders>
              <w:top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rPr>
            </w:pPr>
            <w:r w:rsidRPr="009C1EB0">
              <w:rPr>
                <w:rFonts w:ascii="Times New Roman" w:hAnsi="Times New Roman" w:cs="Times New Roman"/>
              </w:rPr>
              <w:t>7.</w:t>
            </w:r>
          </w:p>
        </w:tc>
        <w:tc>
          <w:tcPr>
            <w:tcW w:w="2835"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Соотношение среднемесячного дохода от ЛПХ и среднемесячной заработной платы работающих на крупных и средних предприятиях сельского хозяйства, раз</w:t>
            </w:r>
          </w:p>
        </w:tc>
        <w:tc>
          <w:tcPr>
            <w:tcW w:w="2410"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rPr>
            </w:pPr>
          </w:p>
        </w:tc>
        <w:tc>
          <w:tcPr>
            <w:tcW w:w="1701" w:type="dxa"/>
            <w:vMerge/>
            <w:tcBorders>
              <w:top w:val="single" w:sz="4" w:space="0" w:color="auto"/>
              <w:left w:val="single" w:sz="4" w:space="0" w:color="auto"/>
              <w:bottom w:val="single" w:sz="4" w:space="0" w:color="auto"/>
            </w:tcBorders>
          </w:tcPr>
          <w:p w:rsidR="00D32830" w:rsidRPr="009C1EB0" w:rsidRDefault="00D32830" w:rsidP="001371D7">
            <w:pPr>
              <w:pStyle w:val="af5"/>
              <w:rPr>
                <w:rFonts w:ascii="Times New Roman" w:hAnsi="Times New Roman" w:cs="Times New Roman"/>
              </w:rPr>
            </w:pPr>
          </w:p>
        </w:tc>
      </w:tr>
    </w:tbl>
    <w:p w:rsidR="00313118" w:rsidRDefault="00313118" w:rsidP="00D32830"/>
    <w:p w:rsidR="00313118" w:rsidRPr="00313118" w:rsidRDefault="00313118" w:rsidP="00D32830"/>
    <w:p w:rsidR="00D32830" w:rsidRPr="00313118" w:rsidRDefault="00D32830" w:rsidP="00D32830">
      <w:pPr>
        <w:pStyle w:val="1"/>
        <w:jc w:val="center"/>
        <w:rPr>
          <w:rFonts w:ascii="Times New Roman" w:hAnsi="Times New Roman" w:cs="Times New Roman"/>
          <w:b/>
          <w:sz w:val="28"/>
        </w:rPr>
      </w:pPr>
      <w:r w:rsidRPr="00313118">
        <w:rPr>
          <w:rFonts w:ascii="Times New Roman" w:hAnsi="Times New Roman" w:cs="Times New Roman"/>
          <w:b/>
          <w:sz w:val="28"/>
        </w:rPr>
        <w:t>Состав и периодичность показателей, характеризующих денежные доходы населения по социально-демографическим группам, условия труда по муниципальным образованиям Республики Татарстан</w:t>
      </w:r>
    </w:p>
    <w:p w:rsidR="00D32830" w:rsidRPr="00313118" w:rsidRDefault="00D32830" w:rsidP="00D32830"/>
    <w:tbl>
      <w:tblPr>
        <w:tblW w:w="10206"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977"/>
        <w:gridCol w:w="2410"/>
        <w:gridCol w:w="2409"/>
        <w:gridCol w:w="1701"/>
      </w:tblGrid>
      <w:tr w:rsidR="00313118" w:rsidRPr="009C1EB0" w:rsidTr="00FF1F91">
        <w:trPr>
          <w:tblHeader/>
        </w:trPr>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b/>
                <w:lang w:eastAsia="en-US"/>
              </w:rPr>
            </w:pPr>
            <w:r w:rsidRPr="009C1EB0">
              <w:rPr>
                <w:rFonts w:ascii="Times New Roman" w:hAnsi="Times New Roman" w:cs="Times New Roman"/>
                <w:b/>
                <w:lang w:eastAsia="en-US"/>
              </w:rPr>
              <w:t>N</w:t>
            </w:r>
          </w:p>
          <w:p w:rsidR="00D32830" w:rsidRPr="009C1EB0" w:rsidRDefault="00D32830" w:rsidP="001371D7">
            <w:pPr>
              <w:pStyle w:val="af5"/>
              <w:jc w:val="center"/>
              <w:rPr>
                <w:rFonts w:ascii="Times New Roman" w:hAnsi="Times New Roman" w:cs="Times New Roman"/>
                <w:b/>
                <w:lang w:eastAsia="en-US"/>
              </w:rPr>
            </w:pPr>
            <w:r w:rsidRPr="009C1EB0">
              <w:rPr>
                <w:rFonts w:ascii="Times New Roman" w:hAnsi="Times New Roman" w:cs="Times New Roman"/>
                <w:b/>
                <w:lang w:eastAsia="en-US"/>
              </w:rPr>
              <w:t>п/п</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b/>
                <w:lang w:eastAsia="en-US"/>
              </w:rPr>
            </w:pPr>
            <w:r w:rsidRPr="009C1EB0">
              <w:rPr>
                <w:rFonts w:ascii="Times New Roman" w:hAnsi="Times New Roman" w:cs="Times New Roman"/>
                <w:b/>
                <w:lang w:eastAsia="en-US"/>
              </w:rPr>
              <w:t>Наименование индикатора</w:t>
            </w:r>
          </w:p>
        </w:tc>
        <w:tc>
          <w:tcPr>
            <w:tcW w:w="2410"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b/>
                <w:lang w:eastAsia="en-US"/>
              </w:rPr>
            </w:pPr>
            <w:r w:rsidRPr="009C1EB0">
              <w:rPr>
                <w:rFonts w:ascii="Times New Roman" w:hAnsi="Times New Roman" w:cs="Times New Roman"/>
                <w:b/>
              </w:rPr>
              <w:t>Периодичность, сроки размещения (представления) информации</w:t>
            </w:r>
          </w:p>
        </w:tc>
        <w:tc>
          <w:tcPr>
            <w:tcW w:w="24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b/>
                <w:lang w:eastAsia="en-US"/>
              </w:rPr>
            </w:pPr>
            <w:r w:rsidRPr="009C1EB0">
              <w:rPr>
                <w:rFonts w:ascii="Times New Roman" w:hAnsi="Times New Roman" w:cs="Times New Roman"/>
                <w:b/>
                <w:lang w:eastAsia="en-US"/>
              </w:rPr>
              <w:t>Наименование организации, представляющей и рассчитывающей индикатор</w:t>
            </w:r>
          </w:p>
        </w:tc>
        <w:tc>
          <w:tcPr>
            <w:tcW w:w="1701"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b/>
                <w:lang w:eastAsia="en-US"/>
              </w:rPr>
            </w:pPr>
            <w:proofErr w:type="spellStart"/>
            <w:r w:rsidRPr="009C1EB0">
              <w:rPr>
                <w:rFonts w:ascii="Times New Roman" w:hAnsi="Times New Roman" w:cs="Times New Roman"/>
                <w:b/>
                <w:lang w:eastAsia="en-US"/>
              </w:rPr>
              <w:t>Устанавли</w:t>
            </w:r>
            <w:r w:rsidR="009C1EB0">
              <w:rPr>
                <w:rFonts w:ascii="Times New Roman" w:hAnsi="Times New Roman" w:cs="Times New Roman"/>
                <w:b/>
                <w:lang w:eastAsia="en-US"/>
              </w:rPr>
              <w:t>-</w:t>
            </w:r>
            <w:r w:rsidRPr="009C1EB0">
              <w:rPr>
                <w:rFonts w:ascii="Times New Roman" w:hAnsi="Times New Roman" w:cs="Times New Roman"/>
                <w:b/>
                <w:lang w:eastAsia="en-US"/>
              </w:rPr>
              <w:t>вается</w:t>
            </w:r>
            <w:proofErr w:type="spellEnd"/>
            <w:r w:rsidRPr="009C1EB0">
              <w:rPr>
                <w:rFonts w:ascii="Times New Roman" w:hAnsi="Times New Roman" w:cs="Times New Roman"/>
                <w:b/>
                <w:lang w:eastAsia="en-US"/>
              </w:rPr>
              <w:t xml:space="preserve"> на уровне</w:t>
            </w:r>
          </w:p>
        </w:tc>
      </w:tr>
      <w:tr w:rsidR="00313118" w:rsidRPr="009C1EB0" w:rsidTr="00313118">
        <w:tc>
          <w:tcPr>
            <w:tcW w:w="709"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lang w:eastAsia="en-US"/>
              </w:rPr>
            </w:pPr>
          </w:p>
        </w:tc>
        <w:tc>
          <w:tcPr>
            <w:tcW w:w="9497" w:type="dxa"/>
            <w:gridSpan w:val="4"/>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Style w:val="af3"/>
                <w:rFonts w:ascii="Times New Roman" w:hAnsi="Times New Roman" w:cs="Times New Roman"/>
                <w:color w:val="auto"/>
                <w:lang w:eastAsia="en-US"/>
              </w:rPr>
              <w:t>Раздел 1. Денежные доходы населения по социально-демографическим группам</w:t>
            </w:r>
          </w:p>
        </w:tc>
      </w:tr>
      <w:tr w:rsidR="00313118" w:rsidRPr="009C1EB0" w:rsidTr="00313118">
        <w:tc>
          <w:tcPr>
            <w:tcW w:w="709"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rPr>
                <w:rFonts w:ascii="Times New Roman" w:hAnsi="Times New Roman" w:cs="Times New Roman"/>
                <w:lang w:eastAsia="en-US"/>
              </w:rPr>
            </w:pPr>
          </w:p>
        </w:tc>
        <w:tc>
          <w:tcPr>
            <w:tcW w:w="9497" w:type="dxa"/>
            <w:gridSpan w:val="4"/>
            <w:tcBorders>
              <w:top w:val="single" w:sz="4" w:space="0" w:color="auto"/>
              <w:left w:val="single" w:sz="4" w:space="0" w:color="auto"/>
              <w:bottom w:val="single" w:sz="4" w:space="0" w:color="auto"/>
              <w:right w:val="single" w:sz="4" w:space="0" w:color="auto"/>
            </w:tcBorders>
            <w:hideMark/>
          </w:tcPr>
          <w:p w:rsidR="00D32830" w:rsidRPr="009C1EB0" w:rsidRDefault="00D32830" w:rsidP="00D32830">
            <w:pPr>
              <w:pStyle w:val="af5"/>
              <w:numPr>
                <w:ilvl w:val="1"/>
                <w:numId w:val="5"/>
              </w:numPr>
              <w:rPr>
                <w:rFonts w:ascii="Times New Roman" w:hAnsi="Times New Roman" w:cs="Times New Roman"/>
                <w:lang w:eastAsia="en-US"/>
              </w:rPr>
            </w:pPr>
            <w:r w:rsidRPr="009C1EB0">
              <w:rPr>
                <w:rStyle w:val="af3"/>
                <w:rFonts w:ascii="Times New Roman" w:hAnsi="Times New Roman" w:cs="Times New Roman"/>
                <w:color w:val="auto"/>
                <w:lang w:eastAsia="en-US"/>
              </w:rPr>
              <w:t xml:space="preserve"> Оплата труда работающих на крупных, средних и малых предприятиях</w:t>
            </w: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Номинальная среднемесячная заработная плата работающих на крупных и средних предприятиях, рублей</w:t>
            </w:r>
            <w:r w:rsidRPr="009C1EB0">
              <w:rPr>
                <w:rStyle w:val="afa"/>
                <w:rFonts w:ascii="Times New Roman" w:hAnsi="Times New Roman" w:cs="Times New Roman"/>
                <w:lang w:eastAsia="en-US"/>
              </w:rPr>
              <w:footnoteReference w:id="1"/>
            </w:r>
          </w:p>
        </w:tc>
        <w:tc>
          <w:tcPr>
            <w:tcW w:w="2410"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Квартальная, на 55-й рабочий день после отчетного периода</w:t>
            </w:r>
          </w:p>
        </w:tc>
        <w:tc>
          <w:tcPr>
            <w:tcW w:w="24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Территориальный орган Федеральной службы государственной статистики по Республике Татарстан (по согласованию), Комитет Республики Татарстан по социально-экономическому мониторингу</w:t>
            </w:r>
          </w:p>
        </w:tc>
        <w:tc>
          <w:tcPr>
            <w:tcW w:w="1701"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rPr>
            </w:pPr>
            <w:r w:rsidRPr="009C1EB0">
              <w:rPr>
                <w:rFonts w:ascii="Times New Roman" w:hAnsi="Times New Roman" w:cs="Times New Roman"/>
              </w:rPr>
              <w:t xml:space="preserve">Республика Татарстан, </w:t>
            </w:r>
            <w:proofErr w:type="spellStart"/>
            <w:r w:rsidRPr="009C1EB0">
              <w:rPr>
                <w:rFonts w:ascii="Times New Roman" w:hAnsi="Times New Roman" w:cs="Times New Roman"/>
                <w:lang w:eastAsia="en-US"/>
              </w:rPr>
              <w:t>муниципаль</w:t>
            </w:r>
            <w:r w:rsidR="009C1EB0">
              <w:rPr>
                <w:rFonts w:ascii="Times New Roman" w:hAnsi="Times New Roman" w:cs="Times New Roman"/>
                <w:lang w:eastAsia="en-US"/>
              </w:rPr>
              <w:t>-</w:t>
            </w:r>
            <w:r w:rsidRPr="009C1EB0">
              <w:rPr>
                <w:rFonts w:ascii="Times New Roman" w:hAnsi="Times New Roman" w:cs="Times New Roman"/>
                <w:lang w:eastAsia="en-US"/>
              </w:rPr>
              <w:t>ный</w:t>
            </w:r>
            <w:proofErr w:type="spellEnd"/>
            <w:r w:rsidRPr="009C1EB0">
              <w:rPr>
                <w:rFonts w:ascii="Times New Roman" w:hAnsi="Times New Roman" w:cs="Times New Roman"/>
                <w:lang w:eastAsia="en-US"/>
              </w:rPr>
              <w:t xml:space="preserve"> район, городской округ</w:t>
            </w: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 xml:space="preserve">Номинальная среднемесячная заработная плата работающих на малых предприятиях (с учетом </w:t>
            </w:r>
            <w:proofErr w:type="spellStart"/>
            <w:r w:rsidRPr="009C1EB0">
              <w:rPr>
                <w:rFonts w:ascii="Times New Roman" w:hAnsi="Times New Roman" w:cs="Times New Roman"/>
                <w:lang w:eastAsia="en-US"/>
              </w:rPr>
              <w:t>микропредприятий</w:t>
            </w:r>
            <w:proofErr w:type="spellEnd"/>
            <w:r w:rsidRPr="009C1EB0">
              <w:rPr>
                <w:rFonts w:ascii="Times New Roman" w:hAnsi="Times New Roman" w:cs="Times New Roman"/>
                <w:lang w:eastAsia="en-US"/>
              </w:rPr>
              <w:t>) (оценка), рублей</w:t>
            </w:r>
          </w:p>
        </w:tc>
        <w:tc>
          <w:tcPr>
            <w:tcW w:w="2410"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Квартальная, на 85-й день после отчетного квартала</w:t>
            </w:r>
          </w:p>
        </w:tc>
        <w:tc>
          <w:tcPr>
            <w:tcW w:w="24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Комитет Республики Татарстан по социально-экономическому мониторингу, Территориальный орган Федеральной службы государственной статистики по Республике Татарстан (по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rPr>
              <w:t xml:space="preserve">Республика Татарстан, </w:t>
            </w:r>
            <w:proofErr w:type="spellStart"/>
            <w:r w:rsidRPr="009C1EB0">
              <w:rPr>
                <w:rFonts w:ascii="Times New Roman" w:hAnsi="Times New Roman" w:cs="Times New Roman"/>
                <w:lang w:eastAsia="en-US"/>
              </w:rPr>
              <w:t>муниципаль</w:t>
            </w:r>
            <w:r w:rsidR="009C1EB0">
              <w:rPr>
                <w:rFonts w:ascii="Times New Roman" w:hAnsi="Times New Roman" w:cs="Times New Roman"/>
                <w:lang w:eastAsia="en-US"/>
              </w:rPr>
              <w:t>-</w:t>
            </w:r>
            <w:r w:rsidRPr="009C1EB0">
              <w:rPr>
                <w:rFonts w:ascii="Times New Roman" w:hAnsi="Times New Roman" w:cs="Times New Roman"/>
                <w:lang w:eastAsia="en-US"/>
              </w:rPr>
              <w:t>ный</w:t>
            </w:r>
            <w:proofErr w:type="spellEnd"/>
            <w:r w:rsidRPr="009C1EB0">
              <w:rPr>
                <w:rFonts w:ascii="Times New Roman" w:hAnsi="Times New Roman" w:cs="Times New Roman"/>
                <w:lang w:eastAsia="en-US"/>
              </w:rPr>
              <w:t xml:space="preserve"> район, городской округ</w:t>
            </w: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3.</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 xml:space="preserve">Количество крупных и средних организаций, имеющих просроченную задолженность по </w:t>
            </w:r>
            <w:r w:rsidRPr="009C1EB0">
              <w:rPr>
                <w:rFonts w:ascii="Times New Roman" w:hAnsi="Times New Roman" w:cs="Times New Roman"/>
                <w:lang w:eastAsia="en-US"/>
              </w:rPr>
              <w:lastRenderedPageBreak/>
              <w:t>выдаче средств на заработную плату, единиц</w:t>
            </w:r>
          </w:p>
        </w:tc>
        <w:tc>
          <w:tcPr>
            <w:tcW w:w="2410" w:type="dxa"/>
            <w:vMerge w:val="restart"/>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lastRenderedPageBreak/>
              <w:t>Квартальная, на 6-й рабочий день после отчетного квартала</w:t>
            </w:r>
          </w:p>
        </w:tc>
        <w:tc>
          <w:tcPr>
            <w:tcW w:w="2409" w:type="dxa"/>
            <w:vMerge w:val="restart"/>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 xml:space="preserve">Территориальный орган Федеральной службы государственной </w:t>
            </w:r>
            <w:r w:rsidRPr="009C1EB0">
              <w:rPr>
                <w:rFonts w:ascii="Times New Roman" w:hAnsi="Times New Roman" w:cs="Times New Roman"/>
                <w:lang w:eastAsia="en-US"/>
              </w:rPr>
              <w:lastRenderedPageBreak/>
              <w:t xml:space="preserve">статистики по Республике Татарстан (по согласованию), </w:t>
            </w:r>
            <w:r w:rsidRPr="009C1EB0">
              <w:rPr>
                <w:rFonts w:ascii="Times New Roman" w:hAnsi="Times New Roman" w:cs="Times New Roman"/>
              </w:rPr>
              <w:t>Комитет Республики Татарстан по социально-экономическому мониторингу</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rPr>
              <w:lastRenderedPageBreak/>
              <w:t xml:space="preserve">Республика Татарстан, </w:t>
            </w:r>
            <w:proofErr w:type="spellStart"/>
            <w:r w:rsidRPr="009C1EB0">
              <w:rPr>
                <w:rFonts w:ascii="Times New Roman" w:hAnsi="Times New Roman" w:cs="Times New Roman"/>
                <w:lang w:eastAsia="en-US"/>
              </w:rPr>
              <w:t>муниципаль</w:t>
            </w:r>
            <w:r w:rsidR="009C1EB0">
              <w:rPr>
                <w:rFonts w:ascii="Times New Roman" w:hAnsi="Times New Roman" w:cs="Times New Roman"/>
                <w:lang w:eastAsia="en-US"/>
              </w:rPr>
              <w:t>-</w:t>
            </w:r>
            <w:r w:rsidRPr="009C1EB0">
              <w:rPr>
                <w:rFonts w:ascii="Times New Roman" w:hAnsi="Times New Roman" w:cs="Times New Roman"/>
                <w:lang w:eastAsia="en-US"/>
              </w:rPr>
              <w:t>ный</w:t>
            </w:r>
            <w:proofErr w:type="spellEnd"/>
            <w:r w:rsidRPr="009C1EB0">
              <w:rPr>
                <w:rFonts w:ascii="Times New Roman" w:hAnsi="Times New Roman" w:cs="Times New Roman"/>
                <w:lang w:eastAsia="en-US"/>
              </w:rPr>
              <w:t xml:space="preserve"> район, </w:t>
            </w:r>
            <w:r w:rsidRPr="009C1EB0">
              <w:rPr>
                <w:rFonts w:ascii="Times New Roman" w:hAnsi="Times New Roman" w:cs="Times New Roman"/>
                <w:lang w:eastAsia="en-US"/>
              </w:rPr>
              <w:lastRenderedPageBreak/>
              <w:t>городской округ</w:t>
            </w: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lastRenderedPageBreak/>
              <w:t>4.</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 xml:space="preserve">Просроченная задолженность по выдаче средств на заработную плату по крупным и средним предприятиям, </w:t>
            </w:r>
            <w:proofErr w:type="spellStart"/>
            <w:r w:rsidRPr="009C1EB0">
              <w:rPr>
                <w:rFonts w:ascii="Times New Roman" w:hAnsi="Times New Roman" w:cs="Times New Roman"/>
                <w:lang w:eastAsia="en-US"/>
              </w:rPr>
              <w:t>тыс.рублей</w:t>
            </w:r>
            <w:proofErr w:type="spellEnd"/>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5.</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Уровень просроченной задолженности по выдаче средств на заработную плату по крупным и средним предприятиям (к фонду заработной платы организаций, имеющих просроченную задолженность), раз</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6.</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Просроченная задолженность по заработной плате на крупных и средних предприятиях в расчете на одного работника, перед которым имеется задолженность, рублей</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7.</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 xml:space="preserve">Соотношение среднемесячной заработной платы работающих на крупных и средних предприятиях, включая субъекты малого предпринимательства (по Республике Татарстан), и среднемесячной заработной платы работающих на малых предприятиях (с учетом </w:t>
            </w:r>
            <w:proofErr w:type="spellStart"/>
            <w:r w:rsidRPr="009C1EB0">
              <w:rPr>
                <w:rFonts w:ascii="Times New Roman" w:hAnsi="Times New Roman" w:cs="Times New Roman"/>
                <w:lang w:eastAsia="en-US"/>
              </w:rPr>
              <w:lastRenderedPageBreak/>
              <w:t>микропредприятий</w:t>
            </w:r>
            <w:proofErr w:type="spellEnd"/>
            <w:r w:rsidRPr="009C1EB0">
              <w:rPr>
                <w:rFonts w:ascii="Times New Roman" w:hAnsi="Times New Roman" w:cs="Times New Roman"/>
                <w:lang w:eastAsia="en-US"/>
              </w:rPr>
              <w:t>) (оценка), раз</w:t>
            </w:r>
          </w:p>
        </w:tc>
        <w:tc>
          <w:tcPr>
            <w:tcW w:w="2410"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lastRenderedPageBreak/>
              <w:t>Квартальная, на 85-й день после отчетного квартала</w:t>
            </w:r>
          </w:p>
        </w:tc>
        <w:tc>
          <w:tcPr>
            <w:tcW w:w="2409" w:type="dxa"/>
            <w:vMerge w:val="restart"/>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Комитет Республики Татарстан по социально-экономическому мониторингу, Территориальный орган Федеральной службы государственной статистики по Республике Татарстан (по согласованию)</w:t>
            </w:r>
          </w:p>
        </w:tc>
        <w:tc>
          <w:tcPr>
            <w:tcW w:w="1701" w:type="dxa"/>
            <w:vMerge w:val="restart"/>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rPr>
              <w:t xml:space="preserve">Республика Татарстан, </w:t>
            </w:r>
            <w:proofErr w:type="spellStart"/>
            <w:r w:rsidRPr="009C1EB0">
              <w:rPr>
                <w:rFonts w:ascii="Times New Roman" w:hAnsi="Times New Roman" w:cs="Times New Roman"/>
                <w:lang w:eastAsia="en-US"/>
              </w:rPr>
              <w:t>муниципаль</w:t>
            </w:r>
            <w:r w:rsidR="009C1EB0">
              <w:rPr>
                <w:rFonts w:ascii="Times New Roman" w:hAnsi="Times New Roman" w:cs="Times New Roman"/>
                <w:lang w:eastAsia="en-US"/>
              </w:rPr>
              <w:t>-</w:t>
            </w:r>
            <w:r w:rsidRPr="009C1EB0">
              <w:rPr>
                <w:rFonts w:ascii="Times New Roman" w:hAnsi="Times New Roman" w:cs="Times New Roman"/>
                <w:lang w:eastAsia="en-US"/>
              </w:rPr>
              <w:t>ный</w:t>
            </w:r>
            <w:proofErr w:type="spellEnd"/>
            <w:r w:rsidRPr="009C1EB0">
              <w:rPr>
                <w:rFonts w:ascii="Times New Roman" w:hAnsi="Times New Roman" w:cs="Times New Roman"/>
                <w:lang w:eastAsia="en-US"/>
              </w:rPr>
              <w:t xml:space="preserve"> район, городской округ</w:t>
            </w: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Соотношение среднемесячного денежного дохода на душу населения и среднемесячной заработной платы работающих на крупных и средних предприятиях, включая субъекты малого предпринимательства (по Республике Татарстан), раз</w:t>
            </w:r>
          </w:p>
        </w:tc>
        <w:tc>
          <w:tcPr>
            <w:tcW w:w="2410"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Квартальная, на 55-й рабочий день после отчетного периода</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9.</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 xml:space="preserve">Соотношение среднемесячного денежного дохода на душу населения и среднемесячной заработной платы работающих на малых предприятиях (с учетом </w:t>
            </w:r>
            <w:proofErr w:type="spellStart"/>
            <w:r w:rsidRPr="009C1EB0">
              <w:rPr>
                <w:rFonts w:ascii="Times New Roman" w:hAnsi="Times New Roman" w:cs="Times New Roman"/>
                <w:lang w:eastAsia="en-US"/>
              </w:rPr>
              <w:t>микропредприятий</w:t>
            </w:r>
            <w:proofErr w:type="spellEnd"/>
            <w:r w:rsidRPr="009C1EB0">
              <w:rPr>
                <w:rFonts w:ascii="Times New Roman" w:hAnsi="Times New Roman" w:cs="Times New Roman"/>
                <w:lang w:eastAsia="en-US"/>
              </w:rPr>
              <w:t>) (оценка), раз</w:t>
            </w:r>
          </w:p>
        </w:tc>
        <w:tc>
          <w:tcPr>
            <w:tcW w:w="2410"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Квартальная, на 85-й день после отчетного квартала</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10.</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 xml:space="preserve">Соотношение среднемесячной заработной платы работающих на крупных и средних предприятиях, включая субъекты малого предпринимательства (по Республике Татарстан), и </w:t>
            </w:r>
            <w:hyperlink r:id="rId25" w:history="1">
              <w:r w:rsidRPr="009C1EB0">
                <w:rPr>
                  <w:rStyle w:val="af4"/>
                  <w:rFonts w:ascii="Times New Roman" w:hAnsi="Times New Roman"/>
                  <w:b w:val="0"/>
                  <w:color w:val="auto"/>
                  <w:lang w:eastAsia="en-US"/>
                </w:rPr>
                <w:t>минимального потребительского бюджета</w:t>
              </w:r>
            </w:hyperlink>
            <w:r w:rsidRPr="009C1EB0">
              <w:rPr>
                <w:rFonts w:ascii="Times New Roman" w:hAnsi="Times New Roman" w:cs="Times New Roman"/>
                <w:b/>
                <w:lang w:eastAsia="en-US"/>
              </w:rPr>
              <w:t xml:space="preserve"> </w:t>
            </w:r>
            <w:r w:rsidRPr="009C1EB0">
              <w:rPr>
                <w:rFonts w:ascii="Times New Roman" w:hAnsi="Times New Roman" w:cs="Times New Roman"/>
                <w:lang w:eastAsia="en-US"/>
              </w:rPr>
              <w:t>на члена типовой семьи, раз</w:t>
            </w:r>
          </w:p>
        </w:tc>
        <w:tc>
          <w:tcPr>
            <w:tcW w:w="2410"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Квартальная, на 55-й рабочий день после отчетного периода</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11.</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 xml:space="preserve">Соотношение среднемесячной заработной платы </w:t>
            </w:r>
            <w:r w:rsidRPr="009C1EB0">
              <w:rPr>
                <w:rFonts w:ascii="Times New Roman" w:hAnsi="Times New Roman" w:cs="Times New Roman"/>
                <w:lang w:eastAsia="en-US"/>
              </w:rPr>
              <w:lastRenderedPageBreak/>
              <w:t xml:space="preserve">работающих на малых предприятиях (с учетом </w:t>
            </w:r>
            <w:proofErr w:type="spellStart"/>
            <w:r w:rsidRPr="009C1EB0">
              <w:rPr>
                <w:rFonts w:ascii="Times New Roman" w:hAnsi="Times New Roman" w:cs="Times New Roman"/>
                <w:lang w:eastAsia="en-US"/>
              </w:rPr>
              <w:t>микропредприятий</w:t>
            </w:r>
            <w:proofErr w:type="spellEnd"/>
            <w:r w:rsidRPr="009C1EB0">
              <w:rPr>
                <w:rFonts w:ascii="Times New Roman" w:hAnsi="Times New Roman" w:cs="Times New Roman"/>
                <w:lang w:eastAsia="en-US"/>
              </w:rPr>
              <w:t xml:space="preserve">) и </w:t>
            </w:r>
            <w:hyperlink r:id="rId26" w:history="1">
              <w:r w:rsidRPr="009C1EB0">
                <w:rPr>
                  <w:rStyle w:val="af4"/>
                  <w:rFonts w:ascii="Times New Roman" w:hAnsi="Times New Roman"/>
                  <w:b w:val="0"/>
                  <w:color w:val="auto"/>
                  <w:lang w:eastAsia="en-US"/>
                </w:rPr>
                <w:t>минимального потребительского бюджета</w:t>
              </w:r>
            </w:hyperlink>
            <w:r w:rsidRPr="009C1EB0">
              <w:rPr>
                <w:rFonts w:ascii="Times New Roman" w:hAnsi="Times New Roman" w:cs="Times New Roman"/>
                <w:b/>
                <w:lang w:eastAsia="en-US"/>
              </w:rPr>
              <w:t xml:space="preserve"> </w:t>
            </w:r>
            <w:r w:rsidRPr="009C1EB0">
              <w:rPr>
                <w:rFonts w:ascii="Times New Roman" w:hAnsi="Times New Roman" w:cs="Times New Roman"/>
                <w:lang w:eastAsia="en-US"/>
              </w:rPr>
              <w:t>на члена типовой семьи (оценка), раз</w:t>
            </w:r>
          </w:p>
        </w:tc>
        <w:tc>
          <w:tcPr>
            <w:tcW w:w="2410"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lastRenderedPageBreak/>
              <w:t>Квартальная, на 85-й день после отчетного квартала</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lastRenderedPageBreak/>
              <w:t>12.</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 xml:space="preserve">Соотношение среднемесячной заработной платы работающих на крупных и средних предприятиях, включая субъекты малого предпринимательства (по Республике Татарстан), и </w:t>
            </w:r>
            <w:hyperlink r:id="rId27" w:history="1">
              <w:r w:rsidRPr="009C1EB0">
                <w:rPr>
                  <w:rStyle w:val="af4"/>
                  <w:rFonts w:ascii="Times New Roman" w:hAnsi="Times New Roman"/>
                  <w:b w:val="0"/>
                  <w:color w:val="auto"/>
                  <w:lang w:eastAsia="en-US"/>
                </w:rPr>
                <w:t>прожиточного минимума</w:t>
              </w:r>
            </w:hyperlink>
            <w:r w:rsidRPr="009C1EB0">
              <w:rPr>
                <w:rFonts w:ascii="Times New Roman" w:hAnsi="Times New Roman" w:cs="Times New Roman"/>
                <w:b/>
                <w:lang w:eastAsia="en-US"/>
              </w:rPr>
              <w:t xml:space="preserve"> </w:t>
            </w:r>
            <w:r w:rsidRPr="009C1EB0">
              <w:rPr>
                <w:rFonts w:ascii="Times New Roman" w:hAnsi="Times New Roman" w:cs="Times New Roman"/>
                <w:lang w:eastAsia="en-US"/>
              </w:rPr>
              <w:t>на душу населения, раз</w:t>
            </w:r>
          </w:p>
        </w:tc>
        <w:tc>
          <w:tcPr>
            <w:tcW w:w="2410"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Квартальная, на 55-й рабочий день после отчетного периода</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13.</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 xml:space="preserve">Соотношение среднемесячной заработной платы работающих на малых предприятиях (с учетом </w:t>
            </w:r>
            <w:proofErr w:type="spellStart"/>
            <w:r w:rsidRPr="009C1EB0">
              <w:rPr>
                <w:rFonts w:ascii="Times New Roman" w:hAnsi="Times New Roman" w:cs="Times New Roman"/>
                <w:lang w:eastAsia="en-US"/>
              </w:rPr>
              <w:t>микропредприятий</w:t>
            </w:r>
            <w:proofErr w:type="spellEnd"/>
            <w:r w:rsidRPr="009C1EB0">
              <w:rPr>
                <w:rFonts w:ascii="Times New Roman" w:hAnsi="Times New Roman" w:cs="Times New Roman"/>
                <w:lang w:eastAsia="en-US"/>
              </w:rPr>
              <w:t xml:space="preserve">) и </w:t>
            </w:r>
            <w:hyperlink r:id="rId28" w:history="1">
              <w:r w:rsidRPr="009C1EB0">
                <w:rPr>
                  <w:rStyle w:val="af4"/>
                  <w:rFonts w:ascii="Times New Roman" w:hAnsi="Times New Roman"/>
                  <w:b w:val="0"/>
                  <w:color w:val="auto"/>
                  <w:lang w:eastAsia="en-US"/>
                </w:rPr>
                <w:t>прожиточного минимума</w:t>
              </w:r>
            </w:hyperlink>
            <w:r w:rsidRPr="009C1EB0">
              <w:rPr>
                <w:rFonts w:ascii="Times New Roman" w:hAnsi="Times New Roman" w:cs="Times New Roman"/>
                <w:b/>
                <w:lang w:eastAsia="en-US"/>
              </w:rPr>
              <w:t xml:space="preserve"> </w:t>
            </w:r>
            <w:r w:rsidRPr="009C1EB0">
              <w:rPr>
                <w:rFonts w:ascii="Times New Roman" w:hAnsi="Times New Roman" w:cs="Times New Roman"/>
                <w:lang w:eastAsia="en-US"/>
              </w:rPr>
              <w:t>на душу населения (оценка), раз</w:t>
            </w:r>
          </w:p>
        </w:tc>
        <w:tc>
          <w:tcPr>
            <w:tcW w:w="2410"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Квартальная, на 85-й день после отчетного квартала</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32830" w:rsidRPr="009C1EB0" w:rsidRDefault="00D32830" w:rsidP="001371D7">
            <w:pPr>
              <w:rPr>
                <w:sz w:val="26"/>
                <w:szCs w:val="26"/>
                <w:lang w:eastAsia="en-US"/>
              </w:rPr>
            </w:pPr>
          </w:p>
        </w:tc>
      </w:tr>
      <w:tr w:rsidR="00313118" w:rsidRPr="009C1EB0" w:rsidTr="00313118">
        <w:tc>
          <w:tcPr>
            <w:tcW w:w="709" w:type="dxa"/>
            <w:tcBorders>
              <w:top w:val="single" w:sz="4" w:space="0" w:color="auto"/>
              <w:left w:val="single" w:sz="4" w:space="0" w:color="auto"/>
              <w:bottom w:val="single" w:sz="4" w:space="0" w:color="auto"/>
              <w:right w:val="single" w:sz="4" w:space="0" w:color="auto"/>
            </w:tcBorders>
          </w:tcPr>
          <w:p w:rsidR="00D32830" w:rsidRPr="009C1EB0" w:rsidRDefault="00D32830" w:rsidP="001371D7">
            <w:pPr>
              <w:pStyle w:val="af5"/>
              <w:jc w:val="center"/>
              <w:rPr>
                <w:rFonts w:ascii="Times New Roman" w:hAnsi="Times New Roman" w:cs="Times New Roman"/>
                <w:b/>
                <w:lang w:eastAsia="en-US"/>
              </w:rPr>
            </w:pPr>
          </w:p>
        </w:tc>
        <w:tc>
          <w:tcPr>
            <w:tcW w:w="9497" w:type="dxa"/>
            <w:gridSpan w:val="4"/>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b/>
                <w:lang w:eastAsia="en-US"/>
              </w:rPr>
            </w:pPr>
            <w:r w:rsidRPr="009C1EB0">
              <w:rPr>
                <w:rFonts w:ascii="Times New Roman" w:hAnsi="Times New Roman" w:cs="Times New Roman"/>
                <w:b/>
                <w:lang w:eastAsia="en-US"/>
              </w:rPr>
              <w:t>Раздел 2. Условия труда</w:t>
            </w: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1.</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Удельный вес работников, занятых во вредных и (или) опасных условиях труда</w:t>
            </w:r>
            <w:r w:rsidR="001B347C" w:rsidRPr="009C1EB0">
              <w:rPr>
                <w:rFonts w:ascii="Times New Roman" w:hAnsi="Times New Roman" w:cs="Times New Roman"/>
              </w:rPr>
              <w:t>, процентов</w:t>
            </w:r>
          </w:p>
        </w:tc>
        <w:tc>
          <w:tcPr>
            <w:tcW w:w="2410"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Годовая, апрель</w:t>
            </w:r>
          </w:p>
        </w:tc>
        <w:tc>
          <w:tcPr>
            <w:tcW w:w="24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Территориальный орган Федеральной службы государственной статистики по Республике Татарстан (по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rPr>
              <w:t xml:space="preserve">Республика Татарстан, </w:t>
            </w:r>
            <w:proofErr w:type="spellStart"/>
            <w:r w:rsidRPr="009C1EB0">
              <w:rPr>
                <w:rFonts w:ascii="Times New Roman" w:hAnsi="Times New Roman" w:cs="Times New Roman"/>
                <w:lang w:eastAsia="en-US"/>
              </w:rPr>
              <w:t>муниципаль</w:t>
            </w:r>
            <w:r w:rsidR="009C1EB0">
              <w:rPr>
                <w:rFonts w:ascii="Times New Roman" w:hAnsi="Times New Roman" w:cs="Times New Roman"/>
                <w:lang w:eastAsia="en-US"/>
              </w:rPr>
              <w:t>-</w:t>
            </w:r>
            <w:r w:rsidRPr="009C1EB0">
              <w:rPr>
                <w:rFonts w:ascii="Times New Roman" w:hAnsi="Times New Roman" w:cs="Times New Roman"/>
                <w:lang w:eastAsia="en-US"/>
              </w:rPr>
              <w:t>ный</w:t>
            </w:r>
            <w:proofErr w:type="spellEnd"/>
            <w:r w:rsidRPr="009C1EB0">
              <w:rPr>
                <w:rFonts w:ascii="Times New Roman" w:hAnsi="Times New Roman" w:cs="Times New Roman"/>
                <w:lang w:eastAsia="en-US"/>
              </w:rPr>
              <w:t xml:space="preserve"> район, городской округ</w:t>
            </w:r>
          </w:p>
        </w:tc>
      </w:tr>
      <w:tr w:rsidR="00313118" w:rsidRPr="009C1EB0" w:rsidTr="00FF1F91">
        <w:tc>
          <w:tcPr>
            <w:tcW w:w="7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t>2.</w:t>
            </w:r>
          </w:p>
        </w:tc>
        <w:tc>
          <w:tcPr>
            <w:tcW w:w="2977"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rPr>
                <w:rFonts w:ascii="Times New Roman" w:hAnsi="Times New Roman" w:cs="Times New Roman"/>
                <w:lang w:eastAsia="en-US"/>
              </w:rPr>
            </w:pPr>
            <w:r w:rsidRPr="009C1EB0">
              <w:rPr>
                <w:rFonts w:ascii="Times New Roman" w:hAnsi="Times New Roman" w:cs="Times New Roman"/>
                <w:lang w:eastAsia="en-US"/>
              </w:rPr>
              <w:t xml:space="preserve">Число пострадавших на производстве с утратой трудоспособности на 1 </w:t>
            </w:r>
            <w:r w:rsidRPr="009C1EB0">
              <w:rPr>
                <w:rFonts w:ascii="Times New Roman" w:hAnsi="Times New Roman" w:cs="Times New Roman"/>
                <w:lang w:eastAsia="en-US"/>
              </w:rPr>
              <w:lastRenderedPageBreak/>
              <w:t>рабочий день и более, человек</w:t>
            </w:r>
          </w:p>
        </w:tc>
        <w:tc>
          <w:tcPr>
            <w:tcW w:w="2410"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pStyle w:val="af5"/>
              <w:jc w:val="center"/>
              <w:rPr>
                <w:rFonts w:ascii="Times New Roman" w:hAnsi="Times New Roman" w:cs="Times New Roman"/>
                <w:lang w:eastAsia="en-US"/>
              </w:rPr>
            </w:pPr>
            <w:r w:rsidRPr="009C1EB0">
              <w:rPr>
                <w:rFonts w:ascii="Times New Roman" w:hAnsi="Times New Roman" w:cs="Times New Roman"/>
                <w:lang w:eastAsia="en-US"/>
              </w:rPr>
              <w:lastRenderedPageBreak/>
              <w:t>Годовая, апрель</w:t>
            </w:r>
          </w:p>
        </w:tc>
        <w:tc>
          <w:tcPr>
            <w:tcW w:w="2409"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rPr>
                <w:sz w:val="26"/>
                <w:szCs w:val="26"/>
                <w:lang w:eastAsia="en-US"/>
              </w:rPr>
            </w:pPr>
            <w:r w:rsidRPr="009C1EB0">
              <w:rPr>
                <w:sz w:val="26"/>
                <w:szCs w:val="26"/>
                <w:lang w:eastAsia="en-US"/>
              </w:rPr>
              <w:t xml:space="preserve">Территориальный орган Федеральной службы </w:t>
            </w:r>
            <w:r w:rsidRPr="009C1EB0">
              <w:rPr>
                <w:sz w:val="26"/>
                <w:szCs w:val="26"/>
                <w:lang w:eastAsia="en-US"/>
              </w:rPr>
              <w:lastRenderedPageBreak/>
              <w:t>государственной статистики по Республике Татарстан (по согласованию)</w:t>
            </w:r>
          </w:p>
        </w:tc>
        <w:tc>
          <w:tcPr>
            <w:tcW w:w="1701" w:type="dxa"/>
            <w:tcBorders>
              <w:top w:val="single" w:sz="4" w:space="0" w:color="auto"/>
              <w:left w:val="single" w:sz="4" w:space="0" w:color="auto"/>
              <w:bottom w:val="single" w:sz="4" w:space="0" w:color="auto"/>
              <w:right w:val="single" w:sz="4" w:space="0" w:color="auto"/>
            </w:tcBorders>
            <w:hideMark/>
          </w:tcPr>
          <w:p w:rsidR="00D32830" w:rsidRPr="009C1EB0" w:rsidRDefault="00D32830" w:rsidP="001371D7">
            <w:pPr>
              <w:rPr>
                <w:sz w:val="26"/>
                <w:szCs w:val="26"/>
                <w:lang w:eastAsia="en-US"/>
              </w:rPr>
            </w:pPr>
            <w:r w:rsidRPr="009C1EB0">
              <w:rPr>
                <w:sz w:val="26"/>
                <w:szCs w:val="26"/>
              </w:rPr>
              <w:lastRenderedPageBreak/>
              <w:t xml:space="preserve">Республика Татарстан, </w:t>
            </w:r>
            <w:proofErr w:type="spellStart"/>
            <w:r w:rsidRPr="009C1EB0">
              <w:rPr>
                <w:sz w:val="26"/>
                <w:szCs w:val="26"/>
                <w:lang w:eastAsia="en-US"/>
              </w:rPr>
              <w:t>муниципаль</w:t>
            </w:r>
            <w:r w:rsidR="009C1EB0">
              <w:rPr>
                <w:sz w:val="26"/>
                <w:szCs w:val="26"/>
                <w:lang w:eastAsia="en-US"/>
              </w:rPr>
              <w:t>-</w:t>
            </w:r>
            <w:r w:rsidRPr="009C1EB0">
              <w:rPr>
                <w:sz w:val="26"/>
                <w:szCs w:val="26"/>
                <w:lang w:eastAsia="en-US"/>
              </w:rPr>
              <w:lastRenderedPageBreak/>
              <w:t>ный</w:t>
            </w:r>
            <w:proofErr w:type="spellEnd"/>
            <w:r w:rsidRPr="009C1EB0">
              <w:rPr>
                <w:sz w:val="26"/>
                <w:szCs w:val="26"/>
                <w:lang w:eastAsia="en-US"/>
              </w:rPr>
              <w:t xml:space="preserve"> район, городской округ</w:t>
            </w:r>
          </w:p>
        </w:tc>
      </w:tr>
    </w:tbl>
    <w:p w:rsidR="001371D7" w:rsidRPr="00313118" w:rsidRDefault="001371D7">
      <w:pPr>
        <w:spacing w:after="200" w:line="276" w:lineRule="auto"/>
        <w:rPr>
          <w:snapToGrid w:val="0"/>
          <w:sz w:val="28"/>
          <w:szCs w:val="28"/>
        </w:rPr>
      </w:pPr>
      <w:r w:rsidRPr="00313118">
        <w:rPr>
          <w:snapToGrid w:val="0"/>
          <w:sz w:val="28"/>
          <w:szCs w:val="28"/>
        </w:rPr>
        <w:lastRenderedPageBreak/>
        <w:br w:type="page"/>
      </w:r>
    </w:p>
    <w:p w:rsidR="001371D7" w:rsidRPr="00313118" w:rsidRDefault="001371D7" w:rsidP="00A55FEC">
      <w:pPr>
        <w:ind w:left="7088"/>
        <w:jc w:val="both"/>
        <w:rPr>
          <w:sz w:val="24"/>
          <w:szCs w:val="24"/>
        </w:rPr>
      </w:pPr>
      <w:r w:rsidRPr="00313118">
        <w:rPr>
          <w:sz w:val="24"/>
          <w:szCs w:val="24"/>
        </w:rPr>
        <w:lastRenderedPageBreak/>
        <w:t>Приложение № 4</w:t>
      </w:r>
    </w:p>
    <w:p w:rsidR="001371D7" w:rsidRPr="00313118" w:rsidRDefault="001371D7" w:rsidP="00A55FEC">
      <w:pPr>
        <w:ind w:left="7088"/>
        <w:jc w:val="both"/>
        <w:rPr>
          <w:sz w:val="24"/>
          <w:szCs w:val="24"/>
        </w:rPr>
      </w:pPr>
      <w:r w:rsidRPr="00313118">
        <w:rPr>
          <w:sz w:val="24"/>
          <w:szCs w:val="24"/>
        </w:rPr>
        <w:t>к Регламенту размещения (представления) информации для мониторинга социально-трудовой сферы Республики Татарстан</w:t>
      </w:r>
    </w:p>
    <w:p w:rsidR="001371D7" w:rsidRPr="00313118" w:rsidRDefault="001371D7" w:rsidP="001371D7">
      <w:pPr>
        <w:ind w:left="7513"/>
        <w:rPr>
          <w:sz w:val="24"/>
          <w:szCs w:val="24"/>
        </w:rPr>
      </w:pPr>
    </w:p>
    <w:p w:rsidR="00A55FEC" w:rsidRDefault="001371D7" w:rsidP="001371D7">
      <w:pPr>
        <w:pStyle w:val="1"/>
        <w:jc w:val="center"/>
        <w:rPr>
          <w:rFonts w:ascii="Times New Roman" w:hAnsi="Times New Roman" w:cs="Times New Roman"/>
          <w:b/>
          <w:sz w:val="28"/>
        </w:rPr>
      </w:pPr>
      <w:r w:rsidRPr="00313118">
        <w:rPr>
          <w:rFonts w:ascii="Times New Roman" w:hAnsi="Times New Roman" w:cs="Times New Roman"/>
          <w:b/>
          <w:sz w:val="28"/>
        </w:rPr>
        <w:t xml:space="preserve">Состав и периодичность показателей, характеризующих производство и распределение добавленной стоимости хозяйствующих субъектов (по кругу наблюдаемых крупных и средних предприятий; с учетом местонахождения структурных подразделений), распределение численности работников по размерам заработной платы по муниципальным образованиям </w:t>
      </w:r>
    </w:p>
    <w:p w:rsidR="001371D7" w:rsidRPr="00313118" w:rsidRDefault="001371D7" w:rsidP="001371D7">
      <w:pPr>
        <w:pStyle w:val="1"/>
        <w:jc w:val="center"/>
        <w:rPr>
          <w:rFonts w:ascii="Times New Roman" w:hAnsi="Times New Roman" w:cs="Times New Roman"/>
          <w:b/>
          <w:sz w:val="28"/>
        </w:rPr>
      </w:pPr>
      <w:r w:rsidRPr="00313118">
        <w:rPr>
          <w:rFonts w:ascii="Times New Roman" w:hAnsi="Times New Roman" w:cs="Times New Roman"/>
          <w:b/>
          <w:sz w:val="28"/>
        </w:rPr>
        <w:t>Республики Татарстан</w:t>
      </w:r>
    </w:p>
    <w:p w:rsidR="001371D7" w:rsidRPr="00313118" w:rsidRDefault="001371D7" w:rsidP="001371D7">
      <w:pPr>
        <w:rPr>
          <w:sz w:val="24"/>
          <w:szCs w:val="24"/>
        </w:rPr>
      </w:pPr>
    </w:p>
    <w:tbl>
      <w:tblPr>
        <w:tblW w:w="5033" w:type="pct"/>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92"/>
        <w:gridCol w:w="3606"/>
        <w:gridCol w:w="1944"/>
        <w:gridCol w:w="2217"/>
        <w:gridCol w:w="1804"/>
      </w:tblGrid>
      <w:tr w:rsidR="001B347C" w:rsidRPr="009C1EB0" w:rsidTr="009C1EB0">
        <w:trPr>
          <w:tblHeader/>
        </w:trPr>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b/>
              </w:rPr>
            </w:pPr>
            <w:r w:rsidRPr="009C1EB0">
              <w:rPr>
                <w:rFonts w:ascii="Times New Roman" w:hAnsi="Times New Roman" w:cs="Times New Roman"/>
                <w:b/>
              </w:rPr>
              <w:t>N</w:t>
            </w:r>
          </w:p>
          <w:p w:rsidR="001371D7" w:rsidRPr="009C1EB0" w:rsidRDefault="001371D7" w:rsidP="001371D7">
            <w:pPr>
              <w:pStyle w:val="af5"/>
              <w:jc w:val="center"/>
              <w:rPr>
                <w:rFonts w:ascii="Times New Roman" w:hAnsi="Times New Roman" w:cs="Times New Roman"/>
                <w:b/>
              </w:rPr>
            </w:pPr>
            <w:r w:rsidRPr="009C1EB0">
              <w:rPr>
                <w:rFonts w:ascii="Times New Roman" w:hAnsi="Times New Roman" w:cs="Times New Roman"/>
                <w:b/>
              </w:rPr>
              <w:t>п/п</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b/>
              </w:rPr>
            </w:pPr>
            <w:r w:rsidRPr="009C1EB0">
              <w:rPr>
                <w:rFonts w:ascii="Times New Roman" w:hAnsi="Times New Roman" w:cs="Times New Roman"/>
                <w:b/>
              </w:rPr>
              <w:t>Наименование индикатора</w:t>
            </w:r>
          </w:p>
        </w:tc>
        <w:tc>
          <w:tcPr>
            <w:tcW w:w="94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b/>
              </w:rPr>
            </w:pPr>
            <w:proofErr w:type="spellStart"/>
            <w:r w:rsidRPr="009C1EB0">
              <w:rPr>
                <w:rFonts w:ascii="Times New Roman" w:hAnsi="Times New Roman" w:cs="Times New Roman"/>
                <w:b/>
              </w:rPr>
              <w:t>Периодич-ность</w:t>
            </w:r>
            <w:proofErr w:type="spellEnd"/>
            <w:r w:rsidRPr="009C1EB0">
              <w:rPr>
                <w:rFonts w:ascii="Times New Roman" w:hAnsi="Times New Roman" w:cs="Times New Roman"/>
                <w:b/>
              </w:rPr>
              <w:t>, сроки размещения (представ-</w:t>
            </w:r>
            <w:proofErr w:type="spellStart"/>
            <w:r w:rsidRPr="009C1EB0">
              <w:rPr>
                <w:rFonts w:ascii="Times New Roman" w:hAnsi="Times New Roman" w:cs="Times New Roman"/>
                <w:b/>
              </w:rPr>
              <w:t>ления</w:t>
            </w:r>
            <w:proofErr w:type="spellEnd"/>
            <w:r w:rsidRPr="009C1EB0">
              <w:rPr>
                <w:rFonts w:ascii="Times New Roman" w:hAnsi="Times New Roman" w:cs="Times New Roman"/>
                <w:b/>
              </w:rPr>
              <w:t>) информации</w:t>
            </w:r>
          </w:p>
        </w:tc>
        <w:tc>
          <w:tcPr>
            <w:tcW w:w="1080"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b/>
              </w:rPr>
            </w:pPr>
            <w:r w:rsidRPr="009C1EB0">
              <w:rPr>
                <w:rFonts w:ascii="Times New Roman" w:hAnsi="Times New Roman" w:cs="Times New Roman"/>
                <w:b/>
              </w:rPr>
              <w:t>Наименование организации, представляющей и рассчитываю-щей индикатор</w:t>
            </w:r>
          </w:p>
        </w:tc>
        <w:tc>
          <w:tcPr>
            <w:tcW w:w="878" w:type="pct"/>
            <w:tcBorders>
              <w:top w:val="single" w:sz="4" w:space="0" w:color="auto"/>
              <w:left w:val="single" w:sz="4" w:space="0" w:color="auto"/>
              <w:bottom w:val="single" w:sz="4" w:space="0" w:color="auto"/>
            </w:tcBorders>
          </w:tcPr>
          <w:p w:rsidR="001371D7" w:rsidRPr="009C1EB0" w:rsidRDefault="001371D7" w:rsidP="001371D7">
            <w:pPr>
              <w:pStyle w:val="af5"/>
              <w:jc w:val="center"/>
              <w:rPr>
                <w:rFonts w:ascii="Times New Roman" w:hAnsi="Times New Roman" w:cs="Times New Roman"/>
                <w:b/>
              </w:rPr>
            </w:pPr>
            <w:proofErr w:type="spellStart"/>
            <w:r w:rsidRPr="009C1EB0">
              <w:rPr>
                <w:rFonts w:ascii="Times New Roman" w:hAnsi="Times New Roman" w:cs="Times New Roman"/>
                <w:b/>
              </w:rPr>
              <w:t>Устанавли-вается</w:t>
            </w:r>
            <w:proofErr w:type="spellEnd"/>
            <w:r w:rsidRPr="009C1EB0">
              <w:rPr>
                <w:rFonts w:ascii="Times New Roman" w:hAnsi="Times New Roman" w:cs="Times New Roman"/>
                <w:b/>
              </w:rPr>
              <w:t xml:space="preserve"> на уровне</w:t>
            </w: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4663" w:type="pct"/>
            <w:gridSpan w:val="4"/>
            <w:tcBorders>
              <w:top w:val="single" w:sz="4" w:space="0" w:color="auto"/>
              <w:left w:val="single" w:sz="4" w:space="0" w:color="auto"/>
              <w:bottom w:val="single" w:sz="4" w:space="0" w:color="auto"/>
            </w:tcBorders>
          </w:tcPr>
          <w:p w:rsidR="001371D7" w:rsidRPr="009C1EB0" w:rsidRDefault="001371D7" w:rsidP="001371D7">
            <w:pPr>
              <w:pStyle w:val="af5"/>
              <w:rPr>
                <w:rFonts w:ascii="Times New Roman" w:hAnsi="Times New Roman" w:cs="Times New Roman"/>
              </w:rPr>
            </w:pPr>
            <w:r w:rsidRPr="009C1EB0">
              <w:rPr>
                <w:rStyle w:val="af3"/>
                <w:rFonts w:ascii="Times New Roman" w:hAnsi="Times New Roman" w:cs="Times New Roman"/>
                <w:color w:val="auto"/>
              </w:rPr>
              <w:t xml:space="preserve">Раздел 1. Производство и распределение добавленной стоимости хозяйствующих субъектов </w:t>
            </w:r>
            <w:r w:rsidRPr="009C1EB0">
              <w:rPr>
                <w:rFonts w:ascii="Times New Roman" w:hAnsi="Times New Roman" w:cs="Times New Roman"/>
                <w:b/>
              </w:rPr>
              <w:t>(по кругу наблюдаемых крупных и средних предприятий; с учетом местонахождения структурных подразделений)</w:t>
            </w: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1.</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 xml:space="preserve">По Республике Татарстан - объем валового регионального продукта (далее - ВРП), по муниципальным образованиям - объем валового территориального продукта (далее - ВТП) (оценка), </w:t>
            </w:r>
            <w:proofErr w:type="spellStart"/>
            <w:r w:rsidRPr="009C1EB0">
              <w:rPr>
                <w:rFonts w:ascii="Times New Roman" w:hAnsi="Times New Roman" w:cs="Times New Roman"/>
              </w:rPr>
              <w:t>млн.рублей</w:t>
            </w:r>
            <w:proofErr w:type="spellEnd"/>
          </w:p>
        </w:tc>
        <w:tc>
          <w:tcPr>
            <w:tcW w:w="947" w:type="pct"/>
            <w:vMerge w:val="restar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По Республике Татарстан - ежемесячная, на 27-й день после отчетного месяца,</w:t>
            </w:r>
          </w:p>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по муниципальным районам, городским округам - годовая, 30 декабря</w:t>
            </w:r>
          </w:p>
        </w:tc>
        <w:tc>
          <w:tcPr>
            <w:tcW w:w="1080" w:type="pct"/>
            <w:vMerge w:val="restart"/>
            <w:tcBorders>
              <w:top w:val="single" w:sz="4" w:space="0" w:color="auto"/>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Территориальный орган Федеральной службы государственной статистики по Республике Татарстан (по согласованию</w:t>
            </w:r>
          </w:p>
        </w:tc>
        <w:tc>
          <w:tcPr>
            <w:tcW w:w="878" w:type="pct"/>
            <w:vMerge w:val="restart"/>
            <w:tcBorders>
              <w:top w:val="single" w:sz="4" w:space="0" w:color="auto"/>
              <w:lef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Республика Татарстан,</w:t>
            </w:r>
          </w:p>
          <w:p w:rsidR="001371D7" w:rsidRPr="009C1EB0" w:rsidRDefault="009C1EB0" w:rsidP="001371D7">
            <w:pPr>
              <w:pStyle w:val="af5"/>
              <w:rPr>
                <w:rFonts w:ascii="Times New Roman" w:hAnsi="Times New Roman" w:cs="Times New Roman"/>
              </w:rPr>
            </w:pPr>
            <w:proofErr w:type="spellStart"/>
            <w:r w:rsidRPr="009C1EB0">
              <w:rPr>
                <w:rFonts w:ascii="Times New Roman" w:hAnsi="Times New Roman" w:cs="Times New Roman"/>
              </w:rPr>
              <w:t>М</w:t>
            </w:r>
            <w:r w:rsidR="001371D7" w:rsidRPr="009C1EB0">
              <w:rPr>
                <w:rFonts w:ascii="Times New Roman" w:hAnsi="Times New Roman" w:cs="Times New Roman"/>
              </w:rPr>
              <w:t>униципаль</w:t>
            </w:r>
            <w:r>
              <w:rPr>
                <w:rFonts w:ascii="Times New Roman" w:hAnsi="Times New Roman" w:cs="Times New Roman"/>
              </w:rPr>
              <w:t>-</w:t>
            </w:r>
            <w:r w:rsidR="001371D7" w:rsidRPr="009C1EB0">
              <w:rPr>
                <w:rFonts w:ascii="Times New Roman" w:hAnsi="Times New Roman" w:cs="Times New Roman"/>
              </w:rPr>
              <w:t>ный</w:t>
            </w:r>
            <w:proofErr w:type="spellEnd"/>
            <w:r w:rsidR="001371D7" w:rsidRPr="009C1EB0">
              <w:rPr>
                <w:rFonts w:ascii="Times New Roman" w:hAnsi="Times New Roman" w:cs="Times New Roman"/>
              </w:rPr>
              <w:t xml:space="preserve"> район, городской округ</w:t>
            </w: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2.</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Темп роста (снижения) ВРП (ВТП) (оценка), процентов</w:t>
            </w:r>
          </w:p>
        </w:tc>
        <w:tc>
          <w:tcPr>
            <w:tcW w:w="947" w:type="pct"/>
            <w:vMerge/>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left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3.</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Объем ВРП (ВТП) на душу населения (оценка), рублей</w:t>
            </w:r>
          </w:p>
        </w:tc>
        <w:tc>
          <w:tcPr>
            <w:tcW w:w="947" w:type="pct"/>
            <w:vMerge/>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left w:val="single" w:sz="4" w:space="0" w:color="auto"/>
              <w:bottom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4.</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Доля добавленной стоимости крупных и средних предприятий в ВРП, процентов</w:t>
            </w:r>
          </w:p>
        </w:tc>
        <w:tc>
          <w:tcPr>
            <w:tcW w:w="947" w:type="pct"/>
            <w:vMerge w:val="restart"/>
            <w:tcBorders>
              <w:top w:val="single" w:sz="4" w:space="0" w:color="auto"/>
              <w:left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Квартальная, на 80-й день после отчетного квартала</w:t>
            </w:r>
          </w:p>
        </w:tc>
        <w:tc>
          <w:tcPr>
            <w:tcW w:w="1080" w:type="pct"/>
            <w:vMerge w:val="restart"/>
            <w:tcBorders>
              <w:top w:val="single" w:sz="4" w:space="0" w:color="auto"/>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 xml:space="preserve">Комитет Республики Татарстан по социально-экономическому мониторингу </w:t>
            </w:r>
          </w:p>
        </w:tc>
        <w:tc>
          <w:tcPr>
            <w:tcW w:w="878" w:type="pct"/>
            <w:vMerge w:val="restart"/>
            <w:tcBorders>
              <w:top w:val="single" w:sz="4" w:space="0" w:color="auto"/>
              <w:lef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Республика Татарстан,</w:t>
            </w:r>
          </w:p>
          <w:p w:rsidR="001371D7" w:rsidRPr="009C1EB0" w:rsidRDefault="009C1EB0" w:rsidP="001371D7">
            <w:pPr>
              <w:pStyle w:val="af5"/>
              <w:rPr>
                <w:rFonts w:ascii="Times New Roman" w:hAnsi="Times New Roman" w:cs="Times New Roman"/>
              </w:rPr>
            </w:pPr>
            <w:proofErr w:type="spellStart"/>
            <w:r w:rsidRPr="009C1EB0">
              <w:rPr>
                <w:rFonts w:ascii="Times New Roman" w:hAnsi="Times New Roman" w:cs="Times New Roman"/>
              </w:rPr>
              <w:t>М</w:t>
            </w:r>
            <w:r w:rsidR="001371D7" w:rsidRPr="009C1EB0">
              <w:rPr>
                <w:rFonts w:ascii="Times New Roman" w:hAnsi="Times New Roman" w:cs="Times New Roman"/>
              </w:rPr>
              <w:t>униципаль</w:t>
            </w:r>
            <w:r>
              <w:rPr>
                <w:rFonts w:ascii="Times New Roman" w:hAnsi="Times New Roman" w:cs="Times New Roman"/>
              </w:rPr>
              <w:t>-</w:t>
            </w:r>
            <w:r w:rsidR="001371D7" w:rsidRPr="009C1EB0">
              <w:rPr>
                <w:rFonts w:ascii="Times New Roman" w:hAnsi="Times New Roman" w:cs="Times New Roman"/>
              </w:rPr>
              <w:t>ный</w:t>
            </w:r>
            <w:proofErr w:type="spellEnd"/>
            <w:r w:rsidR="001371D7" w:rsidRPr="009C1EB0">
              <w:rPr>
                <w:rFonts w:ascii="Times New Roman" w:hAnsi="Times New Roman" w:cs="Times New Roman"/>
              </w:rPr>
              <w:t xml:space="preserve"> район, городской округ</w:t>
            </w: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5.</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Производство добавленной стоимости по кругу учтенных крупных и средних предприятий, тыс. рублей</w:t>
            </w:r>
          </w:p>
        </w:tc>
        <w:tc>
          <w:tcPr>
            <w:tcW w:w="947"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left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DF05CB" w:rsidP="001371D7">
            <w:pPr>
              <w:pStyle w:val="af5"/>
              <w:jc w:val="center"/>
              <w:rPr>
                <w:rFonts w:ascii="Times New Roman" w:hAnsi="Times New Roman" w:cs="Times New Roman"/>
              </w:rPr>
            </w:pPr>
            <w:r>
              <w:rPr>
                <w:rFonts w:ascii="Times New Roman" w:hAnsi="Times New Roman" w:cs="Times New Roman"/>
              </w:rPr>
              <w:t>6</w:t>
            </w:r>
            <w:r w:rsidR="001371D7" w:rsidRPr="009C1EB0">
              <w:rPr>
                <w:rFonts w:ascii="Times New Roman" w:hAnsi="Times New Roman" w:cs="Times New Roman"/>
              </w:rPr>
              <w:t>.</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 xml:space="preserve">Среднемесячная выработка добавленной стоимости в расчете на 1 работающего на </w:t>
            </w:r>
            <w:r w:rsidRPr="009C1EB0">
              <w:rPr>
                <w:rFonts w:ascii="Times New Roman" w:hAnsi="Times New Roman" w:cs="Times New Roman"/>
              </w:rPr>
              <w:lastRenderedPageBreak/>
              <w:t>крупных и средних предприятиях, рублей</w:t>
            </w:r>
          </w:p>
        </w:tc>
        <w:tc>
          <w:tcPr>
            <w:tcW w:w="947"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left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DF05CB" w:rsidP="001371D7">
            <w:pPr>
              <w:pStyle w:val="af5"/>
              <w:jc w:val="center"/>
              <w:rPr>
                <w:rFonts w:ascii="Times New Roman" w:hAnsi="Times New Roman" w:cs="Times New Roman"/>
              </w:rPr>
            </w:pPr>
            <w:r>
              <w:rPr>
                <w:rFonts w:ascii="Times New Roman" w:hAnsi="Times New Roman" w:cs="Times New Roman"/>
              </w:rPr>
              <w:lastRenderedPageBreak/>
              <w:t>7</w:t>
            </w:r>
            <w:r w:rsidR="001371D7" w:rsidRPr="009C1EB0">
              <w:rPr>
                <w:rFonts w:ascii="Times New Roman" w:hAnsi="Times New Roman" w:cs="Times New Roman"/>
              </w:rPr>
              <w:t>.</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Отношение среднемесячной выработки добавленной стоимости в расчете на 1 работающего к среднемесячной заработной плате на крупных и средних предприятиях, раз</w:t>
            </w:r>
          </w:p>
        </w:tc>
        <w:tc>
          <w:tcPr>
            <w:tcW w:w="947"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left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DF05CB" w:rsidP="001371D7">
            <w:pPr>
              <w:pStyle w:val="af5"/>
              <w:jc w:val="center"/>
              <w:rPr>
                <w:rFonts w:ascii="Times New Roman" w:hAnsi="Times New Roman" w:cs="Times New Roman"/>
              </w:rPr>
            </w:pPr>
            <w:r>
              <w:rPr>
                <w:rFonts w:ascii="Times New Roman" w:hAnsi="Times New Roman" w:cs="Times New Roman"/>
              </w:rPr>
              <w:t>8</w:t>
            </w:r>
            <w:r w:rsidR="001371D7" w:rsidRPr="009C1EB0">
              <w:rPr>
                <w:rFonts w:ascii="Times New Roman" w:hAnsi="Times New Roman" w:cs="Times New Roman"/>
              </w:rPr>
              <w:t>.</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Структура распределения добавленной стоимости</w:t>
            </w:r>
          </w:p>
        </w:tc>
        <w:tc>
          <w:tcPr>
            <w:tcW w:w="947"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left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DF05CB" w:rsidP="001371D7">
            <w:pPr>
              <w:pStyle w:val="af5"/>
              <w:jc w:val="center"/>
              <w:rPr>
                <w:rFonts w:ascii="Times New Roman" w:hAnsi="Times New Roman" w:cs="Times New Roman"/>
              </w:rPr>
            </w:pPr>
            <w:r>
              <w:rPr>
                <w:rFonts w:ascii="Times New Roman" w:hAnsi="Times New Roman" w:cs="Times New Roman"/>
              </w:rPr>
              <w:t>8</w:t>
            </w:r>
            <w:r w:rsidR="001371D7" w:rsidRPr="009C1EB0">
              <w:rPr>
                <w:rFonts w:ascii="Times New Roman" w:hAnsi="Times New Roman" w:cs="Times New Roman"/>
              </w:rPr>
              <w:t>.1.</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из нее:</w:t>
            </w:r>
          </w:p>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затраты на оплату труда, процентов</w:t>
            </w:r>
          </w:p>
        </w:tc>
        <w:tc>
          <w:tcPr>
            <w:tcW w:w="947"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left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DF05CB" w:rsidP="001371D7">
            <w:pPr>
              <w:pStyle w:val="af5"/>
              <w:jc w:val="center"/>
              <w:rPr>
                <w:rFonts w:ascii="Times New Roman" w:hAnsi="Times New Roman" w:cs="Times New Roman"/>
              </w:rPr>
            </w:pPr>
            <w:r>
              <w:rPr>
                <w:rFonts w:ascii="Times New Roman" w:hAnsi="Times New Roman" w:cs="Times New Roman"/>
              </w:rPr>
              <w:t>8</w:t>
            </w:r>
            <w:r w:rsidR="001371D7" w:rsidRPr="009C1EB0">
              <w:rPr>
                <w:rFonts w:ascii="Times New Roman" w:hAnsi="Times New Roman" w:cs="Times New Roman"/>
              </w:rPr>
              <w:t>.2.</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страховые взносы в социальные фонды</w:t>
            </w:r>
            <w:r w:rsidR="001B347C" w:rsidRPr="009C1EB0">
              <w:rPr>
                <w:rFonts w:ascii="Times New Roman" w:hAnsi="Times New Roman" w:cs="Times New Roman"/>
              </w:rPr>
              <w:t>, процентов</w:t>
            </w:r>
          </w:p>
        </w:tc>
        <w:tc>
          <w:tcPr>
            <w:tcW w:w="947"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left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DF05CB" w:rsidP="001371D7">
            <w:pPr>
              <w:pStyle w:val="af5"/>
              <w:jc w:val="center"/>
              <w:rPr>
                <w:rFonts w:ascii="Times New Roman" w:hAnsi="Times New Roman" w:cs="Times New Roman"/>
              </w:rPr>
            </w:pPr>
            <w:r>
              <w:rPr>
                <w:rFonts w:ascii="Times New Roman" w:hAnsi="Times New Roman" w:cs="Times New Roman"/>
              </w:rPr>
              <w:t>8</w:t>
            </w:r>
            <w:r w:rsidR="001371D7" w:rsidRPr="009C1EB0">
              <w:rPr>
                <w:rFonts w:ascii="Times New Roman" w:hAnsi="Times New Roman" w:cs="Times New Roman"/>
              </w:rPr>
              <w:t>.3.</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амортизация основных средств, процентов</w:t>
            </w:r>
          </w:p>
        </w:tc>
        <w:tc>
          <w:tcPr>
            <w:tcW w:w="947"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left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DF05CB" w:rsidP="001371D7">
            <w:pPr>
              <w:pStyle w:val="af5"/>
              <w:jc w:val="center"/>
              <w:rPr>
                <w:rFonts w:ascii="Times New Roman" w:hAnsi="Times New Roman" w:cs="Times New Roman"/>
              </w:rPr>
            </w:pPr>
            <w:r>
              <w:rPr>
                <w:rFonts w:ascii="Times New Roman" w:hAnsi="Times New Roman" w:cs="Times New Roman"/>
              </w:rPr>
              <w:t>8</w:t>
            </w:r>
            <w:r w:rsidR="001371D7" w:rsidRPr="009C1EB0">
              <w:rPr>
                <w:rFonts w:ascii="Times New Roman" w:hAnsi="Times New Roman" w:cs="Times New Roman"/>
              </w:rPr>
              <w:t>.4.</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прибыль производства, процентов</w:t>
            </w:r>
          </w:p>
        </w:tc>
        <w:tc>
          <w:tcPr>
            <w:tcW w:w="947"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left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DF05CB" w:rsidP="001371D7">
            <w:pPr>
              <w:pStyle w:val="af5"/>
              <w:jc w:val="center"/>
              <w:rPr>
                <w:rFonts w:ascii="Times New Roman" w:hAnsi="Times New Roman" w:cs="Times New Roman"/>
              </w:rPr>
            </w:pPr>
            <w:r>
              <w:rPr>
                <w:rFonts w:ascii="Times New Roman" w:hAnsi="Times New Roman" w:cs="Times New Roman"/>
              </w:rPr>
              <w:t>9</w:t>
            </w:r>
            <w:r w:rsidR="001371D7" w:rsidRPr="009C1EB0">
              <w:rPr>
                <w:rFonts w:ascii="Times New Roman" w:hAnsi="Times New Roman" w:cs="Times New Roman"/>
              </w:rPr>
              <w:t>.</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Доля добавленной стоимости в объеме выпуска товаров и услуг, процентов</w:t>
            </w:r>
          </w:p>
        </w:tc>
        <w:tc>
          <w:tcPr>
            <w:tcW w:w="947" w:type="pct"/>
            <w:vMerge/>
            <w:tcBorders>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left w:val="single" w:sz="4" w:space="0" w:color="auto"/>
              <w:bottom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p>
        </w:tc>
        <w:tc>
          <w:tcPr>
            <w:tcW w:w="4663" w:type="pct"/>
            <w:gridSpan w:val="4"/>
            <w:tcBorders>
              <w:top w:val="single" w:sz="4" w:space="0" w:color="auto"/>
              <w:bottom w:val="single" w:sz="4" w:space="0" w:color="auto"/>
            </w:tcBorders>
          </w:tcPr>
          <w:p w:rsidR="001371D7" w:rsidRPr="009C1EB0" w:rsidRDefault="001371D7" w:rsidP="001371D7">
            <w:pPr>
              <w:pStyle w:val="af5"/>
              <w:rPr>
                <w:rFonts w:ascii="Times New Roman" w:hAnsi="Times New Roman" w:cs="Times New Roman"/>
              </w:rPr>
            </w:pPr>
            <w:r w:rsidRPr="009C1EB0">
              <w:rPr>
                <w:rStyle w:val="af3"/>
                <w:rFonts w:ascii="Times New Roman" w:hAnsi="Times New Roman" w:cs="Times New Roman"/>
                <w:color w:val="auto"/>
              </w:rPr>
              <w:t>Раздел 2. Распределение численности работников по размерам заработной платы</w:t>
            </w: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1.</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Распределение работников списочного состава крупных и средних предприятий по размеру среднемесячной заработной платы,</w:t>
            </w:r>
          </w:p>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в том числе:</w:t>
            </w:r>
          </w:p>
        </w:tc>
        <w:tc>
          <w:tcPr>
            <w:tcW w:w="947" w:type="pct"/>
            <w:vMerge w:val="restar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1 раз в год за апрель,</w:t>
            </w:r>
          </w:p>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в июле</w:t>
            </w:r>
          </w:p>
        </w:tc>
        <w:tc>
          <w:tcPr>
            <w:tcW w:w="1080" w:type="pct"/>
            <w:vMerge w:val="restart"/>
            <w:tcBorders>
              <w:top w:val="single" w:sz="4" w:space="0" w:color="auto"/>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Комитет Республики Татарстан по социально-экономическому мониторингу</w:t>
            </w:r>
          </w:p>
        </w:tc>
        <w:tc>
          <w:tcPr>
            <w:tcW w:w="878" w:type="pct"/>
            <w:vMerge w:val="restart"/>
            <w:tcBorders>
              <w:top w:val="single" w:sz="4" w:space="0" w:color="auto"/>
              <w:left w:val="single" w:sz="4" w:space="0" w:color="auto"/>
              <w:bottom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Республика Татарстан,</w:t>
            </w:r>
          </w:p>
          <w:p w:rsidR="001371D7" w:rsidRPr="009C1EB0" w:rsidRDefault="009C1EB0" w:rsidP="001371D7">
            <w:pPr>
              <w:pStyle w:val="af5"/>
              <w:rPr>
                <w:rFonts w:ascii="Times New Roman" w:hAnsi="Times New Roman" w:cs="Times New Roman"/>
              </w:rPr>
            </w:pPr>
            <w:proofErr w:type="spellStart"/>
            <w:r w:rsidRPr="009C1EB0">
              <w:rPr>
                <w:rFonts w:ascii="Times New Roman" w:hAnsi="Times New Roman" w:cs="Times New Roman"/>
              </w:rPr>
              <w:t>М</w:t>
            </w:r>
            <w:r w:rsidR="001371D7" w:rsidRPr="009C1EB0">
              <w:rPr>
                <w:rFonts w:ascii="Times New Roman" w:hAnsi="Times New Roman" w:cs="Times New Roman"/>
              </w:rPr>
              <w:t>униципаль</w:t>
            </w:r>
            <w:r>
              <w:rPr>
                <w:rFonts w:ascii="Times New Roman" w:hAnsi="Times New Roman" w:cs="Times New Roman"/>
              </w:rPr>
              <w:t>-</w:t>
            </w:r>
            <w:r w:rsidR="001371D7" w:rsidRPr="009C1EB0">
              <w:rPr>
                <w:rFonts w:ascii="Times New Roman" w:hAnsi="Times New Roman" w:cs="Times New Roman"/>
              </w:rPr>
              <w:t>ный</w:t>
            </w:r>
            <w:proofErr w:type="spellEnd"/>
            <w:r w:rsidR="001371D7" w:rsidRPr="009C1EB0">
              <w:rPr>
                <w:rFonts w:ascii="Times New Roman" w:hAnsi="Times New Roman" w:cs="Times New Roman"/>
              </w:rPr>
              <w:t xml:space="preserve"> район, городской округ</w:t>
            </w: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1.1.</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 xml:space="preserve">со среднемесячной начисленной заработной платой в размере ниже </w:t>
            </w:r>
            <w:hyperlink r:id="rId29" w:history="1">
              <w:r w:rsidRPr="009C1EB0">
                <w:rPr>
                  <w:rStyle w:val="af4"/>
                  <w:rFonts w:ascii="Times New Roman" w:hAnsi="Times New Roman"/>
                  <w:b w:val="0"/>
                  <w:color w:val="auto"/>
                </w:rPr>
                <w:t>прожиточного минимума</w:t>
              </w:r>
            </w:hyperlink>
            <w:r w:rsidRPr="009C1EB0">
              <w:rPr>
                <w:rFonts w:ascii="Times New Roman" w:hAnsi="Times New Roman" w:cs="Times New Roman"/>
              </w:rPr>
              <w:t xml:space="preserve"> на душу населения, процентов</w:t>
            </w:r>
          </w:p>
        </w:tc>
        <w:tc>
          <w:tcPr>
            <w:tcW w:w="947" w:type="pct"/>
            <w:vMerge/>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top w:val="single" w:sz="4" w:space="0" w:color="auto"/>
              <w:left w:val="single" w:sz="4" w:space="0" w:color="auto"/>
              <w:bottom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1.2.</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 xml:space="preserve">со среднемесячной начисленной заработной платой в размере от </w:t>
            </w:r>
            <w:hyperlink r:id="rId30" w:history="1">
              <w:r w:rsidRPr="009C1EB0">
                <w:rPr>
                  <w:rStyle w:val="af4"/>
                  <w:rFonts w:ascii="Times New Roman" w:hAnsi="Times New Roman"/>
                  <w:b w:val="0"/>
                  <w:color w:val="auto"/>
                </w:rPr>
                <w:t>прожиточного минимума</w:t>
              </w:r>
            </w:hyperlink>
            <w:r w:rsidRPr="009C1EB0">
              <w:rPr>
                <w:rFonts w:ascii="Times New Roman" w:hAnsi="Times New Roman" w:cs="Times New Roman"/>
              </w:rPr>
              <w:t xml:space="preserve"> на душу населения до </w:t>
            </w:r>
            <w:hyperlink r:id="rId31" w:history="1">
              <w:r w:rsidRPr="009C1EB0">
                <w:rPr>
                  <w:rStyle w:val="af4"/>
                  <w:rFonts w:ascii="Times New Roman" w:hAnsi="Times New Roman"/>
                  <w:b w:val="0"/>
                  <w:color w:val="auto"/>
                </w:rPr>
                <w:t>минимального потребительского бюджета</w:t>
              </w:r>
            </w:hyperlink>
            <w:r w:rsidRPr="009C1EB0">
              <w:rPr>
                <w:rFonts w:ascii="Times New Roman" w:hAnsi="Times New Roman" w:cs="Times New Roman"/>
              </w:rPr>
              <w:t xml:space="preserve"> на члена типовой семьи, процентов</w:t>
            </w:r>
          </w:p>
        </w:tc>
        <w:tc>
          <w:tcPr>
            <w:tcW w:w="947" w:type="pct"/>
            <w:vMerge/>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top w:val="single" w:sz="4" w:space="0" w:color="auto"/>
              <w:left w:val="single" w:sz="4" w:space="0" w:color="auto"/>
              <w:bottom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lastRenderedPageBreak/>
              <w:t>1.3.</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 xml:space="preserve">со среднемесячной начисленной заработной платой в размере выше </w:t>
            </w:r>
            <w:hyperlink r:id="rId32" w:history="1">
              <w:r w:rsidRPr="009C1EB0">
                <w:rPr>
                  <w:rStyle w:val="af4"/>
                  <w:rFonts w:ascii="Times New Roman" w:hAnsi="Times New Roman"/>
                  <w:b w:val="0"/>
                  <w:color w:val="auto"/>
                </w:rPr>
                <w:t>минимального потребительского бюджета</w:t>
              </w:r>
            </w:hyperlink>
            <w:r w:rsidRPr="009C1EB0">
              <w:rPr>
                <w:rFonts w:ascii="Times New Roman" w:hAnsi="Times New Roman" w:cs="Times New Roman"/>
              </w:rPr>
              <w:t xml:space="preserve"> на члена типовой семьи, процентов</w:t>
            </w:r>
          </w:p>
        </w:tc>
        <w:tc>
          <w:tcPr>
            <w:tcW w:w="947" w:type="pct"/>
            <w:vMerge/>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top w:val="single" w:sz="4" w:space="0" w:color="auto"/>
              <w:left w:val="single" w:sz="4" w:space="0" w:color="auto"/>
              <w:bottom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2.</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Распределение работников списочного состава малых предприятий по размеру среднемесячной заработной платы,</w:t>
            </w:r>
          </w:p>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в том числе:</w:t>
            </w:r>
          </w:p>
        </w:tc>
        <w:tc>
          <w:tcPr>
            <w:tcW w:w="947" w:type="pct"/>
            <w:vMerge/>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top w:val="single" w:sz="4" w:space="0" w:color="auto"/>
              <w:left w:val="single" w:sz="4" w:space="0" w:color="auto"/>
              <w:bottom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2.1.</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 xml:space="preserve">со среднемесячной начисленной заработной платой в размере ниже </w:t>
            </w:r>
            <w:hyperlink r:id="rId33" w:history="1">
              <w:r w:rsidRPr="009C1EB0">
                <w:rPr>
                  <w:rStyle w:val="af4"/>
                  <w:rFonts w:ascii="Times New Roman" w:hAnsi="Times New Roman"/>
                  <w:b w:val="0"/>
                  <w:color w:val="auto"/>
                </w:rPr>
                <w:t>прожиточного минимума</w:t>
              </w:r>
            </w:hyperlink>
            <w:r w:rsidRPr="009C1EB0">
              <w:rPr>
                <w:rFonts w:ascii="Times New Roman" w:hAnsi="Times New Roman" w:cs="Times New Roman"/>
              </w:rPr>
              <w:t xml:space="preserve"> на душу населения, процентов</w:t>
            </w:r>
          </w:p>
        </w:tc>
        <w:tc>
          <w:tcPr>
            <w:tcW w:w="947" w:type="pct"/>
            <w:vMerge/>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top w:val="single" w:sz="4" w:space="0" w:color="auto"/>
              <w:left w:val="single" w:sz="4" w:space="0" w:color="auto"/>
              <w:bottom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2.2.</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 xml:space="preserve">со среднемесячной начисленной заработной платой в размере от </w:t>
            </w:r>
            <w:hyperlink r:id="rId34" w:history="1">
              <w:r w:rsidRPr="009C1EB0">
                <w:rPr>
                  <w:rStyle w:val="af4"/>
                  <w:rFonts w:ascii="Times New Roman" w:hAnsi="Times New Roman"/>
                  <w:b w:val="0"/>
                  <w:color w:val="auto"/>
                </w:rPr>
                <w:t>прожиточного минимума</w:t>
              </w:r>
            </w:hyperlink>
            <w:r w:rsidRPr="009C1EB0">
              <w:rPr>
                <w:rFonts w:ascii="Times New Roman" w:hAnsi="Times New Roman" w:cs="Times New Roman"/>
              </w:rPr>
              <w:t xml:space="preserve"> на душу населения до </w:t>
            </w:r>
            <w:hyperlink r:id="rId35" w:history="1">
              <w:r w:rsidRPr="009C1EB0">
                <w:rPr>
                  <w:rStyle w:val="af4"/>
                  <w:rFonts w:ascii="Times New Roman" w:hAnsi="Times New Roman"/>
                  <w:b w:val="0"/>
                  <w:color w:val="auto"/>
                </w:rPr>
                <w:t>минимального потребительского бюджета</w:t>
              </w:r>
            </w:hyperlink>
            <w:r w:rsidRPr="009C1EB0">
              <w:rPr>
                <w:rFonts w:ascii="Times New Roman" w:hAnsi="Times New Roman" w:cs="Times New Roman"/>
              </w:rPr>
              <w:t xml:space="preserve"> на члена типовой семьи, процентов</w:t>
            </w:r>
          </w:p>
        </w:tc>
        <w:tc>
          <w:tcPr>
            <w:tcW w:w="947" w:type="pct"/>
            <w:vMerge/>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top w:val="single" w:sz="4" w:space="0" w:color="auto"/>
              <w:left w:val="single" w:sz="4" w:space="0" w:color="auto"/>
              <w:bottom w:val="single" w:sz="4" w:space="0" w:color="auto"/>
            </w:tcBorders>
          </w:tcPr>
          <w:p w:rsidR="001371D7" w:rsidRPr="009C1EB0" w:rsidRDefault="001371D7" w:rsidP="001371D7">
            <w:pPr>
              <w:pStyle w:val="af5"/>
              <w:rPr>
                <w:rFonts w:ascii="Times New Roman" w:hAnsi="Times New Roman" w:cs="Times New Roman"/>
              </w:rPr>
            </w:pPr>
          </w:p>
        </w:tc>
      </w:tr>
      <w:tr w:rsidR="001B347C" w:rsidRPr="009C1EB0" w:rsidTr="009C1EB0">
        <w:tc>
          <w:tcPr>
            <w:tcW w:w="337" w:type="pct"/>
            <w:tcBorders>
              <w:top w:val="single" w:sz="4" w:space="0" w:color="auto"/>
              <w:bottom w:val="single" w:sz="4" w:space="0" w:color="auto"/>
              <w:right w:val="single" w:sz="4" w:space="0" w:color="auto"/>
            </w:tcBorders>
          </w:tcPr>
          <w:p w:rsidR="001371D7" w:rsidRPr="009C1EB0" w:rsidRDefault="001371D7" w:rsidP="001371D7">
            <w:pPr>
              <w:pStyle w:val="af5"/>
              <w:jc w:val="center"/>
              <w:rPr>
                <w:rFonts w:ascii="Times New Roman" w:hAnsi="Times New Roman" w:cs="Times New Roman"/>
              </w:rPr>
            </w:pPr>
            <w:r w:rsidRPr="009C1EB0">
              <w:rPr>
                <w:rFonts w:ascii="Times New Roman" w:hAnsi="Times New Roman" w:cs="Times New Roman"/>
              </w:rPr>
              <w:t>2.3.</w:t>
            </w:r>
          </w:p>
        </w:tc>
        <w:tc>
          <w:tcPr>
            <w:tcW w:w="1757" w:type="pct"/>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r w:rsidRPr="009C1EB0">
              <w:rPr>
                <w:rFonts w:ascii="Times New Roman" w:hAnsi="Times New Roman" w:cs="Times New Roman"/>
              </w:rPr>
              <w:t xml:space="preserve">со среднемесячной начисленной заработной платой в размере выше </w:t>
            </w:r>
            <w:hyperlink r:id="rId36" w:history="1">
              <w:r w:rsidRPr="009C1EB0">
                <w:rPr>
                  <w:rStyle w:val="af4"/>
                  <w:rFonts w:ascii="Times New Roman" w:hAnsi="Times New Roman"/>
                  <w:b w:val="0"/>
                  <w:color w:val="auto"/>
                </w:rPr>
                <w:t>минимального потребительского бюджета</w:t>
              </w:r>
            </w:hyperlink>
            <w:r w:rsidRPr="009C1EB0">
              <w:rPr>
                <w:rFonts w:ascii="Times New Roman" w:hAnsi="Times New Roman" w:cs="Times New Roman"/>
              </w:rPr>
              <w:t xml:space="preserve"> на члена типовой семьи, процентов</w:t>
            </w:r>
          </w:p>
        </w:tc>
        <w:tc>
          <w:tcPr>
            <w:tcW w:w="947" w:type="pct"/>
            <w:vMerge/>
            <w:tcBorders>
              <w:top w:val="single" w:sz="4" w:space="0" w:color="auto"/>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1080" w:type="pct"/>
            <w:vMerge/>
            <w:tcBorders>
              <w:left w:val="single" w:sz="4" w:space="0" w:color="auto"/>
              <w:bottom w:val="single" w:sz="4" w:space="0" w:color="auto"/>
              <w:right w:val="single" w:sz="4" w:space="0" w:color="auto"/>
            </w:tcBorders>
          </w:tcPr>
          <w:p w:rsidR="001371D7" w:rsidRPr="009C1EB0" w:rsidRDefault="001371D7" w:rsidP="001371D7">
            <w:pPr>
              <w:pStyle w:val="af5"/>
              <w:rPr>
                <w:rFonts w:ascii="Times New Roman" w:hAnsi="Times New Roman" w:cs="Times New Roman"/>
              </w:rPr>
            </w:pPr>
          </w:p>
        </w:tc>
        <w:tc>
          <w:tcPr>
            <w:tcW w:w="878" w:type="pct"/>
            <w:vMerge/>
            <w:tcBorders>
              <w:top w:val="single" w:sz="4" w:space="0" w:color="auto"/>
              <w:left w:val="single" w:sz="4" w:space="0" w:color="auto"/>
              <w:bottom w:val="single" w:sz="4" w:space="0" w:color="auto"/>
            </w:tcBorders>
          </w:tcPr>
          <w:p w:rsidR="001371D7" w:rsidRPr="009C1EB0" w:rsidRDefault="001371D7" w:rsidP="001371D7">
            <w:pPr>
              <w:pStyle w:val="af5"/>
              <w:rPr>
                <w:rFonts w:ascii="Times New Roman" w:hAnsi="Times New Roman" w:cs="Times New Roman"/>
              </w:rPr>
            </w:pPr>
          </w:p>
        </w:tc>
      </w:tr>
    </w:tbl>
    <w:p w:rsidR="00A7722A" w:rsidRDefault="00A7722A" w:rsidP="00045DCE">
      <w:pPr>
        <w:widowControl w:val="0"/>
        <w:tabs>
          <w:tab w:val="num" w:pos="567"/>
          <w:tab w:val="right" w:pos="8640"/>
        </w:tabs>
        <w:ind w:right="-716"/>
        <w:rPr>
          <w:snapToGrid w:val="0"/>
          <w:sz w:val="28"/>
          <w:szCs w:val="28"/>
        </w:rPr>
      </w:pPr>
    </w:p>
    <w:p w:rsidR="00EA18A2" w:rsidRDefault="00EA18A2" w:rsidP="00045DCE">
      <w:pPr>
        <w:widowControl w:val="0"/>
        <w:tabs>
          <w:tab w:val="num" w:pos="567"/>
          <w:tab w:val="right" w:pos="8640"/>
        </w:tabs>
        <w:ind w:right="-716"/>
        <w:rPr>
          <w:snapToGrid w:val="0"/>
          <w:sz w:val="28"/>
          <w:szCs w:val="28"/>
        </w:rPr>
      </w:pPr>
    </w:p>
    <w:p w:rsidR="00EA18A2" w:rsidRDefault="00EA18A2" w:rsidP="00045DCE">
      <w:pPr>
        <w:widowControl w:val="0"/>
        <w:tabs>
          <w:tab w:val="num" w:pos="567"/>
          <w:tab w:val="right" w:pos="8640"/>
        </w:tabs>
        <w:ind w:right="-716"/>
        <w:rPr>
          <w:snapToGrid w:val="0"/>
          <w:sz w:val="28"/>
          <w:szCs w:val="28"/>
        </w:rPr>
      </w:pPr>
    </w:p>
    <w:p w:rsidR="00EA18A2" w:rsidRPr="00BD584A" w:rsidRDefault="00EA18A2" w:rsidP="00EA18A2">
      <w:pPr>
        <w:tabs>
          <w:tab w:val="left" w:pos="709"/>
          <w:tab w:val="left" w:pos="851"/>
        </w:tabs>
        <w:jc w:val="center"/>
        <w:rPr>
          <w:b/>
          <w:sz w:val="28"/>
          <w:szCs w:val="28"/>
        </w:rPr>
      </w:pPr>
      <w:r w:rsidRPr="00BD584A">
        <w:rPr>
          <w:b/>
          <w:sz w:val="28"/>
          <w:szCs w:val="28"/>
        </w:rPr>
        <w:lastRenderedPageBreak/>
        <w:t>Пояснительная записка</w:t>
      </w:r>
    </w:p>
    <w:p w:rsidR="00EA18A2" w:rsidRPr="00BD584A" w:rsidRDefault="00EA18A2" w:rsidP="00EA18A2">
      <w:pPr>
        <w:jc w:val="center"/>
        <w:rPr>
          <w:b/>
          <w:sz w:val="28"/>
          <w:szCs w:val="28"/>
        </w:rPr>
      </w:pPr>
    </w:p>
    <w:p w:rsidR="00EA18A2" w:rsidRPr="00F04B30" w:rsidRDefault="00EA18A2" w:rsidP="00F04B30">
      <w:pPr>
        <w:pStyle w:val="a3"/>
        <w:jc w:val="center"/>
        <w:rPr>
          <w:b/>
          <w:bCs/>
        </w:rPr>
      </w:pPr>
      <w:bookmarkStart w:id="0" w:name="_GoBack"/>
      <w:r w:rsidRPr="00F04B30">
        <w:rPr>
          <w:b/>
        </w:rPr>
        <w:t xml:space="preserve">к </w:t>
      </w:r>
      <w:proofErr w:type="gramStart"/>
      <w:r w:rsidRPr="00F04B30">
        <w:rPr>
          <w:b/>
        </w:rPr>
        <w:t>проекту  постановления</w:t>
      </w:r>
      <w:proofErr w:type="gramEnd"/>
      <w:r w:rsidRPr="00F04B30">
        <w:rPr>
          <w:b/>
        </w:rPr>
        <w:t xml:space="preserve">  </w:t>
      </w:r>
      <w:r w:rsidR="00F04B30" w:rsidRPr="00F04B30">
        <w:rPr>
          <w:b/>
        </w:rPr>
        <w:t>Кабинета Министров</w:t>
      </w:r>
      <w:r w:rsidRPr="00F04B30">
        <w:rPr>
          <w:b/>
        </w:rPr>
        <w:t xml:space="preserve">  Республики  Татарстан</w:t>
      </w:r>
    </w:p>
    <w:p w:rsidR="00EA18A2" w:rsidRPr="00F04B30" w:rsidRDefault="00EA18A2" w:rsidP="00F04B30">
      <w:pPr>
        <w:pStyle w:val="a3"/>
        <w:jc w:val="center"/>
        <w:rPr>
          <w:b/>
          <w:bCs/>
        </w:rPr>
      </w:pPr>
      <w:r w:rsidRPr="00F04B30">
        <w:rPr>
          <w:b/>
        </w:rPr>
        <w:t>«О внесении изменений в постановление Кабинета Министров Республики Татарстан от 31.03.2010 № 205 «О мониторинге социально-трудовой сферы Республики Татарстан»</w:t>
      </w:r>
    </w:p>
    <w:bookmarkEnd w:id="0"/>
    <w:p w:rsidR="00EA18A2" w:rsidRPr="00BD584A" w:rsidRDefault="00EA18A2" w:rsidP="00EA18A2">
      <w:pPr>
        <w:pStyle w:val="a3"/>
        <w:rPr>
          <w:bCs/>
        </w:rPr>
      </w:pPr>
    </w:p>
    <w:p w:rsidR="00EA18A2" w:rsidRPr="00232930" w:rsidRDefault="00EA18A2" w:rsidP="00EA18A2">
      <w:pPr>
        <w:jc w:val="center"/>
        <w:rPr>
          <w:sz w:val="28"/>
          <w:szCs w:val="28"/>
          <w:highlight w:val="yellow"/>
        </w:rPr>
      </w:pPr>
    </w:p>
    <w:p w:rsidR="00EA18A2" w:rsidRPr="00BD584A" w:rsidRDefault="00EA18A2" w:rsidP="00EA18A2">
      <w:pPr>
        <w:ind w:firstLine="709"/>
        <w:jc w:val="both"/>
        <w:rPr>
          <w:sz w:val="28"/>
          <w:szCs w:val="28"/>
        </w:rPr>
      </w:pPr>
      <w:r w:rsidRPr="00BD584A">
        <w:rPr>
          <w:sz w:val="28"/>
          <w:szCs w:val="28"/>
        </w:rPr>
        <w:t xml:space="preserve">Проект постановления Кабинета Министров Республики Татарстан </w:t>
      </w:r>
      <w:r w:rsidRPr="006562B6">
        <w:rPr>
          <w:sz w:val="28"/>
          <w:szCs w:val="28"/>
        </w:rPr>
        <w:t>«О внесении изменений в постановление Кабинета Министров Республики Татарстан от 31.03.2010 № 205 «О мониторинге социально-трудовой сферы Республики Татарстан»</w:t>
      </w:r>
      <w:r>
        <w:rPr>
          <w:sz w:val="28"/>
          <w:szCs w:val="28"/>
        </w:rPr>
        <w:t xml:space="preserve"> </w:t>
      </w:r>
      <w:r w:rsidRPr="00BD584A">
        <w:rPr>
          <w:sz w:val="28"/>
          <w:szCs w:val="28"/>
        </w:rPr>
        <w:t>разработан</w:t>
      </w:r>
      <w:r>
        <w:rPr>
          <w:sz w:val="28"/>
          <w:szCs w:val="28"/>
        </w:rPr>
        <w:t>» (далее – проект Постановления)</w:t>
      </w:r>
      <w:r w:rsidRPr="00BD584A">
        <w:rPr>
          <w:sz w:val="28"/>
          <w:szCs w:val="28"/>
        </w:rPr>
        <w:t xml:space="preserve"> в целях актуализации перечня показателей, используемых для мониторинга социально-трудовой сферы Республики Татарстан. </w:t>
      </w:r>
    </w:p>
    <w:p w:rsidR="00EA18A2" w:rsidRPr="003A32FB" w:rsidRDefault="00EA18A2" w:rsidP="00EA18A2">
      <w:pPr>
        <w:ind w:firstLine="709"/>
        <w:jc w:val="both"/>
        <w:rPr>
          <w:sz w:val="28"/>
          <w:szCs w:val="28"/>
        </w:rPr>
      </w:pPr>
      <w:r>
        <w:rPr>
          <w:sz w:val="28"/>
          <w:szCs w:val="28"/>
        </w:rPr>
        <w:t>Актуализированы</w:t>
      </w:r>
      <w:r w:rsidRPr="003A32FB">
        <w:rPr>
          <w:sz w:val="28"/>
          <w:szCs w:val="28"/>
        </w:rPr>
        <w:t xml:space="preserve"> формулировки, периодичность</w:t>
      </w:r>
      <w:r>
        <w:rPr>
          <w:sz w:val="28"/>
          <w:szCs w:val="28"/>
        </w:rPr>
        <w:t xml:space="preserve">, </w:t>
      </w:r>
      <w:r w:rsidRPr="003A32FB">
        <w:rPr>
          <w:sz w:val="28"/>
          <w:szCs w:val="28"/>
        </w:rPr>
        <w:t xml:space="preserve">сроки </w:t>
      </w:r>
      <w:r>
        <w:rPr>
          <w:sz w:val="28"/>
          <w:szCs w:val="28"/>
        </w:rPr>
        <w:t xml:space="preserve">и порядок </w:t>
      </w:r>
      <w:r w:rsidRPr="003A32FB">
        <w:rPr>
          <w:sz w:val="28"/>
          <w:szCs w:val="28"/>
        </w:rPr>
        <w:t>представления ряда статистических</w:t>
      </w:r>
      <w:r>
        <w:rPr>
          <w:sz w:val="28"/>
          <w:szCs w:val="28"/>
        </w:rPr>
        <w:t xml:space="preserve"> и ведомственных</w:t>
      </w:r>
      <w:r w:rsidRPr="003A32FB">
        <w:rPr>
          <w:sz w:val="28"/>
          <w:szCs w:val="28"/>
        </w:rPr>
        <w:t xml:space="preserve"> показателей.</w:t>
      </w:r>
    </w:p>
    <w:p w:rsidR="00EA18A2" w:rsidRPr="00A751BA" w:rsidRDefault="00EA18A2" w:rsidP="00EA18A2">
      <w:pPr>
        <w:pStyle w:val="a3"/>
        <w:ind w:right="-2" w:firstLine="709"/>
        <w:rPr>
          <w:b/>
          <w:bCs/>
        </w:rPr>
      </w:pPr>
      <w:r>
        <w:t>Проект П</w:t>
      </w:r>
      <w:r w:rsidRPr="00A751BA">
        <w:t>остановления размещен на официальном портале Республики Татарстан для проведения независимой антикоррупционной экспертизы.</w:t>
      </w:r>
    </w:p>
    <w:p w:rsidR="00EA18A2" w:rsidRPr="00A751BA" w:rsidRDefault="00EA18A2" w:rsidP="00EA18A2">
      <w:pPr>
        <w:pStyle w:val="a3"/>
        <w:ind w:right="-2" w:firstLine="709"/>
        <w:rPr>
          <w:b/>
          <w:bCs/>
        </w:rPr>
      </w:pPr>
      <w:r w:rsidRPr="00A751BA">
        <w:t xml:space="preserve">В ходе проведения внутренней антикоррупционной экспертизы в проекте Постановления </w:t>
      </w:r>
      <w:proofErr w:type="spellStart"/>
      <w:r w:rsidRPr="00A751BA">
        <w:t>коррупциогенные</w:t>
      </w:r>
      <w:proofErr w:type="spellEnd"/>
      <w:r w:rsidRPr="00A751BA">
        <w:t xml:space="preserve"> факторы не выявлены.</w:t>
      </w:r>
    </w:p>
    <w:p w:rsidR="00EA18A2" w:rsidRDefault="00EA18A2" w:rsidP="00EA18A2">
      <w:pPr>
        <w:pStyle w:val="a3"/>
        <w:ind w:right="-2" w:firstLine="709"/>
        <w:rPr>
          <w:b/>
          <w:bCs/>
        </w:rPr>
      </w:pPr>
      <w:r w:rsidRPr="00A751BA">
        <w:t>Принятие Постановления не потребует выделения дополнительных средств из бюджета Республики Татарстан.</w:t>
      </w:r>
      <w:r w:rsidRPr="00FB7C6D">
        <w:t xml:space="preserve"> </w:t>
      </w:r>
    </w:p>
    <w:p w:rsidR="00EA18A2" w:rsidRPr="00803214" w:rsidRDefault="00EA18A2" w:rsidP="00EA18A2">
      <w:pPr>
        <w:pStyle w:val="a3"/>
        <w:ind w:right="-2" w:firstLine="709"/>
        <w:rPr>
          <w:b/>
          <w:bCs/>
        </w:rPr>
      </w:pPr>
    </w:p>
    <w:p w:rsidR="00EA18A2" w:rsidRPr="00313118" w:rsidRDefault="00EA18A2" w:rsidP="00045DCE">
      <w:pPr>
        <w:widowControl w:val="0"/>
        <w:tabs>
          <w:tab w:val="num" w:pos="567"/>
          <w:tab w:val="right" w:pos="8640"/>
        </w:tabs>
        <w:ind w:right="-716"/>
        <w:rPr>
          <w:snapToGrid w:val="0"/>
          <w:sz w:val="28"/>
          <w:szCs w:val="28"/>
        </w:rPr>
      </w:pPr>
    </w:p>
    <w:sectPr w:rsidR="00EA18A2" w:rsidRPr="00313118" w:rsidSect="001371D7">
      <w:pgSz w:w="11907" w:h="16840" w:code="9"/>
      <w:pgMar w:top="1134" w:right="567" w:bottom="1134" w:left="1134" w:header="709" w:footer="567" w:gutter="0"/>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43D" w:rsidRDefault="0006643D" w:rsidP="006B0A98">
      <w:r>
        <w:separator/>
      </w:r>
    </w:p>
  </w:endnote>
  <w:endnote w:type="continuationSeparator" w:id="0">
    <w:p w:rsidR="0006643D" w:rsidRDefault="0006643D" w:rsidP="006B0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43D" w:rsidRDefault="0006643D" w:rsidP="006B0A98">
      <w:r>
        <w:separator/>
      </w:r>
    </w:p>
  </w:footnote>
  <w:footnote w:type="continuationSeparator" w:id="0">
    <w:p w:rsidR="0006643D" w:rsidRDefault="0006643D" w:rsidP="006B0A98">
      <w:r>
        <w:continuationSeparator/>
      </w:r>
    </w:p>
  </w:footnote>
  <w:footnote w:id="1">
    <w:p w:rsidR="001371D7" w:rsidRPr="00BD561F" w:rsidRDefault="001371D7" w:rsidP="00D32830">
      <w:pPr>
        <w:pStyle w:val="af8"/>
        <w:rPr>
          <w:rFonts w:ascii="Times New Roman" w:hAnsi="Times New Roman" w:cs="Times New Roman"/>
        </w:rPr>
      </w:pPr>
      <w:r w:rsidRPr="00BD561F">
        <w:rPr>
          <w:rStyle w:val="afa"/>
          <w:rFonts w:ascii="Times New Roman" w:hAnsi="Times New Roman" w:cs="Times New Roman"/>
        </w:rPr>
        <w:footnoteRef/>
      </w:r>
      <w:r w:rsidRPr="00BD561F">
        <w:rPr>
          <w:rFonts w:ascii="Times New Roman" w:hAnsi="Times New Roman" w:cs="Times New Roman"/>
        </w:rPr>
        <w:t xml:space="preserve"> </w:t>
      </w:r>
      <w:r w:rsidRPr="00BD561F">
        <w:rPr>
          <w:rFonts w:ascii="Times New Roman" w:hAnsi="Times New Roman" w:cs="Times New Roman"/>
          <w:color w:val="333333"/>
          <w:sz w:val="17"/>
          <w:szCs w:val="17"/>
          <w:shd w:val="clear" w:color="auto" w:fill="FFFFFF"/>
        </w:rPr>
        <w:t>по Республике Татарстан включая субъекты малого предпринимательства.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1D7" w:rsidRPr="007769AA" w:rsidRDefault="001371D7">
    <w:pPr>
      <w:pStyle w:val="a8"/>
      <w:jc w:val="center"/>
      <w:rPr>
        <w:sz w:val="28"/>
        <w:szCs w:val="28"/>
      </w:rPr>
    </w:pPr>
    <w:r w:rsidRPr="007769AA">
      <w:rPr>
        <w:sz w:val="28"/>
        <w:szCs w:val="28"/>
      </w:rPr>
      <w:fldChar w:fldCharType="begin"/>
    </w:r>
    <w:r w:rsidRPr="007769AA">
      <w:rPr>
        <w:sz w:val="28"/>
        <w:szCs w:val="28"/>
      </w:rPr>
      <w:instrText>PAGE   \* MERGEFORMAT</w:instrText>
    </w:r>
    <w:r w:rsidRPr="007769AA">
      <w:rPr>
        <w:sz w:val="28"/>
        <w:szCs w:val="28"/>
      </w:rPr>
      <w:fldChar w:fldCharType="separate"/>
    </w:r>
    <w:r w:rsidR="00F04B30">
      <w:rPr>
        <w:noProof/>
        <w:sz w:val="28"/>
        <w:szCs w:val="28"/>
      </w:rPr>
      <w:t>39</w:t>
    </w:r>
    <w:r w:rsidRPr="007769AA">
      <w:rPr>
        <w:sz w:val="28"/>
        <w:szCs w:val="28"/>
      </w:rPr>
      <w:fldChar w:fldCharType="end"/>
    </w:r>
  </w:p>
  <w:p w:rsidR="001371D7" w:rsidRDefault="001371D7">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A316EBF"/>
    <w:multiLevelType w:val="multilevel"/>
    <w:tmpl w:val="4D5052AC"/>
    <w:lvl w:ilvl="0">
      <w:start w:val="1"/>
      <w:numFmt w:val="decimal"/>
      <w:lvlText w:val="%1."/>
      <w:lvlJc w:val="left"/>
      <w:pPr>
        <w:ind w:left="360" w:hanging="360"/>
      </w:pPr>
      <w:rPr>
        <w:rFonts w:hint="default"/>
        <w:b/>
        <w:color w:val="26282F"/>
      </w:rPr>
    </w:lvl>
    <w:lvl w:ilvl="1">
      <w:start w:val="1"/>
      <w:numFmt w:val="decimal"/>
      <w:lvlText w:val="%1.%2."/>
      <w:lvlJc w:val="left"/>
      <w:pPr>
        <w:ind w:left="360" w:hanging="360"/>
      </w:pPr>
      <w:rPr>
        <w:rFonts w:hint="default"/>
        <w:b/>
        <w:color w:val="26282F"/>
      </w:rPr>
    </w:lvl>
    <w:lvl w:ilvl="2">
      <w:start w:val="1"/>
      <w:numFmt w:val="decimal"/>
      <w:lvlText w:val="%1.%2.%3."/>
      <w:lvlJc w:val="left"/>
      <w:pPr>
        <w:ind w:left="720" w:hanging="720"/>
      </w:pPr>
      <w:rPr>
        <w:rFonts w:hint="default"/>
        <w:b/>
        <w:color w:val="26282F"/>
      </w:rPr>
    </w:lvl>
    <w:lvl w:ilvl="3">
      <w:start w:val="1"/>
      <w:numFmt w:val="decimal"/>
      <w:lvlText w:val="%1.%2.%3.%4."/>
      <w:lvlJc w:val="left"/>
      <w:pPr>
        <w:ind w:left="720" w:hanging="720"/>
      </w:pPr>
      <w:rPr>
        <w:rFonts w:hint="default"/>
        <w:b/>
        <w:color w:val="26282F"/>
      </w:rPr>
    </w:lvl>
    <w:lvl w:ilvl="4">
      <w:start w:val="1"/>
      <w:numFmt w:val="decimal"/>
      <w:lvlText w:val="%1.%2.%3.%4.%5."/>
      <w:lvlJc w:val="left"/>
      <w:pPr>
        <w:ind w:left="1080" w:hanging="1080"/>
      </w:pPr>
      <w:rPr>
        <w:rFonts w:hint="default"/>
        <w:b/>
        <w:color w:val="26282F"/>
      </w:rPr>
    </w:lvl>
    <w:lvl w:ilvl="5">
      <w:start w:val="1"/>
      <w:numFmt w:val="decimal"/>
      <w:lvlText w:val="%1.%2.%3.%4.%5.%6."/>
      <w:lvlJc w:val="left"/>
      <w:pPr>
        <w:ind w:left="1080" w:hanging="1080"/>
      </w:pPr>
      <w:rPr>
        <w:rFonts w:hint="default"/>
        <w:b/>
        <w:color w:val="26282F"/>
      </w:rPr>
    </w:lvl>
    <w:lvl w:ilvl="6">
      <w:start w:val="1"/>
      <w:numFmt w:val="decimal"/>
      <w:lvlText w:val="%1.%2.%3.%4.%5.%6.%7."/>
      <w:lvlJc w:val="left"/>
      <w:pPr>
        <w:ind w:left="1440" w:hanging="1440"/>
      </w:pPr>
      <w:rPr>
        <w:rFonts w:hint="default"/>
        <w:b/>
        <w:color w:val="26282F"/>
      </w:rPr>
    </w:lvl>
    <w:lvl w:ilvl="7">
      <w:start w:val="1"/>
      <w:numFmt w:val="decimal"/>
      <w:lvlText w:val="%1.%2.%3.%4.%5.%6.%7.%8."/>
      <w:lvlJc w:val="left"/>
      <w:pPr>
        <w:ind w:left="1440" w:hanging="1440"/>
      </w:pPr>
      <w:rPr>
        <w:rFonts w:hint="default"/>
        <w:b/>
        <w:color w:val="26282F"/>
      </w:rPr>
    </w:lvl>
    <w:lvl w:ilvl="8">
      <w:start w:val="1"/>
      <w:numFmt w:val="decimal"/>
      <w:lvlText w:val="%1.%2.%3.%4.%5.%6.%7.%8.%9."/>
      <w:lvlJc w:val="left"/>
      <w:pPr>
        <w:ind w:left="1800" w:hanging="1800"/>
      </w:pPr>
      <w:rPr>
        <w:rFonts w:hint="default"/>
        <w:b/>
        <w:color w:val="26282F"/>
      </w:rPr>
    </w:lvl>
  </w:abstractNum>
  <w:abstractNum w:abstractNumId="2" w15:restartNumberingAfterBreak="0">
    <w:nsid w:val="57E407A2"/>
    <w:multiLevelType w:val="singleLevel"/>
    <w:tmpl w:val="0419000F"/>
    <w:lvl w:ilvl="0">
      <w:start w:val="3"/>
      <w:numFmt w:val="decimal"/>
      <w:lvlText w:val="%1."/>
      <w:lvlJc w:val="left"/>
      <w:pPr>
        <w:tabs>
          <w:tab w:val="num" w:pos="360"/>
        </w:tabs>
        <w:ind w:left="360" w:hanging="360"/>
      </w:pPr>
      <w:rPr>
        <w:rFonts w:hint="default"/>
      </w:rPr>
    </w:lvl>
  </w:abstractNum>
  <w:abstractNum w:abstractNumId="3" w15:restartNumberingAfterBreak="0">
    <w:nsid w:val="69577350"/>
    <w:multiLevelType w:val="singleLevel"/>
    <w:tmpl w:val="0419000F"/>
    <w:lvl w:ilvl="0">
      <w:start w:val="1"/>
      <w:numFmt w:val="decimal"/>
      <w:lvlText w:val="%1."/>
      <w:lvlJc w:val="left"/>
      <w:pPr>
        <w:tabs>
          <w:tab w:val="num" w:pos="360"/>
        </w:tabs>
        <w:ind w:left="360" w:hanging="360"/>
      </w:pPr>
      <w:rPr>
        <w:rFonts w:hint="default"/>
      </w:rPr>
    </w:lvl>
  </w:abstractNum>
  <w:abstractNum w:abstractNumId="4" w15:restartNumberingAfterBreak="0">
    <w:nsid w:val="6BB958AD"/>
    <w:multiLevelType w:val="hybridMultilevel"/>
    <w:tmpl w:val="FFAE595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drawingGridHorizontalSpacing w:val="100"/>
  <w:drawingGridVerticalSpacing w:val="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77"/>
    <w:rsid w:val="000105FD"/>
    <w:rsid w:val="00011AE0"/>
    <w:rsid w:val="000120FB"/>
    <w:rsid w:val="00020A0F"/>
    <w:rsid w:val="00023EFD"/>
    <w:rsid w:val="00027E96"/>
    <w:rsid w:val="00030F94"/>
    <w:rsid w:val="000319B1"/>
    <w:rsid w:val="00031EF2"/>
    <w:rsid w:val="000326A8"/>
    <w:rsid w:val="00034861"/>
    <w:rsid w:val="0003788F"/>
    <w:rsid w:val="00043CF4"/>
    <w:rsid w:val="00045DCE"/>
    <w:rsid w:val="000514F9"/>
    <w:rsid w:val="00051B73"/>
    <w:rsid w:val="00065E9B"/>
    <w:rsid w:val="0006643D"/>
    <w:rsid w:val="00066F64"/>
    <w:rsid w:val="000706C8"/>
    <w:rsid w:val="00073B1F"/>
    <w:rsid w:val="0007652A"/>
    <w:rsid w:val="0007737C"/>
    <w:rsid w:val="000856B4"/>
    <w:rsid w:val="000861F3"/>
    <w:rsid w:val="000863D7"/>
    <w:rsid w:val="0009270D"/>
    <w:rsid w:val="00092DD6"/>
    <w:rsid w:val="000A2DD7"/>
    <w:rsid w:val="000A3F31"/>
    <w:rsid w:val="000A7535"/>
    <w:rsid w:val="000B13AD"/>
    <w:rsid w:val="000B5462"/>
    <w:rsid w:val="000B5D11"/>
    <w:rsid w:val="000B72EC"/>
    <w:rsid w:val="000C013A"/>
    <w:rsid w:val="000D4DD3"/>
    <w:rsid w:val="000E0C1E"/>
    <w:rsid w:val="000F1568"/>
    <w:rsid w:val="00102852"/>
    <w:rsid w:val="0011226F"/>
    <w:rsid w:val="001141D5"/>
    <w:rsid w:val="00117DBA"/>
    <w:rsid w:val="00123151"/>
    <w:rsid w:val="001231D8"/>
    <w:rsid w:val="00131E87"/>
    <w:rsid w:val="00132A8D"/>
    <w:rsid w:val="001340D4"/>
    <w:rsid w:val="0013515E"/>
    <w:rsid w:val="00135F67"/>
    <w:rsid w:val="001371D7"/>
    <w:rsid w:val="00141250"/>
    <w:rsid w:val="00142A8C"/>
    <w:rsid w:val="001452A8"/>
    <w:rsid w:val="001669DE"/>
    <w:rsid w:val="00171BDC"/>
    <w:rsid w:val="001732B6"/>
    <w:rsid w:val="00174AEF"/>
    <w:rsid w:val="00182A77"/>
    <w:rsid w:val="00192F1D"/>
    <w:rsid w:val="0019528D"/>
    <w:rsid w:val="001A4760"/>
    <w:rsid w:val="001A6B30"/>
    <w:rsid w:val="001B1F6A"/>
    <w:rsid w:val="001B2BE3"/>
    <w:rsid w:val="001B347C"/>
    <w:rsid w:val="001C5063"/>
    <w:rsid w:val="001D376B"/>
    <w:rsid w:val="001D57D9"/>
    <w:rsid w:val="001D76C4"/>
    <w:rsid w:val="001E0E24"/>
    <w:rsid w:val="001E711B"/>
    <w:rsid w:val="001F016D"/>
    <w:rsid w:val="001F60E8"/>
    <w:rsid w:val="00202EA0"/>
    <w:rsid w:val="00205288"/>
    <w:rsid w:val="00206ADE"/>
    <w:rsid w:val="00211787"/>
    <w:rsid w:val="00214C63"/>
    <w:rsid w:val="00215886"/>
    <w:rsid w:val="002221D1"/>
    <w:rsid w:val="00222D65"/>
    <w:rsid w:val="002246EB"/>
    <w:rsid w:val="0023724F"/>
    <w:rsid w:val="00247087"/>
    <w:rsid w:val="00247A42"/>
    <w:rsid w:val="002514B5"/>
    <w:rsid w:val="00253497"/>
    <w:rsid w:val="00255BA2"/>
    <w:rsid w:val="00262A54"/>
    <w:rsid w:val="00262B8B"/>
    <w:rsid w:val="002640D0"/>
    <w:rsid w:val="002659BA"/>
    <w:rsid w:val="00272310"/>
    <w:rsid w:val="00275D3A"/>
    <w:rsid w:val="002908F4"/>
    <w:rsid w:val="00292656"/>
    <w:rsid w:val="002A3BC6"/>
    <w:rsid w:val="002A4E42"/>
    <w:rsid w:val="002A7098"/>
    <w:rsid w:val="002B0DF6"/>
    <w:rsid w:val="002B0EE0"/>
    <w:rsid w:val="002C2FF2"/>
    <w:rsid w:val="002C7EDF"/>
    <w:rsid w:val="002D15B6"/>
    <w:rsid w:val="002E0734"/>
    <w:rsid w:val="002E51E5"/>
    <w:rsid w:val="002F33A1"/>
    <w:rsid w:val="002F5B2B"/>
    <w:rsid w:val="002F7840"/>
    <w:rsid w:val="0030018D"/>
    <w:rsid w:val="0030214A"/>
    <w:rsid w:val="0030258B"/>
    <w:rsid w:val="00302BD2"/>
    <w:rsid w:val="00311D8F"/>
    <w:rsid w:val="00313118"/>
    <w:rsid w:val="00313C23"/>
    <w:rsid w:val="00315A24"/>
    <w:rsid w:val="00317128"/>
    <w:rsid w:val="003266B1"/>
    <w:rsid w:val="003415A5"/>
    <w:rsid w:val="00345E41"/>
    <w:rsid w:val="0034696E"/>
    <w:rsid w:val="00347633"/>
    <w:rsid w:val="00350D9D"/>
    <w:rsid w:val="0035168A"/>
    <w:rsid w:val="00355172"/>
    <w:rsid w:val="003551A2"/>
    <w:rsid w:val="00355D16"/>
    <w:rsid w:val="00355E0B"/>
    <w:rsid w:val="00356575"/>
    <w:rsid w:val="00363F6E"/>
    <w:rsid w:val="00366153"/>
    <w:rsid w:val="0037261F"/>
    <w:rsid w:val="00376213"/>
    <w:rsid w:val="00381430"/>
    <w:rsid w:val="0038168F"/>
    <w:rsid w:val="003826BA"/>
    <w:rsid w:val="00387D15"/>
    <w:rsid w:val="0039053C"/>
    <w:rsid w:val="003A3557"/>
    <w:rsid w:val="003B42E2"/>
    <w:rsid w:val="003C3CAF"/>
    <w:rsid w:val="003D5FC7"/>
    <w:rsid w:val="003E32F0"/>
    <w:rsid w:val="003F0060"/>
    <w:rsid w:val="003F3451"/>
    <w:rsid w:val="003F3582"/>
    <w:rsid w:val="003F653C"/>
    <w:rsid w:val="003F6D6F"/>
    <w:rsid w:val="00402762"/>
    <w:rsid w:val="00403391"/>
    <w:rsid w:val="0040659A"/>
    <w:rsid w:val="00407A2B"/>
    <w:rsid w:val="004117F4"/>
    <w:rsid w:val="00412B01"/>
    <w:rsid w:val="00412C52"/>
    <w:rsid w:val="00414C25"/>
    <w:rsid w:val="00420FE7"/>
    <w:rsid w:val="00421CC0"/>
    <w:rsid w:val="00434F63"/>
    <w:rsid w:val="00440C2E"/>
    <w:rsid w:val="004512EF"/>
    <w:rsid w:val="0045172A"/>
    <w:rsid w:val="0046679E"/>
    <w:rsid w:val="00470171"/>
    <w:rsid w:val="004862CA"/>
    <w:rsid w:val="00493177"/>
    <w:rsid w:val="004A402C"/>
    <w:rsid w:val="004B121C"/>
    <w:rsid w:val="004B2AD2"/>
    <w:rsid w:val="004B6132"/>
    <w:rsid w:val="004C13DE"/>
    <w:rsid w:val="004C3479"/>
    <w:rsid w:val="004C3EEC"/>
    <w:rsid w:val="004D1703"/>
    <w:rsid w:val="004D4695"/>
    <w:rsid w:val="004E364D"/>
    <w:rsid w:val="004E373F"/>
    <w:rsid w:val="004E4536"/>
    <w:rsid w:val="004E5D07"/>
    <w:rsid w:val="004E5E7C"/>
    <w:rsid w:val="004E70A6"/>
    <w:rsid w:val="004F1700"/>
    <w:rsid w:val="004F4535"/>
    <w:rsid w:val="004F6153"/>
    <w:rsid w:val="004F70D0"/>
    <w:rsid w:val="00500D0B"/>
    <w:rsid w:val="00501157"/>
    <w:rsid w:val="00501689"/>
    <w:rsid w:val="0050339A"/>
    <w:rsid w:val="005061FA"/>
    <w:rsid w:val="005068BB"/>
    <w:rsid w:val="00507C06"/>
    <w:rsid w:val="0051033F"/>
    <w:rsid w:val="005113BF"/>
    <w:rsid w:val="00512A11"/>
    <w:rsid w:val="0051387F"/>
    <w:rsid w:val="00516396"/>
    <w:rsid w:val="00521E83"/>
    <w:rsid w:val="005220DD"/>
    <w:rsid w:val="0053231A"/>
    <w:rsid w:val="005422AC"/>
    <w:rsid w:val="00552F3D"/>
    <w:rsid w:val="0056120E"/>
    <w:rsid w:val="005723BF"/>
    <w:rsid w:val="00574E30"/>
    <w:rsid w:val="00575472"/>
    <w:rsid w:val="00577303"/>
    <w:rsid w:val="005835BB"/>
    <w:rsid w:val="00585D9E"/>
    <w:rsid w:val="00587219"/>
    <w:rsid w:val="00590459"/>
    <w:rsid w:val="00591B72"/>
    <w:rsid w:val="00591C5D"/>
    <w:rsid w:val="005949B9"/>
    <w:rsid w:val="005A1589"/>
    <w:rsid w:val="005C3216"/>
    <w:rsid w:val="005D0B42"/>
    <w:rsid w:val="005D725C"/>
    <w:rsid w:val="005D7E96"/>
    <w:rsid w:val="005E19D8"/>
    <w:rsid w:val="005E2EF1"/>
    <w:rsid w:val="005F07BA"/>
    <w:rsid w:val="005F4DD1"/>
    <w:rsid w:val="006039E1"/>
    <w:rsid w:val="00606A48"/>
    <w:rsid w:val="006176A9"/>
    <w:rsid w:val="0062353D"/>
    <w:rsid w:val="00634984"/>
    <w:rsid w:val="006447A0"/>
    <w:rsid w:val="00652261"/>
    <w:rsid w:val="00655718"/>
    <w:rsid w:val="0066341F"/>
    <w:rsid w:val="00663BD4"/>
    <w:rsid w:val="00683BED"/>
    <w:rsid w:val="006850F7"/>
    <w:rsid w:val="006900C5"/>
    <w:rsid w:val="00693861"/>
    <w:rsid w:val="006A0923"/>
    <w:rsid w:val="006A581D"/>
    <w:rsid w:val="006B0A98"/>
    <w:rsid w:val="006B1431"/>
    <w:rsid w:val="006B6555"/>
    <w:rsid w:val="006C0703"/>
    <w:rsid w:val="006C1472"/>
    <w:rsid w:val="006C2177"/>
    <w:rsid w:val="006E2127"/>
    <w:rsid w:val="006E2897"/>
    <w:rsid w:val="006E4457"/>
    <w:rsid w:val="006E5C62"/>
    <w:rsid w:val="006F0301"/>
    <w:rsid w:val="006F26FB"/>
    <w:rsid w:val="0070455E"/>
    <w:rsid w:val="007059D8"/>
    <w:rsid w:val="00712164"/>
    <w:rsid w:val="00713B10"/>
    <w:rsid w:val="00715471"/>
    <w:rsid w:val="00715E40"/>
    <w:rsid w:val="00716716"/>
    <w:rsid w:val="007202E9"/>
    <w:rsid w:val="00723723"/>
    <w:rsid w:val="0072389F"/>
    <w:rsid w:val="00726569"/>
    <w:rsid w:val="00727648"/>
    <w:rsid w:val="00734079"/>
    <w:rsid w:val="007363FD"/>
    <w:rsid w:val="00740B16"/>
    <w:rsid w:val="00743172"/>
    <w:rsid w:val="00745CC4"/>
    <w:rsid w:val="0075342F"/>
    <w:rsid w:val="00757C23"/>
    <w:rsid w:val="007612FB"/>
    <w:rsid w:val="00771F66"/>
    <w:rsid w:val="007769AA"/>
    <w:rsid w:val="00781414"/>
    <w:rsid w:val="00785627"/>
    <w:rsid w:val="0078578F"/>
    <w:rsid w:val="0079118D"/>
    <w:rsid w:val="007A5149"/>
    <w:rsid w:val="007A73B3"/>
    <w:rsid w:val="007A7CCB"/>
    <w:rsid w:val="007B1D77"/>
    <w:rsid w:val="007B6881"/>
    <w:rsid w:val="007C1115"/>
    <w:rsid w:val="007C1DAA"/>
    <w:rsid w:val="007D04DD"/>
    <w:rsid w:val="007D2F36"/>
    <w:rsid w:val="007D5E99"/>
    <w:rsid w:val="007E37A0"/>
    <w:rsid w:val="007E41EA"/>
    <w:rsid w:val="007F7214"/>
    <w:rsid w:val="007F7DCC"/>
    <w:rsid w:val="00814BC9"/>
    <w:rsid w:val="00821989"/>
    <w:rsid w:val="00821FB9"/>
    <w:rsid w:val="008226E5"/>
    <w:rsid w:val="00827789"/>
    <w:rsid w:val="00831565"/>
    <w:rsid w:val="00831628"/>
    <w:rsid w:val="0083222B"/>
    <w:rsid w:val="00833004"/>
    <w:rsid w:val="00834399"/>
    <w:rsid w:val="0083446E"/>
    <w:rsid w:val="00834AC0"/>
    <w:rsid w:val="008422B8"/>
    <w:rsid w:val="0084300C"/>
    <w:rsid w:val="0084440A"/>
    <w:rsid w:val="0084563E"/>
    <w:rsid w:val="0084774B"/>
    <w:rsid w:val="00856D42"/>
    <w:rsid w:val="00857047"/>
    <w:rsid w:val="00862004"/>
    <w:rsid w:val="00863020"/>
    <w:rsid w:val="00875B8C"/>
    <w:rsid w:val="00880615"/>
    <w:rsid w:val="00890F7D"/>
    <w:rsid w:val="008927F3"/>
    <w:rsid w:val="008A5161"/>
    <w:rsid w:val="008B6552"/>
    <w:rsid w:val="008C33FC"/>
    <w:rsid w:val="008C7227"/>
    <w:rsid w:val="008D017B"/>
    <w:rsid w:val="008D3DC5"/>
    <w:rsid w:val="008D4257"/>
    <w:rsid w:val="008E011C"/>
    <w:rsid w:val="008E0515"/>
    <w:rsid w:val="008E3707"/>
    <w:rsid w:val="008E6B8A"/>
    <w:rsid w:val="008F1145"/>
    <w:rsid w:val="008F62AD"/>
    <w:rsid w:val="008F7F24"/>
    <w:rsid w:val="009022FC"/>
    <w:rsid w:val="00903AD0"/>
    <w:rsid w:val="00905F94"/>
    <w:rsid w:val="00911495"/>
    <w:rsid w:val="00911F9D"/>
    <w:rsid w:val="009126EB"/>
    <w:rsid w:val="00917FDD"/>
    <w:rsid w:val="009225D4"/>
    <w:rsid w:val="00924667"/>
    <w:rsid w:val="009330E4"/>
    <w:rsid w:val="00933AA8"/>
    <w:rsid w:val="0093799A"/>
    <w:rsid w:val="00953D70"/>
    <w:rsid w:val="00957CC1"/>
    <w:rsid w:val="00965188"/>
    <w:rsid w:val="00972630"/>
    <w:rsid w:val="00973B3A"/>
    <w:rsid w:val="009842CC"/>
    <w:rsid w:val="009909F4"/>
    <w:rsid w:val="00997450"/>
    <w:rsid w:val="009A1B37"/>
    <w:rsid w:val="009A68CC"/>
    <w:rsid w:val="009B215E"/>
    <w:rsid w:val="009B24C0"/>
    <w:rsid w:val="009B4BBD"/>
    <w:rsid w:val="009B5203"/>
    <w:rsid w:val="009B5A6B"/>
    <w:rsid w:val="009C1EB0"/>
    <w:rsid w:val="009D1A2C"/>
    <w:rsid w:val="009D3DB5"/>
    <w:rsid w:val="009D47FD"/>
    <w:rsid w:val="009E2282"/>
    <w:rsid w:val="009E6414"/>
    <w:rsid w:val="009E7AC5"/>
    <w:rsid w:val="009F3A70"/>
    <w:rsid w:val="009F410D"/>
    <w:rsid w:val="009F4828"/>
    <w:rsid w:val="00A01F08"/>
    <w:rsid w:val="00A109AF"/>
    <w:rsid w:val="00A10E88"/>
    <w:rsid w:val="00A12F3F"/>
    <w:rsid w:val="00A17D41"/>
    <w:rsid w:val="00A201F5"/>
    <w:rsid w:val="00A210A2"/>
    <w:rsid w:val="00A35D69"/>
    <w:rsid w:val="00A37E4A"/>
    <w:rsid w:val="00A42AE5"/>
    <w:rsid w:val="00A472FF"/>
    <w:rsid w:val="00A52913"/>
    <w:rsid w:val="00A53AE6"/>
    <w:rsid w:val="00A5516F"/>
    <w:rsid w:val="00A55FEC"/>
    <w:rsid w:val="00A565F6"/>
    <w:rsid w:val="00A6101A"/>
    <w:rsid w:val="00A61474"/>
    <w:rsid w:val="00A61C3B"/>
    <w:rsid w:val="00A73D6E"/>
    <w:rsid w:val="00A73F9F"/>
    <w:rsid w:val="00A7722A"/>
    <w:rsid w:val="00A817C2"/>
    <w:rsid w:val="00A829A7"/>
    <w:rsid w:val="00A83196"/>
    <w:rsid w:val="00A854BF"/>
    <w:rsid w:val="00A859CD"/>
    <w:rsid w:val="00A86A83"/>
    <w:rsid w:val="00A943EF"/>
    <w:rsid w:val="00AA3507"/>
    <w:rsid w:val="00AA4E50"/>
    <w:rsid w:val="00AA6B5C"/>
    <w:rsid w:val="00AC01D6"/>
    <w:rsid w:val="00AC247E"/>
    <w:rsid w:val="00AC4BAC"/>
    <w:rsid w:val="00AC7044"/>
    <w:rsid w:val="00AD2632"/>
    <w:rsid w:val="00AD2646"/>
    <w:rsid w:val="00AD3420"/>
    <w:rsid w:val="00AD5774"/>
    <w:rsid w:val="00AD675C"/>
    <w:rsid w:val="00B01C75"/>
    <w:rsid w:val="00B0366C"/>
    <w:rsid w:val="00B1547E"/>
    <w:rsid w:val="00B326DB"/>
    <w:rsid w:val="00B42062"/>
    <w:rsid w:val="00B549B7"/>
    <w:rsid w:val="00B57820"/>
    <w:rsid w:val="00B704F3"/>
    <w:rsid w:val="00B73A9F"/>
    <w:rsid w:val="00B75132"/>
    <w:rsid w:val="00B81F6B"/>
    <w:rsid w:val="00B84ACA"/>
    <w:rsid w:val="00B863F7"/>
    <w:rsid w:val="00B93FBD"/>
    <w:rsid w:val="00B96BF3"/>
    <w:rsid w:val="00BA079D"/>
    <w:rsid w:val="00BA0B82"/>
    <w:rsid w:val="00BA18F7"/>
    <w:rsid w:val="00BA7551"/>
    <w:rsid w:val="00BC2BED"/>
    <w:rsid w:val="00BC2DE4"/>
    <w:rsid w:val="00BC369A"/>
    <w:rsid w:val="00BD5AE0"/>
    <w:rsid w:val="00BE1A04"/>
    <w:rsid w:val="00BE2308"/>
    <w:rsid w:val="00BE4341"/>
    <w:rsid w:val="00BE5574"/>
    <w:rsid w:val="00BF2D90"/>
    <w:rsid w:val="00C11A50"/>
    <w:rsid w:val="00C15903"/>
    <w:rsid w:val="00C1775D"/>
    <w:rsid w:val="00C30382"/>
    <w:rsid w:val="00C30D88"/>
    <w:rsid w:val="00C32809"/>
    <w:rsid w:val="00C40F93"/>
    <w:rsid w:val="00C41A09"/>
    <w:rsid w:val="00C45288"/>
    <w:rsid w:val="00C45B1E"/>
    <w:rsid w:val="00C467D3"/>
    <w:rsid w:val="00C47D12"/>
    <w:rsid w:val="00C52412"/>
    <w:rsid w:val="00C5467E"/>
    <w:rsid w:val="00C56EB6"/>
    <w:rsid w:val="00C731C3"/>
    <w:rsid w:val="00C7623D"/>
    <w:rsid w:val="00C80645"/>
    <w:rsid w:val="00C81019"/>
    <w:rsid w:val="00C81972"/>
    <w:rsid w:val="00C851D2"/>
    <w:rsid w:val="00C8574B"/>
    <w:rsid w:val="00C87552"/>
    <w:rsid w:val="00C87CFB"/>
    <w:rsid w:val="00C87D49"/>
    <w:rsid w:val="00CA691C"/>
    <w:rsid w:val="00CB2B7A"/>
    <w:rsid w:val="00CB58C9"/>
    <w:rsid w:val="00CB5A2F"/>
    <w:rsid w:val="00CC4A3A"/>
    <w:rsid w:val="00CC7632"/>
    <w:rsid w:val="00CC792A"/>
    <w:rsid w:val="00CC7D97"/>
    <w:rsid w:val="00CD5E51"/>
    <w:rsid w:val="00CD752C"/>
    <w:rsid w:val="00CE0E10"/>
    <w:rsid w:val="00CE41DE"/>
    <w:rsid w:val="00CE54D7"/>
    <w:rsid w:val="00CE660C"/>
    <w:rsid w:val="00CE7B5F"/>
    <w:rsid w:val="00D1392D"/>
    <w:rsid w:val="00D14F05"/>
    <w:rsid w:val="00D17A6B"/>
    <w:rsid w:val="00D213A5"/>
    <w:rsid w:val="00D32830"/>
    <w:rsid w:val="00D33215"/>
    <w:rsid w:val="00D33541"/>
    <w:rsid w:val="00D4167E"/>
    <w:rsid w:val="00D44AE3"/>
    <w:rsid w:val="00D52397"/>
    <w:rsid w:val="00D55739"/>
    <w:rsid w:val="00D87052"/>
    <w:rsid w:val="00D8718F"/>
    <w:rsid w:val="00D90C9E"/>
    <w:rsid w:val="00D91C6D"/>
    <w:rsid w:val="00D954A1"/>
    <w:rsid w:val="00D966AA"/>
    <w:rsid w:val="00DA17E9"/>
    <w:rsid w:val="00DA273E"/>
    <w:rsid w:val="00DA5DF3"/>
    <w:rsid w:val="00DB0EEF"/>
    <w:rsid w:val="00DB19AB"/>
    <w:rsid w:val="00DB5837"/>
    <w:rsid w:val="00DB725E"/>
    <w:rsid w:val="00DD1EBD"/>
    <w:rsid w:val="00DD6BDC"/>
    <w:rsid w:val="00DD6DD4"/>
    <w:rsid w:val="00DD75B1"/>
    <w:rsid w:val="00DF05CB"/>
    <w:rsid w:val="00DF1485"/>
    <w:rsid w:val="00DF16CC"/>
    <w:rsid w:val="00E014B6"/>
    <w:rsid w:val="00E0243F"/>
    <w:rsid w:val="00E06270"/>
    <w:rsid w:val="00E10480"/>
    <w:rsid w:val="00E10A01"/>
    <w:rsid w:val="00E13A91"/>
    <w:rsid w:val="00E17B6E"/>
    <w:rsid w:val="00E22DDE"/>
    <w:rsid w:val="00E23386"/>
    <w:rsid w:val="00E27346"/>
    <w:rsid w:val="00E279AA"/>
    <w:rsid w:val="00E41CFC"/>
    <w:rsid w:val="00E42E11"/>
    <w:rsid w:val="00E43D2E"/>
    <w:rsid w:val="00E45D5F"/>
    <w:rsid w:val="00E5027E"/>
    <w:rsid w:val="00E50A9B"/>
    <w:rsid w:val="00E53ED3"/>
    <w:rsid w:val="00E6390F"/>
    <w:rsid w:val="00E64004"/>
    <w:rsid w:val="00E74742"/>
    <w:rsid w:val="00E818E1"/>
    <w:rsid w:val="00E8401C"/>
    <w:rsid w:val="00E846D6"/>
    <w:rsid w:val="00E87E19"/>
    <w:rsid w:val="00E9184F"/>
    <w:rsid w:val="00E9264B"/>
    <w:rsid w:val="00EA18A2"/>
    <w:rsid w:val="00EA33FE"/>
    <w:rsid w:val="00EB080F"/>
    <w:rsid w:val="00EB6E6C"/>
    <w:rsid w:val="00EC583E"/>
    <w:rsid w:val="00EC7082"/>
    <w:rsid w:val="00ED33A1"/>
    <w:rsid w:val="00ED78EA"/>
    <w:rsid w:val="00EE17DC"/>
    <w:rsid w:val="00EF5482"/>
    <w:rsid w:val="00EF6C7F"/>
    <w:rsid w:val="00F04B30"/>
    <w:rsid w:val="00F04BB5"/>
    <w:rsid w:val="00F0561D"/>
    <w:rsid w:val="00F05A2A"/>
    <w:rsid w:val="00F05A42"/>
    <w:rsid w:val="00F05F6E"/>
    <w:rsid w:val="00F06945"/>
    <w:rsid w:val="00F06E58"/>
    <w:rsid w:val="00F07B51"/>
    <w:rsid w:val="00F11C95"/>
    <w:rsid w:val="00F23E1C"/>
    <w:rsid w:val="00F26EE7"/>
    <w:rsid w:val="00F27D87"/>
    <w:rsid w:val="00F31A17"/>
    <w:rsid w:val="00F47347"/>
    <w:rsid w:val="00F55830"/>
    <w:rsid w:val="00F61052"/>
    <w:rsid w:val="00F6655C"/>
    <w:rsid w:val="00F669AD"/>
    <w:rsid w:val="00F71567"/>
    <w:rsid w:val="00F74292"/>
    <w:rsid w:val="00F825A8"/>
    <w:rsid w:val="00F84C76"/>
    <w:rsid w:val="00F9250A"/>
    <w:rsid w:val="00F945A3"/>
    <w:rsid w:val="00F9623D"/>
    <w:rsid w:val="00F96954"/>
    <w:rsid w:val="00FA0C85"/>
    <w:rsid w:val="00FA1431"/>
    <w:rsid w:val="00FA414E"/>
    <w:rsid w:val="00FB115C"/>
    <w:rsid w:val="00FB1518"/>
    <w:rsid w:val="00FC2150"/>
    <w:rsid w:val="00FC2609"/>
    <w:rsid w:val="00FC2E9C"/>
    <w:rsid w:val="00FC3444"/>
    <w:rsid w:val="00FC3C98"/>
    <w:rsid w:val="00FC4396"/>
    <w:rsid w:val="00FC668E"/>
    <w:rsid w:val="00FC7D5C"/>
    <w:rsid w:val="00FD060D"/>
    <w:rsid w:val="00FE5570"/>
    <w:rsid w:val="00FF09B1"/>
    <w:rsid w:val="00FF1F91"/>
    <w:rsid w:val="00FF26CA"/>
    <w:rsid w:val="00FF40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35C32"/>
  <w15:docId w15:val="{2BB0FE2F-48BE-4CC1-A65F-D313054C2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2F3F"/>
    <w:pPr>
      <w:spacing w:after="0" w:line="240" w:lineRule="auto"/>
    </w:pPr>
    <w:rPr>
      <w:sz w:val="20"/>
      <w:szCs w:val="20"/>
    </w:rPr>
  </w:style>
  <w:style w:type="paragraph" w:styleId="1">
    <w:name w:val="heading 1"/>
    <w:basedOn w:val="a"/>
    <w:next w:val="a"/>
    <w:link w:val="10"/>
    <w:uiPriority w:val="99"/>
    <w:qFormat/>
    <w:rsid w:val="00EC7082"/>
    <w:pPr>
      <w:keepNext/>
      <w:widowControl w:val="0"/>
      <w:jc w:val="right"/>
      <w:outlineLvl w:val="0"/>
    </w:pPr>
    <w:rPr>
      <w:rFonts w:ascii="Arial" w:hAnsi="Arial" w:cs="Arial"/>
      <w:sz w:val="24"/>
      <w:szCs w:val="24"/>
    </w:rPr>
  </w:style>
  <w:style w:type="paragraph" w:styleId="2">
    <w:name w:val="heading 2"/>
    <w:basedOn w:val="11"/>
    <w:next w:val="11"/>
    <w:link w:val="20"/>
    <w:uiPriority w:val="99"/>
    <w:qFormat/>
    <w:rsid w:val="00EC7082"/>
    <w:pPr>
      <w:keepNext/>
      <w:ind w:firstLine="709"/>
      <w:outlineLvl w:val="1"/>
    </w:pPr>
    <w:rPr>
      <w:sz w:val="24"/>
      <w:szCs w:val="24"/>
    </w:rPr>
  </w:style>
  <w:style w:type="paragraph" w:styleId="3">
    <w:name w:val="heading 3"/>
    <w:basedOn w:val="a"/>
    <w:next w:val="a"/>
    <w:link w:val="30"/>
    <w:uiPriority w:val="99"/>
    <w:qFormat/>
    <w:rsid w:val="00EC7082"/>
    <w:pPr>
      <w:keepNext/>
      <w:widowControl w:val="0"/>
      <w:tabs>
        <w:tab w:val="num" w:pos="567"/>
      </w:tabs>
      <w:ind w:right="-716"/>
      <w:jc w:val="both"/>
      <w:outlineLvl w:val="2"/>
    </w:pPr>
    <w:rPr>
      <w:color w:val="000000"/>
      <w:sz w:val="28"/>
      <w:szCs w:val="28"/>
    </w:rPr>
  </w:style>
  <w:style w:type="paragraph" w:styleId="4">
    <w:name w:val="heading 4"/>
    <w:basedOn w:val="a"/>
    <w:next w:val="a"/>
    <w:link w:val="40"/>
    <w:uiPriority w:val="99"/>
    <w:qFormat/>
    <w:rsid w:val="00EC7082"/>
    <w:pPr>
      <w:keepNext/>
      <w:widowControl w:val="0"/>
      <w:ind w:right="-716"/>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6945"/>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F0694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F06945"/>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F06945"/>
    <w:rPr>
      <w:rFonts w:asciiTheme="minorHAnsi" w:eastAsiaTheme="minorEastAsia" w:hAnsiTheme="minorHAnsi" w:cstheme="minorBidi"/>
      <w:b/>
      <w:bCs/>
      <w:sz w:val="28"/>
      <w:szCs w:val="28"/>
    </w:rPr>
  </w:style>
  <w:style w:type="paragraph" w:customStyle="1" w:styleId="11">
    <w:name w:val="Обычный1"/>
    <w:rsid w:val="00EC7082"/>
    <w:pPr>
      <w:spacing w:after="0" w:line="240" w:lineRule="auto"/>
    </w:pPr>
    <w:rPr>
      <w:sz w:val="20"/>
      <w:szCs w:val="20"/>
    </w:rPr>
  </w:style>
  <w:style w:type="paragraph" w:customStyle="1" w:styleId="12">
    <w:name w:val="Основной текст1"/>
    <w:basedOn w:val="11"/>
    <w:uiPriority w:val="99"/>
    <w:rsid w:val="00EC7082"/>
    <w:pPr>
      <w:ind w:right="4337"/>
      <w:jc w:val="both"/>
    </w:pPr>
    <w:rPr>
      <w:b/>
      <w:bCs/>
      <w:sz w:val="28"/>
      <w:szCs w:val="28"/>
    </w:rPr>
  </w:style>
  <w:style w:type="paragraph" w:customStyle="1" w:styleId="21">
    <w:name w:val="Основной текст 21"/>
    <w:basedOn w:val="11"/>
    <w:uiPriority w:val="99"/>
    <w:rsid w:val="00EC7082"/>
    <w:pPr>
      <w:ind w:right="43" w:firstLine="426"/>
      <w:jc w:val="both"/>
    </w:pPr>
    <w:rPr>
      <w:sz w:val="28"/>
      <w:szCs w:val="28"/>
    </w:rPr>
  </w:style>
  <w:style w:type="paragraph" w:styleId="a3">
    <w:name w:val="Body Text"/>
    <w:basedOn w:val="a"/>
    <w:link w:val="a4"/>
    <w:uiPriority w:val="99"/>
    <w:rsid w:val="00EC7082"/>
    <w:pPr>
      <w:widowControl w:val="0"/>
      <w:jc w:val="both"/>
    </w:pPr>
    <w:rPr>
      <w:color w:val="000000"/>
      <w:sz w:val="28"/>
      <w:szCs w:val="28"/>
    </w:rPr>
  </w:style>
  <w:style w:type="character" w:customStyle="1" w:styleId="a4">
    <w:name w:val="Основной текст Знак"/>
    <w:basedOn w:val="a0"/>
    <w:link w:val="a3"/>
    <w:uiPriority w:val="99"/>
    <w:semiHidden/>
    <w:rsid w:val="00F06945"/>
    <w:rPr>
      <w:sz w:val="20"/>
      <w:szCs w:val="20"/>
    </w:rPr>
  </w:style>
  <w:style w:type="paragraph" w:styleId="a5">
    <w:name w:val="Body Text Indent"/>
    <w:basedOn w:val="a"/>
    <w:link w:val="a6"/>
    <w:uiPriority w:val="99"/>
    <w:rsid w:val="00EC7082"/>
    <w:pPr>
      <w:widowControl w:val="0"/>
      <w:ind w:firstLine="709"/>
      <w:jc w:val="both"/>
    </w:pPr>
    <w:rPr>
      <w:sz w:val="28"/>
      <w:szCs w:val="28"/>
    </w:rPr>
  </w:style>
  <w:style w:type="character" w:customStyle="1" w:styleId="a6">
    <w:name w:val="Основной текст с отступом Знак"/>
    <w:basedOn w:val="a0"/>
    <w:link w:val="a5"/>
    <w:uiPriority w:val="99"/>
    <w:semiHidden/>
    <w:rsid w:val="00F06945"/>
    <w:rPr>
      <w:sz w:val="20"/>
      <w:szCs w:val="20"/>
    </w:rPr>
  </w:style>
  <w:style w:type="table" w:styleId="a7">
    <w:name w:val="Table Grid"/>
    <w:basedOn w:val="a1"/>
    <w:uiPriority w:val="99"/>
    <w:rsid w:val="00743172"/>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6B0A98"/>
    <w:pPr>
      <w:tabs>
        <w:tab w:val="center" w:pos="4677"/>
        <w:tab w:val="right" w:pos="9355"/>
      </w:tabs>
    </w:pPr>
  </w:style>
  <w:style w:type="paragraph" w:styleId="aa">
    <w:name w:val="footer"/>
    <w:basedOn w:val="a"/>
    <w:link w:val="ab"/>
    <w:uiPriority w:val="99"/>
    <w:rsid w:val="006B0A98"/>
    <w:pPr>
      <w:tabs>
        <w:tab w:val="center" w:pos="4677"/>
        <w:tab w:val="right" w:pos="9355"/>
      </w:tabs>
    </w:pPr>
  </w:style>
  <w:style w:type="character" w:customStyle="1" w:styleId="a9">
    <w:name w:val="Верхний колонтитул Знак"/>
    <w:basedOn w:val="a0"/>
    <w:link w:val="a8"/>
    <w:uiPriority w:val="99"/>
    <w:locked/>
    <w:rsid w:val="006B0A98"/>
  </w:style>
  <w:style w:type="paragraph" w:styleId="ac">
    <w:name w:val="Balloon Text"/>
    <w:basedOn w:val="a"/>
    <w:link w:val="ad"/>
    <w:uiPriority w:val="99"/>
    <w:semiHidden/>
    <w:rsid w:val="004862CA"/>
    <w:rPr>
      <w:rFonts w:ascii="Tahoma" w:hAnsi="Tahoma" w:cs="Tahoma"/>
      <w:sz w:val="16"/>
      <w:szCs w:val="16"/>
    </w:rPr>
  </w:style>
  <w:style w:type="character" w:customStyle="1" w:styleId="ab">
    <w:name w:val="Нижний колонтитул Знак"/>
    <w:basedOn w:val="a0"/>
    <w:link w:val="aa"/>
    <w:uiPriority w:val="99"/>
    <w:locked/>
    <w:rsid w:val="006B0A98"/>
  </w:style>
  <w:style w:type="paragraph" w:customStyle="1" w:styleId="ConsPlusNormal">
    <w:name w:val="ConsPlusNormal"/>
    <w:rsid w:val="009B5203"/>
    <w:pPr>
      <w:widowControl w:val="0"/>
      <w:autoSpaceDE w:val="0"/>
      <w:autoSpaceDN w:val="0"/>
      <w:adjustRightInd w:val="0"/>
      <w:spacing w:after="0" w:line="240" w:lineRule="auto"/>
      <w:ind w:firstLine="720"/>
    </w:pPr>
    <w:rPr>
      <w:rFonts w:ascii="Arial" w:hAnsi="Arial" w:cs="Arial"/>
      <w:sz w:val="20"/>
      <w:szCs w:val="20"/>
    </w:rPr>
  </w:style>
  <w:style w:type="character" w:customStyle="1" w:styleId="ad">
    <w:name w:val="Текст выноски Знак"/>
    <w:link w:val="ac"/>
    <w:uiPriority w:val="99"/>
    <w:locked/>
    <w:rsid w:val="004862CA"/>
    <w:rPr>
      <w:rFonts w:ascii="Tahoma" w:hAnsi="Tahoma" w:cs="Tahoma"/>
      <w:sz w:val="16"/>
      <w:szCs w:val="16"/>
    </w:rPr>
  </w:style>
  <w:style w:type="character" w:styleId="ae">
    <w:name w:val="annotation reference"/>
    <w:basedOn w:val="a0"/>
    <w:uiPriority w:val="99"/>
    <w:semiHidden/>
    <w:rsid w:val="003826BA"/>
    <w:rPr>
      <w:sz w:val="16"/>
      <w:szCs w:val="16"/>
    </w:rPr>
  </w:style>
  <w:style w:type="paragraph" w:styleId="af">
    <w:name w:val="annotation text"/>
    <w:basedOn w:val="a"/>
    <w:link w:val="af0"/>
    <w:uiPriority w:val="99"/>
    <w:semiHidden/>
    <w:rsid w:val="003826BA"/>
  </w:style>
  <w:style w:type="paragraph" w:styleId="af1">
    <w:name w:val="annotation subject"/>
    <w:basedOn w:val="af"/>
    <w:next w:val="af"/>
    <w:link w:val="af2"/>
    <w:uiPriority w:val="99"/>
    <w:semiHidden/>
    <w:rsid w:val="003826BA"/>
    <w:rPr>
      <w:b/>
      <w:bCs/>
    </w:rPr>
  </w:style>
  <w:style w:type="character" w:customStyle="1" w:styleId="af0">
    <w:name w:val="Текст примечания Знак"/>
    <w:basedOn w:val="a0"/>
    <w:link w:val="af"/>
    <w:uiPriority w:val="99"/>
    <w:locked/>
    <w:rsid w:val="003826BA"/>
  </w:style>
  <w:style w:type="character" w:customStyle="1" w:styleId="af2">
    <w:name w:val="Тема примечания Знак"/>
    <w:basedOn w:val="af0"/>
    <w:link w:val="af1"/>
    <w:uiPriority w:val="99"/>
    <w:locked/>
    <w:rsid w:val="003826BA"/>
    <w:rPr>
      <w:b/>
      <w:bCs/>
    </w:rPr>
  </w:style>
  <w:style w:type="character" w:customStyle="1" w:styleId="af3">
    <w:name w:val="Цветовое выделение"/>
    <w:uiPriority w:val="99"/>
    <w:rsid w:val="00A7722A"/>
    <w:rPr>
      <w:b/>
      <w:color w:val="26282F"/>
    </w:rPr>
  </w:style>
  <w:style w:type="character" w:customStyle="1" w:styleId="af4">
    <w:name w:val="Гипертекстовая ссылка"/>
    <w:basedOn w:val="af3"/>
    <w:uiPriority w:val="99"/>
    <w:rsid w:val="00A7722A"/>
    <w:rPr>
      <w:rFonts w:cs="Times New Roman"/>
      <w:b/>
      <w:color w:val="106BBE"/>
    </w:rPr>
  </w:style>
  <w:style w:type="paragraph" w:customStyle="1" w:styleId="af5">
    <w:name w:val="Нормальный (таблица)"/>
    <w:basedOn w:val="a"/>
    <w:next w:val="a"/>
    <w:uiPriority w:val="99"/>
    <w:rsid w:val="00A7722A"/>
    <w:pPr>
      <w:widowControl w:val="0"/>
      <w:autoSpaceDE w:val="0"/>
      <w:autoSpaceDN w:val="0"/>
      <w:adjustRightInd w:val="0"/>
      <w:jc w:val="both"/>
    </w:pPr>
    <w:rPr>
      <w:rFonts w:ascii="Arial" w:eastAsiaTheme="minorEastAsia" w:hAnsi="Arial" w:cs="Arial"/>
      <w:sz w:val="26"/>
      <w:szCs w:val="26"/>
    </w:rPr>
  </w:style>
  <w:style w:type="paragraph" w:styleId="af6">
    <w:name w:val="List Paragraph"/>
    <w:basedOn w:val="a"/>
    <w:uiPriority w:val="34"/>
    <w:qFormat/>
    <w:rsid w:val="00A7722A"/>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af7">
    <w:name w:val="Прижатый влево"/>
    <w:basedOn w:val="a"/>
    <w:next w:val="a"/>
    <w:uiPriority w:val="99"/>
    <w:rsid w:val="00D32830"/>
    <w:pPr>
      <w:widowControl w:val="0"/>
      <w:autoSpaceDE w:val="0"/>
      <w:autoSpaceDN w:val="0"/>
      <w:adjustRightInd w:val="0"/>
    </w:pPr>
    <w:rPr>
      <w:rFonts w:ascii="Arial" w:eastAsiaTheme="minorEastAsia" w:hAnsi="Arial" w:cs="Arial"/>
      <w:sz w:val="26"/>
      <w:szCs w:val="26"/>
    </w:rPr>
  </w:style>
  <w:style w:type="paragraph" w:styleId="af8">
    <w:name w:val="footnote text"/>
    <w:basedOn w:val="a"/>
    <w:link w:val="af9"/>
    <w:uiPriority w:val="99"/>
    <w:semiHidden/>
    <w:unhideWhenUsed/>
    <w:rsid w:val="00D32830"/>
    <w:pPr>
      <w:widowControl w:val="0"/>
      <w:autoSpaceDE w:val="0"/>
      <w:autoSpaceDN w:val="0"/>
      <w:adjustRightInd w:val="0"/>
      <w:ind w:firstLine="720"/>
      <w:jc w:val="both"/>
    </w:pPr>
    <w:rPr>
      <w:rFonts w:ascii="Arial" w:eastAsiaTheme="minorEastAsia" w:hAnsi="Arial" w:cs="Arial"/>
    </w:rPr>
  </w:style>
  <w:style w:type="character" w:customStyle="1" w:styleId="af9">
    <w:name w:val="Текст сноски Знак"/>
    <w:basedOn w:val="a0"/>
    <w:link w:val="af8"/>
    <w:uiPriority w:val="99"/>
    <w:semiHidden/>
    <w:rsid w:val="00D32830"/>
    <w:rPr>
      <w:rFonts w:ascii="Arial" w:eastAsiaTheme="minorEastAsia" w:hAnsi="Arial" w:cs="Arial"/>
      <w:sz w:val="20"/>
      <w:szCs w:val="20"/>
    </w:rPr>
  </w:style>
  <w:style w:type="character" w:styleId="afa">
    <w:name w:val="footnote reference"/>
    <w:basedOn w:val="a0"/>
    <w:uiPriority w:val="99"/>
    <w:semiHidden/>
    <w:unhideWhenUsed/>
    <w:rsid w:val="00D3283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864997">
      <w:bodyDiv w:val="1"/>
      <w:marLeft w:val="0"/>
      <w:marRight w:val="0"/>
      <w:marTop w:val="0"/>
      <w:marBottom w:val="0"/>
      <w:divBdr>
        <w:top w:val="none" w:sz="0" w:space="0" w:color="auto"/>
        <w:left w:val="none" w:sz="0" w:space="0" w:color="auto"/>
        <w:bottom w:val="none" w:sz="0" w:space="0" w:color="auto"/>
        <w:right w:val="none" w:sz="0" w:space="0" w:color="auto"/>
      </w:divBdr>
    </w:div>
    <w:div w:id="651107712">
      <w:marLeft w:val="0"/>
      <w:marRight w:val="0"/>
      <w:marTop w:val="0"/>
      <w:marBottom w:val="0"/>
      <w:divBdr>
        <w:top w:val="none" w:sz="0" w:space="0" w:color="auto"/>
        <w:left w:val="none" w:sz="0" w:space="0" w:color="auto"/>
        <w:bottom w:val="none" w:sz="0" w:space="0" w:color="auto"/>
        <w:right w:val="none" w:sz="0" w:space="0" w:color="auto"/>
      </w:divBdr>
    </w:div>
    <w:div w:id="651107713">
      <w:marLeft w:val="0"/>
      <w:marRight w:val="0"/>
      <w:marTop w:val="0"/>
      <w:marBottom w:val="0"/>
      <w:divBdr>
        <w:top w:val="none" w:sz="0" w:space="0" w:color="auto"/>
        <w:left w:val="none" w:sz="0" w:space="0" w:color="auto"/>
        <w:bottom w:val="none" w:sz="0" w:space="0" w:color="auto"/>
        <w:right w:val="none" w:sz="0" w:space="0" w:color="auto"/>
      </w:divBdr>
    </w:div>
    <w:div w:id="651107714">
      <w:marLeft w:val="0"/>
      <w:marRight w:val="0"/>
      <w:marTop w:val="0"/>
      <w:marBottom w:val="0"/>
      <w:divBdr>
        <w:top w:val="none" w:sz="0" w:space="0" w:color="auto"/>
        <w:left w:val="none" w:sz="0" w:space="0" w:color="auto"/>
        <w:bottom w:val="none" w:sz="0" w:space="0" w:color="auto"/>
        <w:right w:val="none" w:sz="0" w:space="0" w:color="auto"/>
      </w:divBdr>
    </w:div>
    <w:div w:id="651107715">
      <w:marLeft w:val="0"/>
      <w:marRight w:val="0"/>
      <w:marTop w:val="0"/>
      <w:marBottom w:val="0"/>
      <w:divBdr>
        <w:top w:val="none" w:sz="0" w:space="0" w:color="auto"/>
        <w:left w:val="none" w:sz="0" w:space="0" w:color="auto"/>
        <w:bottom w:val="none" w:sz="0" w:space="0" w:color="auto"/>
        <w:right w:val="none" w:sz="0" w:space="0" w:color="auto"/>
      </w:divBdr>
    </w:div>
    <w:div w:id="651107716">
      <w:marLeft w:val="0"/>
      <w:marRight w:val="0"/>
      <w:marTop w:val="0"/>
      <w:marBottom w:val="0"/>
      <w:divBdr>
        <w:top w:val="none" w:sz="0" w:space="0" w:color="auto"/>
        <w:left w:val="none" w:sz="0" w:space="0" w:color="auto"/>
        <w:bottom w:val="none" w:sz="0" w:space="0" w:color="auto"/>
        <w:right w:val="none" w:sz="0" w:space="0" w:color="auto"/>
      </w:divBdr>
    </w:div>
    <w:div w:id="8282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8024914&amp;sub=0" TargetMode="External"/><Relationship Id="rId18" Type="http://schemas.openxmlformats.org/officeDocument/2006/relationships/hyperlink" Target="http://ivo.garant.ru/document?id=8024914&amp;sub=0" TargetMode="External"/><Relationship Id="rId26" Type="http://schemas.openxmlformats.org/officeDocument/2006/relationships/hyperlink" Target="http://ivo.garant.ru/document?id=8053000&amp;sub=0" TargetMode="External"/><Relationship Id="rId21" Type="http://schemas.openxmlformats.org/officeDocument/2006/relationships/hyperlink" Target="http://ivo.garant.ru/document?id=8024914&amp;sub=0" TargetMode="External"/><Relationship Id="rId34" Type="http://schemas.openxmlformats.org/officeDocument/2006/relationships/hyperlink" Target="http://ivo.garant.ru/document?id=8024914&amp;sub=0" TargetMode="External"/><Relationship Id="rId7" Type="http://schemas.openxmlformats.org/officeDocument/2006/relationships/endnotes" Target="endnotes.xml"/><Relationship Id="rId12" Type="http://schemas.openxmlformats.org/officeDocument/2006/relationships/hyperlink" Target="http://ivo.garant.ru/document?id=8057475&amp;sub=1001" TargetMode="External"/><Relationship Id="rId17" Type="http://schemas.openxmlformats.org/officeDocument/2006/relationships/hyperlink" Target="http://ivo.garant.ru/document?id=12068560&amp;sub=0" TargetMode="External"/><Relationship Id="rId25" Type="http://schemas.openxmlformats.org/officeDocument/2006/relationships/hyperlink" Target="http://ivo.garant.ru/document?id=8053000&amp;sub=0" TargetMode="External"/><Relationship Id="rId33" Type="http://schemas.openxmlformats.org/officeDocument/2006/relationships/hyperlink" Target="http://ivo.garant.ru/document?id=8024914&amp;sub=0"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ivo.garant.ru/document?id=12025128&amp;sub=0" TargetMode="External"/><Relationship Id="rId20" Type="http://schemas.openxmlformats.org/officeDocument/2006/relationships/hyperlink" Target="http://ivo.garant.ru/document?id=8024914&amp;sub=0" TargetMode="External"/><Relationship Id="rId29" Type="http://schemas.openxmlformats.org/officeDocument/2006/relationships/hyperlink" Target="http://ivo.garant.ru/document?id=8024914&amp;sub=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id=8024914&amp;sub=0" TargetMode="External"/><Relationship Id="rId24" Type="http://schemas.openxmlformats.org/officeDocument/2006/relationships/hyperlink" Target="http://ivo.garant.ru/document?id=8053000&amp;sub=0" TargetMode="External"/><Relationship Id="rId32" Type="http://schemas.openxmlformats.org/officeDocument/2006/relationships/hyperlink" Target="http://ivo.garant.ru/document?id=8053000&amp;sub=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ivo.garant.ru/document?id=12025146&amp;sub=0" TargetMode="External"/><Relationship Id="rId23" Type="http://schemas.openxmlformats.org/officeDocument/2006/relationships/hyperlink" Target="http://ivo.garant.ru/document?id=8024914&amp;sub=0" TargetMode="External"/><Relationship Id="rId28" Type="http://schemas.openxmlformats.org/officeDocument/2006/relationships/hyperlink" Target="http://ivo.garant.ru/document?id=8024914&amp;sub=0" TargetMode="External"/><Relationship Id="rId36" Type="http://schemas.openxmlformats.org/officeDocument/2006/relationships/hyperlink" Target="http://ivo.garant.ru/document?id=8053000&amp;sub=0" TargetMode="External"/><Relationship Id="rId10" Type="http://schemas.openxmlformats.org/officeDocument/2006/relationships/hyperlink" Target="http://ivo.garant.ru/document?id=8024914&amp;sub=0" TargetMode="External"/><Relationship Id="rId19" Type="http://schemas.openxmlformats.org/officeDocument/2006/relationships/hyperlink" Target="http://ivo.garant.ru/document?id=8024914&amp;sub=0" TargetMode="External"/><Relationship Id="rId31" Type="http://schemas.openxmlformats.org/officeDocument/2006/relationships/hyperlink" Target="http://ivo.garant.ru/document?id=8053000&amp;sub=0" TargetMode="External"/><Relationship Id="rId4" Type="http://schemas.openxmlformats.org/officeDocument/2006/relationships/settings" Target="settings.xml"/><Relationship Id="rId9" Type="http://schemas.openxmlformats.org/officeDocument/2006/relationships/hyperlink" Target="http://ivo.garant.ru/document?id=8024914&amp;sub=0" TargetMode="External"/><Relationship Id="rId14" Type="http://schemas.openxmlformats.org/officeDocument/2006/relationships/hyperlink" Target="http://ivo.garant.ru/document?id=8024914&amp;sub=0" TargetMode="External"/><Relationship Id="rId22" Type="http://schemas.openxmlformats.org/officeDocument/2006/relationships/hyperlink" Target="http://ivo.garant.ru/document?id=8053000&amp;sub=0" TargetMode="External"/><Relationship Id="rId27" Type="http://schemas.openxmlformats.org/officeDocument/2006/relationships/hyperlink" Target="http://ivo.garant.ru/document?id=8024914&amp;sub=0" TargetMode="External"/><Relationship Id="rId30" Type="http://schemas.openxmlformats.org/officeDocument/2006/relationships/hyperlink" Target="http://ivo.garant.ru/document?id=8024914&amp;sub=0" TargetMode="External"/><Relationship Id="rId35" Type="http://schemas.openxmlformats.org/officeDocument/2006/relationships/hyperlink" Target="http://ivo.garant.ru/document?id=8053000&amp;sub=0" TargetMode="External"/><Relationship Id="rId8" Type="http://schemas.openxmlformats.org/officeDocument/2006/relationships/header" Target="header1.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D4EB3-7611-42AC-9B1F-01B67DA5F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7056</Words>
  <Characters>40222</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a</vt:lpstr>
    </vt:vector>
  </TitlesOfParts>
  <Company>MEP RT</Company>
  <LinksUpToDate>false</LinksUpToDate>
  <CharactersWithSpaces>47184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b</dc:creator>
  <cp:lastModifiedBy>Давыдова Ксения</cp:lastModifiedBy>
  <cp:revision>3</cp:revision>
  <cp:lastPrinted>2018-04-18T06:48:00Z</cp:lastPrinted>
  <dcterms:created xsi:type="dcterms:W3CDTF">2018-10-26T06:30:00Z</dcterms:created>
  <dcterms:modified xsi:type="dcterms:W3CDTF">2018-10-26T06:31:00Z</dcterms:modified>
</cp:coreProperties>
</file>