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67" w:rsidRPr="003A60C3" w:rsidRDefault="003A60C3" w:rsidP="003A60C3">
      <w:pPr>
        <w:suppressAutoHyphens w:val="0"/>
        <w:spacing w:line="360" w:lineRule="auto"/>
        <w:ind w:firstLine="709"/>
        <w:jc w:val="center"/>
        <w:rPr>
          <w:b/>
        </w:rPr>
      </w:pPr>
      <w:bookmarkStart w:id="0" w:name="_GoBack"/>
      <w:r w:rsidRPr="003A60C3">
        <w:rPr>
          <w:b/>
        </w:rPr>
        <w:t xml:space="preserve">В Управлении </w:t>
      </w:r>
      <w:proofErr w:type="spellStart"/>
      <w:r w:rsidRPr="003A60C3">
        <w:rPr>
          <w:b/>
        </w:rPr>
        <w:t>Росреестра</w:t>
      </w:r>
      <w:proofErr w:type="spellEnd"/>
      <w:r w:rsidRPr="003A60C3">
        <w:rPr>
          <w:b/>
        </w:rPr>
        <w:t xml:space="preserve"> по Республике Татарстан подвели итоги за 2017 год</w:t>
      </w:r>
    </w:p>
    <w:bookmarkEnd w:id="0"/>
    <w:p w:rsidR="00A9581D" w:rsidRPr="00A9581D" w:rsidRDefault="00D43C33" w:rsidP="008644A3">
      <w:pPr>
        <w:widowControl/>
        <w:shd w:val="clear" w:color="auto" w:fill="FFFFFF"/>
        <w:suppressAutoHyphens w:val="0"/>
        <w:jc w:val="both"/>
      </w:pPr>
      <w:r>
        <w:t xml:space="preserve">    </w:t>
      </w:r>
      <w:r w:rsidR="008644A3">
        <w:tab/>
      </w:r>
      <w:r w:rsidR="00A9581D">
        <w:t>В</w:t>
      </w:r>
      <w:r w:rsidR="00A9581D" w:rsidRPr="00A9581D">
        <w:t xml:space="preserve"> Управлении </w:t>
      </w:r>
      <w:proofErr w:type="spellStart"/>
      <w:r w:rsidR="00A9581D" w:rsidRPr="00A9581D">
        <w:t>Росреестра</w:t>
      </w:r>
      <w:proofErr w:type="spellEnd"/>
      <w:r w:rsidR="00A9581D" w:rsidRPr="00A9581D">
        <w:t xml:space="preserve"> по Республике Татарстан состоялось расширенное заседание Коллегии «Об итогах деятельности Управления </w:t>
      </w:r>
      <w:proofErr w:type="spellStart"/>
      <w:r w:rsidR="00A9581D" w:rsidRPr="00A9581D">
        <w:t>Росреестра</w:t>
      </w:r>
      <w:proofErr w:type="spellEnd"/>
      <w:r w:rsidR="00A9581D" w:rsidRPr="00A9581D">
        <w:t xml:space="preserve"> по Республике Татарстан и филиала ФГБУ «ФКП </w:t>
      </w:r>
      <w:proofErr w:type="spellStart"/>
      <w:r w:rsidR="00A9581D" w:rsidRPr="00A9581D">
        <w:t>Росреестра</w:t>
      </w:r>
      <w:proofErr w:type="spellEnd"/>
      <w:r w:rsidR="00A9581D" w:rsidRPr="00A9581D">
        <w:t>»</w:t>
      </w:r>
      <w:r w:rsidR="00A9581D">
        <w:t xml:space="preserve"> по Республике Татарстан за 2017 год и планах на 2018</w:t>
      </w:r>
      <w:r w:rsidR="00A9581D" w:rsidRPr="00A9581D">
        <w:t xml:space="preserve"> год» с участием Пре</w:t>
      </w:r>
      <w:r w:rsidR="00A9581D">
        <w:t xml:space="preserve">мьер-министра РТ </w:t>
      </w:r>
      <w:r w:rsidR="00A9581D" w:rsidRPr="00A9581D">
        <w:t xml:space="preserve"> </w:t>
      </w:r>
      <w:r w:rsidR="00A9581D">
        <w:t xml:space="preserve">Алексея </w:t>
      </w:r>
      <w:proofErr w:type="spellStart"/>
      <w:r w:rsidR="00A9581D">
        <w:t>Песошина</w:t>
      </w:r>
      <w:proofErr w:type="spellEnd"/>
      <w:r w:rsidR="00A9581D" w:rsidRPr="00A9581D">
        <w:t>.</w:t>
      </w:r>
    </w:p>
    <w:p w:rsidR="00A9581D" w:rsidRDefault="008644A3" w:rsidP="008644A3">
      <w:pPr>
        <w:widowControl/>
        <w:shd w:val="clear" w:color="auto" w:fill="FFFFFF"/>
        <w:suppressAutoHyphens w:val="0"/>
        <w:jc w:val="both"/>
      </w:pPr>
      <w:r>
        <w:tab/>
      </w:r>
      <w:r w:rsidR="00A9581D">
        <w:t xml:space="preserve">Представляя итоги деятельности Управления </w:t>
      </w:r>
      <w:proofErr w:type="spellStart"/>
      <w:r w:rsidR="00A9581D">
        <w:t>Росреестра</w:t>
      </w:r>
      <w:proofErr w:type="spellEnd"/>
      <w:r w:rsidR="00A9581D">
        <w:t xml:space="preserve"> по Республике Татарстан, </w:t>
      </w:r>
      <w:proofErr w:type="spellStart"/>
      <w:r w:rsidR="00A9581D">
        <w:t>Азат</w:t>
      </w:r>
      <w:proofErr w:type="spellEnd"/>
      <w:r w:rsidR="00A9581D">
        <w:t xml:space="preserve"> </w:t>
      </w:r>
      <w:proofErr w:type="spellStart"/>
      <w:r w:rsidR="00A9581D">
        <w:t>Зяббаров</w:t>
      </w:r>
      <w:proofErr w:type="spellEnd"/>
      <w:r w:rsidR="00A9581D">
        <w:t xml:space="preserve"> отметил, что г</w:t>
      </w:r>
      <w:r w:rsidR="00A9581D" w:rsidRPr="00A9581D">
        <w:t>лавной задачей уходящего года явилось внедрение в жизнь новой учетно-регистрационной системы и применение вступившего в силу с первого января текущего года федерального закона – «о государственной регистрации недвижимости»</w:t>
      </w:r>
      <w:r w:rsidR="00A9581D">
        <w:t xml:space="preserve">. </w:t>
      </w:r>
      <w:r w:rsidR="002A7967">
        <w:t xml:space="preserve">Таким образом, в настоящее время государственные регистраторы не только осуществляют регистрацию прав, но и реализуют функции, связанные с кадастровым учетом недвижимости. </w:t>
      </w:r>
      <w:r w:rsidR="00DE4A86">
        <w:t xml:space="preserve">При этом </w:t>
      </w:r>
      <w:r w:rsidR="00DE4A86" w:rsidRPr="00DE4A86">
        <w:t xml:space="preserve">сроки проведения </w:t>
      </w:r>
      <w:r w:rsidR="00DE4A86">
        <w:t xml:space="preserve">учетно-регистрационных действий </w:t>
      </w:r>
      <w:r w:rsidR="00C1616A">
        <w:t>существенно сократили</w:t>
      </w:r>
      <w:r w:rsidR="00DE4A86">
        <w:t xml:space="preserve">сь. </w:t>
      </w:r>
    </w:p>
    <w:p w:rsidR="005664C1" w:rsidRDefault="008644A3" w:rsidP="008644A3">
      <w:pPr>
        <w:widowControl/>
        <w:shd w:val="clear" w:color="auto" w:fill="FFFFFF"/>
        <w:suppressAutoHyphens w:val="0"/>
        <w:jc w:val="both"/>
      </w:pPr>
      <w:r>
        <w:tab/>
      </w:r>
      <w:r w:rsidR="002A7967">
        <w:t xml:space="preserve">Говоря о реализации </w:t>
      </w:r>
      <w:r w:rsidR="0024767F">
        <w:t>новых</w:t>
      </w:r>
      <w:r w:rsidR="002A7967">
        <w:t xml:space="preserve"> </w:t>
      </w:r>
      <w:r w:rsidR="0024767F">
        <w:t xml:space="preserve">функций, </w:t>
      </w:r>
      <w:proofErr w:type="spellStart"/>
      <w:r w:rsidR="002A7967">
        <w:t>Азат</w:t>
      </w:r>
      <w:proofErr w:type="spellEnd"/>
      <w:r w:rsidR="002A7967">
        <w:t xml:space="preserve"> </w:t>
      </w:r>
      <w:proofErr w:type="spellStart"/>
      <w:r w:rsidR="002A7967">
        <w:t>Зяббаров</w:t>
      </w:r>
      <w:proofErr w:type="spellEnd"/>
      <w:r w:rsidR="002A7967">
        <w:t xml:space="preserve"> </w:t>
      </w:r>
      <w:r w:rsidR="0024767F">
        <w:t xml:space="preserve">особое внимание обратил </w:t>
      </w:r>
      <w:r w:rsidR="000565BD">
        <w:t xml:space="preserve">на важность </w:t>
      </w:r>
      <w:proofErr w:type="spellStart"/>
      <w:r w:rsidR="000565BD">
        <w:t>предрегистрационной</w:t>
      </w:r>
      <w:proofErr w:type="spellEnd"/>
      <w:r w:rsidR="000565BD">
        <w:t xml:space="preserve"> подготовки документов, а именно </w:t>
      </w:r>
      <w:r w:rsidR="00AD5E05">
        <w:t xml:space="preserve">на </w:t>
      </w:r>
      <w:r w:rsidR="000565BD">
        <w:t xml:space="preserve">роль кадастрового инженера. </w:t>
      </w:r>
      <w:r w:rsidR="00CF0E4F">
        <w:t xml:space="preserve">С целью соблюдения качества подготовки </w:t>
      </w:r>
      <w:r w:rsidR="00AD5E05">
        <w:t>документов и уменьшения количества решений о приостановлении Управлением ведется большая работа: проводятся обучающие семинары</w:t>
      </w:r>
      <w:r w:rsidR="00C311B7">
        <w:t xml:space="preserve"> для целевой аудитории</w:t>
      </w:r>
      <w:r w:rsidR="00AD5E05">
        <w:t xml:space="preserve">, а также ведется рейтинг кадастровых инженеров. </w:t>
      </w:r>
      <w:r w:rsidR="00C311B7" w:rsidRPr="00C311B7">
        <w:t xml:space="preserve">В отношении недобросовестных кадастровых инженеров Управлением </w:t>
      </w:r>
      <w:r w:rsidR="005664C1">
        <w:t xml:space="preserve"> </w:t>
      </w:r>
      <w:r w:rsidR="00C311B7" w:rsidRPr="00C311B7">
        <w:t xml:space="preserve">направлено в </w:t>
      </w:r>
      <w:r w:rsidR="00C311B7">
        <w:t>с</w:t>
      </w:r>
      <w:r w:rsidR="00C311B7" w:rsidRPr="00C311B7">
        <w:t xml:space="preserve">аморегулируемые организации    27 обращений о выявленных грубых нарушениях. </w:t>
      </w:r>
      <w:r w:rsidR="00C311B7">
        <w:t xml:space="preserve">В результате </w:t>
      </w:r>
      <w:r w:rsidR="00C311B7" w:rsidRPr="00C311B7">
        <w:t>40 нерадивых инженеров</w:t>
      </w:r>
      <w:r w:rsidR="00C311B7">
        <w:t xml:space="preserve"> были</w:t>
      </w:r>
      <w:r w:rsidR="00C311B7" w:rsidRPr="00C311B7">
        <w:t xml:space="preserve"> лишены права заниматься кадастровой деятельностью. </w:t>
      </w:r>
      <w:r w:rsidR="003B3A94">
        <w:t xml:space="preserve">Также, по словам руководителя Управления, необходимо активизировать свою работу органам местного самоуправления: </w:t>
      </w:r>
      <w:r w:rsidR="005664C1">
        <w:t>н</w:t>
      </w:r>
      <w:r w:rsidR="003B3A94" w:rsidRPr="003B3A94">
        <w:t xml:space="preserve">а сегодняшний день за органами государственной власти и местного самоуправления закреплено не право, а обязанность вместо граждан самостоятельно обращаться за государственным кадастровым учетом </w:t>
      </w:r>
      <w:r w:rsidR="003B3A94">
        <w:t>и регистрацией прав</w:t>
      </w:r>
      <w:r w:rsidR="005664C1">
        <w:t>, подчеркнул руководитель</w:t>
      </w:r>
      <w:r w:rsidR="003B3A94">
        <w:t>.</w:t>
      </w:r>
    </w:p>
    <w:p w:rsidR="005664C1" w:rsidRDefault="00B13B33" w:rsidP="008644A3">
      <w:pPr>
        <w:widowControl/>
        <w:shd w:val="clear" w:color="auto" w:fill="FFFFFF"/>
        <w:suppressAutoHyphens w:val="0"/>
        <w:jc w:val="both"/>
      </w:pPr>
      <w:r>
        <w:tab/>
      </w:r>
      <w:r w:rsidRPr="00B13B33">
        <w:t xml:space="preserve">Также в ходе своего выступления </w:t>
      </w:r>
      <w:proofErr w:type="spellStart"/>
      <w:r w:rsidRPr="00B13B33">
        <w:t>Азат</w:t>
      </w:r>
      <w:proofErr w:type="spellEnd"/>
      <w:r w:rsidRPr="00B13B33">
        <w:t xml:space="preserve"> </w:t>
      </w:r>
      <w:proofErr w:type="spellStart"/>
      <w:r w:rsidRPr="00B13B33">
        <w:t>Зяббаров</w:t>
      </w:r>
      <w:proofErr w:type="spellEnd"/>
      <w:r w:rsidRPr="00B13B33">
        <w:t xml:space="preserve"> осветил деятельность</w:t>
      </w:r>
      <w:r>
        <w:rPr>
          <w:b/>
          <w:sz w:val="28"/>
          <w:szCs w:val="28"/>
        </w:rPr>
        <w:t xml:space="preserve"> </w:t>
      </w:r>
      <w:r w:rsidR="005664C1">
        <w:t>Управл</w:t>
      </w:r>
      <w:r>
        <w:t xml:space="preserve">ения по </w:t>
      </w:r>
      <w:r w:rsidR="005664C1">
        <w:t>реализаци</w:t>
      </w:r>
      <w:r>
        <w:t xml:space="preserve">и </w:t>
      </w:r>
      <w:r w:rsidR="005664C1">
        <w:t xml:space="preserve">положений так называемой «лесной амнистии». </w:t>
      </w:r>
      <w:r w:rsidR="00EA37D3">
        <w:t xml:space="preserve">Как пояснил </w:t>
      </w:r>
      <w:r>
        <w:t>руководитель ведомства</w:t>
      </w:r>
      <w:r w:rsidR="00EA37D3">
        <w:t xml:space="preserve">, </w:t>
      </w:r>
      <w:r w:rsidR="003B3A94">
        <w:t xml:space="preserve">  </w:t>
      </w:r>
      <w:r w:rsidR="00EA37D3" w:rsidRPr="00EA37D3">
        <w:t>з</w:t>
      </w:r>
      <w:r w:rsidR="005664C1" w:rsidRPr="00EA37D3">
        <w:t>адачей указанной амнистии является устранение того множества противоречий, которые имеются в лесном реестре и в Едином государственном реестре недвижимости</w:t>
      </w:r>
      <w:r w:rsidR="00EA37D3" w:rsidRPr="00EA37D3">
        <w:t xml:space="preserve">. </w:t>
      </w:r>
      <w:r w:rsidR="00EA37D3">
        <w:t>Так, с</w:t>
      </w:r>
      <w:r w:rsidR="005664C1" w:rsidRPr="00EA37D3">
        <w:t>огласно сведениям государственного лесного реестра, общая площадь земель лесного фонда на территории Республики Татарстан составляет около 1200 квадратных километра, при этом в ЕГРН имеются сведения о 30 тысячах лесных участков</w:t>
      </w:r>
      <w:r w:rsidR="00EA37D3">
        <w:t xml:space="preserve"> </w:t>
      </w:r>
      <w:r w:rsidR="005664C1" w:rsidRPr="00EA37D3">
        <w:t xml:space="preserve">общей площадью более чем 15,5 тысяч квадратных километров. В целях реализации приведенных положений создана и действует межведомственная рабочая группа, включающая в себя сотрудников федеральных и республиканских органов власти. В рамках проделанной работы уже выявлен 341 случай пересечения границ лесных участков, в том числе 159 случаев пересечения внутри лесного фонда и 182 случая пересечения с землями иных категорий.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</w:pPr>
      <w:r w:rsidRPr="008644A3">
        <w:tab/>
        <w:t>Что касается статистики, то за прошедший период 2017 года Управлением зарегистрировано порядка 600 тысяч прав и сделок с недвижимостью, а также проведено более 230 тысяч действий, связанных с государственным кадастровым учетом. Из них практически пятьдесят тысяч действий осуществлено в рамках единой учетно-регистрационной процедуры.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</w:pPr>
      <w:r w:rsidRPr="008644A3">
        <w:tab/>
        <w:t xml:space="preserve">В разрезе показателей регистрационной деятельности, влияющих на экономическую ситуацию в республике, следует отметить, что количество зарегистрированных ипотек в текущем году остается на уровне прошлого года – более 93 тысяч. Из них зарегистрировано прав с ипотекой в силу закона – 75 487, договоров ипотеки – 17 896. Что касается социальной ипотеки, то в 2017 году было зарегистрировано 7 333 таких ипотек (в 2015 – 9 861). Всего ипотек по кредитным сделкам  зарегистрировано 59 951, из них на жилые помещения – 41 103, нежилые – 4 197, земельные участки – 14 651. При этом общая сумма кредитных средств, обеспеченных ипотекой, составила порядка полу триллиона рублей.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</w:pPr>
      <w:r w:rsidRPr="008644A3">
        <w:tab/>
        <w:t xml:space="preserve">В этом году активное развитие получило и долевое участие в строительстве. На текущий период уже зарегистрировано порядка 15 тысяч подобных договоров, что на 20% больше, чем в прошлом году.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</w:pPr>
      <w:r w:rsidRPr="008644A3">
        <w:tab/>
        <w:t xml:space="preserve">В целях усиления гарантий защиты прав и законных интересов дольщиков в конце октября текущего года начал функционировать Фонд защиты прав – участников долевого строительства. Согласно действующему законодательству по всем новым объектам застройщики отчисляют в данный Фонд взносы с каждого заключенного договора. Несмотря на небольшой период, прошедший </w:t>
      </w:r>
      <w:r w:rsidRPr="008644A3">
        <w:lastRenderedPageBreak/>
        <w:t xml:space="preserve">с начала функционирования фонда, уже по 14 новым строящимся домам договора долевого участия регистрируются с указанной дополнительной мерой защиты прав дольщиков.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</w:pPr>
      <w:r w:rsidRPr="008644A3">
        <w:tab/>
      </w:r>
      <w:r w:rsidR="00B13B33">
        <w:t>Важнейшим направлением</w:t>
      </w:r>
      <w:r w:rsidRPr="008644A3">
        <w:t xml:space="preserve"> деятельности Управления продолжает оставаться предупреждение, выявление и пресечение нарушений требований земельного законодательства на территории Республики Татарстан. За текущий период проведено порядка 7 тысяч проверочных мероприятий. Выявлено более 6 тысяч нарушений. Сумма наложенных штрафов составила более 25 млн.руб. При этом показатель </w:t>
      </w:r>
      <w:proofErr w:type="spellStart"/>
      <w:r w:rsidRPr="008644A3">
        <w:t>выявляемости</w:t>
      </w:r>
      <w:proofErr w:type="spellEnd"/>
      <w:r w:rsidRPr="008644A3">
        <w:t xml:space="preserve"> нарушений составляет почти 90%, тогда как в прошлом году было 80%. Высокая эффективность в данной работе  достигается  благодаря наличию  высокоточного спутникового геодезического оборудования. Кроме того, Управлением предоставляется  возможность устранить нарушения в начале проверочных мероприятий, в этом случае штрафные санкции не применяются. В результате своевременно устранено порядка 4,5 тысяч нарушений, что составляет 88% от всех выявленных.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</w:pPr>
      <w:r w:rsidRPr="008644A3">
        <w:tab/>
        <w:t xml:space="preserve">Также в рамках государственного земельного надзора в 2017 году Управлением проведено 14 проверок органов местного самоуправления на предмет  предоставления земельных участков. При этом во всех четырнадцати случаях выявлены нарушения сроков рассмотрения заявлений о предоставлении земельных участков. Органам местного самоуправления выданы предписания об устранении нарушений, материалы также направлены в прокуратуру Республики Татарстан для принятия мер реагирования.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</w:pPr>
      <w:r w:rsidRPr="008644A3">
        <w:tab/>
        <w:t xml:space="preserve">Как и в прошлые годы, Управление в 2017 году приняло активное участие в работе по выявлению и пресечению нарушений на территориях, прилегающих к водным объектам. Указанные мероприятия проводилась совместно с природоохранной прокуратурой, Министерством экологии Республики Татарстан и Управлением </w:t>
      </w:r>
      <w:proofErr w:type="spellStart"/>
      <w:r w:rsidRPr="008644A3">
        <w:t>Росприроднадзора</w:t>
      </w:r>
      <w:proofErr w:type="spellEnd"/>
      <w:r w:rsidRPr="008644A3">
        <w:t xml:space="preserve">. На сегодняшний день проведено порядка одной тысячи обследований. В результате выявлено 145 нарушений самовольного занятия земельных </w:t>
      </w:r>
      <w:proofErr w:type="gramStart"/>
      <w:r w:rsidRPr="008644A3">
        <w:t>участков,  привлечены</w:t>
      </w:r>
      <w:proofErr w:type="gramEnd"/>
      <w:r w:rsidRPr="008644A3">
        <w:t xml:space="preserve"> к ответственности 70 субъектов,  устранено 21 нарушение.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</w:pPr>
      <w:r w:rsidRPr="008644A3">
        <w:tab/>
        <w:t xml:space="preserve">В соответствии с поручением Президента республики одной из приоритетных задач текущего года стало выявление неиспользуемых земельных участков, которые переведены из земель сельскохозяйственного назначения в земли населенных пунктов. Управлением проанализировано более 17,5 тысяч земельных участков. Выявлено 585 участков, неиспользуемых более трёх лет. Привлечено к ответственности  219 нарушителей. Вовлечено в оборот 94 участка. </w:t>
      </w:r>
    </w:p>
    <w:p w:rsidR="008644A3" w:rsidRPr="008644A3" w:rsidRDefault="008644A3" w:rsidP="008644A3">
      <w:pPr>
        <w:widowControl/>
        <w:shd w:val="clear" w:color="auto" w:fill="FFFFFF"/>
        <w:suppressAutoHyphens w:val="0"/>
        <w:jc w:val="both"/>
      </w:pPr>
      <w:r w:rsidRPr="008644A3">
        <w:tab/>
        <w:t xml:space="preserve">В 2017 году Управление участвовало в реализации «пилотного» проекта по использованию беспилотных летательных аппаратов. В перспективе ведомством планируется проводить проверочные мероприятия и принимать меры административного воздействия по данным, полученным с помощью </w:t>
      </w:r>
      <w:proofErr w:type="spellStart"/>
      <w:r w:rsidRPr="008644A3">
        <w:t>беспилотников</w:t>
      </w:r>
      <w:proofErr w:type="spellEnd"/>
      <w:r w:rsidRPr="008644A3">
        <w:t xml:space="preserve"> - по аналогии работы ГИБДД, которая уже длительный период фиксирует правонарушения техническими средствами, работающими в автоматическом режиме. </w:t>
      </w:r>
    </w:p>
    <w:p w:rsidR="008644A3" w:rsidRDefault="008644A3" w:rsidP="002866D9">
      <w:pPr>
        <w:widowControl/>
        <w:shd w:val="clear" w:color="auto" w:fill="FFFFFF"/>
        <w:suppressAutoHyphens w:val="0"/>
        <w:jc w:val="both"/>
      </w:pPr>
      <w:r w:rsidRPr="008644A3">
        <w:tab/>
      </w:r>
      <w:r w:rsidR="00C1616A">
        <w:t xml:space="preserve">Принимавший участие в заседании коллегии Премьер-министр Республики Татарстан </w:t>
      </w:r>
      <w:r w:rsidR="00903B71">
        <w:t>Алексей</w:t>
      </w:r>
      <w:r w:rsidR="00C1616A">
        <w:t xml:space="preserve"> </w:t>
      </w:r>
      <w:proofErr w:type="spellStart"/>
      <w:r w:rsidR="00C1616A">
        <w:t>Песошин</w:t>
      </w:r>
      <w:proofErr w:type="spellEnd"/>
      <w:r w:rsidR="00C1616A">
        <w:t xml:space="preserve"> отметил, что поднятые на заседании коллегии проблемы, действительно, как никогда актуальны и требуют скорейшего решения на региональном уровне. Он также отметил</w:t>
      </w:r>
      <w:r w:rsidR="002866D9" w:rsidRPr="002866D9">
        <w:t xml:space="preserve"> </w:t>
      </w:r>
      <w:r w:rsidR="002866D9">
        <w:t xml:space="preserve">эффективную работу ведомств и поблагодарил ее сотрудников за профессионализм при решении поставленных задач, связанных с перестройкой учетно-регистрационной системы. </w:t>
      </w:r>
    </w:p>
    <w:p w:rsidR="005431C8" w:rsidRPr="00B571B6" w:rsidRDefault="005431C8" w:rsidP="002866D9">
      <w:pPr>
        <w:widowControl/>
        <w:shd w:val="clear" w:color="auto" w:fill="FFFFFF"/>
        <w:suppressAutoHyphens w:val="0"/>
        <w:jc w:val="both"/>
      </w:pPr>
    </w:p>
    <w:p w:rsidR="001E61C9" w:rsidRPr="002C5C7A" w:rsidRDefault="002866D9" w:rsidP="001E61C9">
      <w:pPr>
        <w:widowControl/>
        <w:shd w:val="clear" w:color="auto" w:fill="FFFFFF"/>
        <w:suppressAutoHyphens w:val="0"/>
        <w:jc w:val="both"/>
        <w:rPr>
          <w:i/>
        </w:rPr>
      </w:pPr>
      <w:r>
        <w:tab/>
      </w:r>
      <w:r w:rsidR="001E61C9" w:rsidRPr="002C5C7A">
        <w:rPr>
          <w:i/>
        </w:rPr>
        <w:t xml:space="preserve">В завершении расширенного заседания коллегии Управления </w:t>
      </w:r>
      <w:proofErr w:type="spellStart"/>
      <w:r w:rsidR="001E61C9" w:rsidRPr="002C5C7A">
        <w:rPr>
          <w:i/>
        </w:rPr>
        <w:t>Росреестра</w:t>
      </w:r>
      <w:proofErr w:type="spellEnd"/>
      <w:r w:rsidR="001E61C9" w:rsidRPr="002C5C7A">
        <w:rPr>
          <w:i/>
        </w:rPr>
        <w:t xml:space="preserve"> и Кадастровой палаты Премьер-министр Республики Татарстан Алексей </w:t>
      </w:r>
      <w:proofErr w:type="spellStart"/>
      <w:r w:rsidR="001E61C9" w:rsidRPr="002C5C7A">
        <w:rPr>
          <w:i/>
        </w:rPr>
        <w:t>Песошин</w:t>
      </w:r>
      <w:proofErr w:type="spellEnd"/>
      <w:r w:rsidR="001E61C9" w:rsidRPr="002C5C7A">
        <w:rPr>
          <w:i/>
        </w:rPr>
        <w:t xml:space="preserve"> наградил</w:t>
      </w:r>
      <w:r w:rsidR="002C5C7A" w:rsidRPr="002C5C7A">
        <w:rPr>
          <w:i/>
        </w:rPr>
        <w:t xml:space="preserve"> сотрудников Управления </w:t>
      </w:r>
      <w:proofErr w:type="spellStart"/>
      <w:r w:rsidR="002C5C7A" w:rsidRPr="002C5C7A">
        <w:rPr>
          <w:i/>
        </w:rPr>
        <w:t>Росреестра</w:t>
      </w:r>
      <w:proofErr w:type="spellEnd"/>
      <w:r w:rsidR="002C5C7A" w:rsidRPr="002C5C7A">
        <w:rPr>
          <w:i/>
        </w:rPr>
        <w:t xml:space="preserve"> по Республике Татарстан и Кадастровой палаты </w:t>
      </w:r>
      <w:r w:rsidR="001E61C9" w:rsidRPr="002C5C7A">
        <w:rPr>
          <w:i/>
        </w:rPr>
        <w:t>почетными званиями</w:t>
      </w:r>
      <w:r w:rsidR="002C5C7A" w:rsidRPr="002C5C7A">
        <w:rPr>
          <w:i/>
        </w:rPr>
        <w:t xml:space="preserve"> за высокие результаты в работе, а также объявил Благодарности Президента Республики Татарстан и Кабинета Республики Татарстан. </w:t>
      </w:r>
    </w:p>
    <w:p w:rsidR="001E61C9" w:rsidRDefault="001E61C9" w:rsidP="001E61C9">
      <w:pPr>
        <w:widowControl/>
        <w:shd w:val="clear" w:color="auto" w:fill="FFFFFF"/>
        <w:suppressAutoHyphens w:val="0"/>
        <w:ind w:firstLine="709"/>
        <w:jc w:val="both"/>
        <w:rPr>
          <w:i/>
        </w:rPr>
      </w:pPr>
      <w:r w:rsidRPr="002C5C7A">
        <w:rPr>
          <w:i/>
        </w:rPr>
        <w:t> </w:t>
      </w:r>
    </w:p>
    <w:p w:rsidR="002C5C7A" w:rsidRPr="002C5C7A" w:rsidRDefault="002C5C7A" w:rsidP="001E61C9">
      <w:pPr>
        <w:widowControl/>
        <w:shd w:val="clear" w:color="auto" w:fill="FFFFFF"/>
        <w:suppressAutoHyphens w:val="0"/>
        <w:ind w:firstLine="709"/>
        <w:jc w:val="both"/>
        <w:rPr>
          <w:i/>
        </w:rPr>
      </w:pPr>
      <w:r>
        <w:rPr>
          <w:i/>
        </w:rPr>
        <w:t>Пресс-служба</w:t>
      </w:r>
    </w:p>
    <w:p w:rsidR="003F30C9" w:rsidRPr="002C5C7A" w:rsidRDefault="001E61C9" w:rsidP="002C5C7A">
      <w:pPr>
        <w:autoSpaceDE w:val="0"/>
        <w:autoSpaceDN w:val="0"/>
        <w:adjustRightInd w:val="0"/>
        <w:jc w:val="both"/>
        <w:rPr>
          <w:i/>
        </w:rPr>
      </w:pPr>
      <w:r w:rsidRPr="002C5C7A">
        <w:rPr>
          <w:i/>
        </w:rPr>
        <w:t>  </w:t>
      </w:r>
      <w:r w:rsidR="005431C8" w:rsidRPr="002C5C7A">
        <w:rPr>
          <w:i/>
        </w:rPr>
        <w:tab/>
      </w:r>
    </w:p>
    <w:p w:rsidR="003F30C9" w:rsidRPr="002C5C7A" w:rsidRDefault="003F30C9" w:rsidP="003F30C9">
      <w:pPr>
        <w:jc w:val="both"/>
        <w:rPr>
          <w:i/>
          <w:sz w:val="26"/>
          <w:szCs w:val="26"/>
        </w:rPr>
      </w:pPr>
    </w:p>
    <w:sectPr w:rsidR="003F30C9" w:rsidRPr="002C5C7A" w:rsidSect="001D6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17454"/>
    <w:multiLevelType w:val="multilevel"/>
    <w:tmpl w:val="1C068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73991"/>
    <w:multiLevelType w:val="multilevel"/>
    <w:tmpl w:val="4DA0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85F84"/>
    <w:multiLevelType w:val="multilevel"/>
    <w:tmpl w:val="57A8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19"/>
    <w:rsid w:val="000565BD"/>
    <w:rsid w:val="001C035E"/>
    <w:rsid w:val="001D6B19"/>
    <w:rsid w:val="001E61C9"/>
    <w:rsid w:val="0024767F"/>
    <w:rsid w:val="002866D9"/>
    <w:rsid w:val="002A7967"/>
    <w:rsid w:val="002C5C7A"/>
    <w:rsid w:val="003A60C3"/>
    <w:rsid w:val="003B3A94"/>
    <w:rsid w:val="003F30C9"/>
    <w:rsid w:val="005431C8"/>
    <w:rsid w:val="005664C1"/>
    <w:rsid w:val="0066286F"/>
    <w:rsid w:val="008644A3"/>
    <w:rsid w:val="00903B71"/>
    <w:rsid w:val="00933E4F"/>
    <w:rsid w:val="0095386F"/>
    <w:rsid w:val="009A5A6D"/>
    <w:rsid w:val="00A9581D"/>
    <w:rsid w:val="00AD5E05"/>
    <w:rsid w:val="00B13B33"/>
    <w:rsid w:val="00C1616A"/>
    <w:rsid w:val="00C311B7"/>
    <w:rsid w:val="00CF0E4F"/>
    <w:rsid w:val="00D43C33"/>
    <w:rsid w:val="00D777C3"/>
    <w:rsid w:val="00DB2F6F"/>
    <w:rsid w:val="00DE4A86"/>
    <w:rsid w:val="00DE6A27"/>
    <w:rsid w:val="00E54849"/>
    <w:rsid w:val="00E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8CB49-3A01-43C8-8C46-5335E57A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81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81D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9581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8644A3"/>
    <w:rPr>
      <w:b/>
      <w:bCs/>
    </w:rPr>
  </w:style>
  <w:style w:type="paragraph" w:styleId="a6">
    <w:name w:val="Body Text"/>
    <w:basedOn w:val="a"/>
    <w:link w:val="a7"/>
    <w:rsid w:val="00C1616A"/>
    <w:pPr>
      <w:spacing w:after="120"/>
    </w:pPr>
  </w:style>
  <w:style w:type="character" w:customStyle="1" w:styleId="a7">
    <w:name w:val="Основной текст Знак"/>
    <w:basedOn w:val="a0"/>
    <w:link w:val="a6"/>
    <w:rsid w:val="00C1616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C1616A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E61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2017-12-19T13:12:00Z</cp:lastPrinted>
  <dcterms:created xsi:type="dcterms:W3CDTF">2017-12-19T14:50:00Z</dcterms:created>
  <dcterms:modified xsi:type="dcterms:W3CDTF">2017-12-19T14:50:00Z</dcterms:modified>
</cp:coreProperties>
</file>