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1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3110" w:rsidRDefault="00667651" w:rsidP="000A66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DB1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DB1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</w:t>
            </w:r>
            <w:r w:rsidR="008231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дорожного агентства</w:t>
            </w:r>
            <w:r w:rsidR="00823110" w:rsidRPr="00BC38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Роман</w:t>
            </w:r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Старовойт</w:t>
            </w:r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</w:t>
            </w:r>
            <w:r w:rsidR="001505B6">
              <w:rPr>
                <w:rFonts w:ascii="Times New Roman" w:hAnsi="Times New Roman" w:cs="Times New Roman"/>
                <w:sz w:val="24"/>
                <w:szCs w:val="24"/>
              </w:rPr>
              <w:t xml:space="preserve">Премьер-министра Республики Татарстан Ильдара </w:t>
            </w:r>
            <w:proofErr w:type="spellStart"/>
            <w:r w:rsidR="001505B6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15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2014 год и задачах на 2015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Премьер-министра Республики Татарстан Ильдара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bookmarkEnd w:id="0"/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Сафин. </w:t>
      </w:r>
    </w:p>
    <w:p w:rsidR="001505B6" w:rsidRDefault="00BC38BA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2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Запланированы выступления: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исполнительного комитета г. Набережные Челны Ринат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Абдуллин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общественного пассажирского транспорта и  содержание улично-дорожной сети муниципального образования  г. Набережные Челны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отраслевого аудита и тарифной политики Министерства транспорта и дорожного хозяйства Республики Татарстан </w:t>
      </w:r>
      <w:proofErr w:type="spellStart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Ильнур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Нурмухаметов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б итогах финансово-хозяйственной деятельности предприятий транспортного комплекса Республики Татарстан за 2014 год.</w:t>
      </w:r>
      <w:proofErr w:type="gramEnd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повышению эффективности их деятельности» (на татарском  языке)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505B6" w:rsidRPr="00150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5B6"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1505B6" w:rsidRPr="00BC38BA">
        <w:rPr>
          <w:rFonts w:ascii="Times New Roman" w:hAnsi="Times New Roman" w:cs="Times New Roman"/>
          <w:sz w:val="24"/>
          <w:szCs w:val="24"/>
        </w:rPr>
        <w:t>я</w:t>
      </w:r>
      <w:r w:rsidR="001505B6"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="001505B6" w:rsidRPr="00BC38BA">
        <w:rPr>
          <w:rFonts w:ascii="Times New Roman" w:hAnsi="Times New Roman" w:cs="Times New Roman"/>
          <w:sz w:val="24"/>
          <w:szCs w:val="24"/>
        </w:rPr>
        <w:t xml:space="preserve"> </w:t>
      </w:r>
      <w:r w:rsidR="001505B6"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="001505B6"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="001505B6"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1505B6" w:rsidRPr="008305C2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="001505B6" w:rsidRPr="008305C2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1505B6" w:rsidRPr="00BC38BA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1505B6"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заключительным словом выступит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 Республики Татарстан Ильдар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итоговой коллегии предусмотрено вручение государственных наград Республики Татарстан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Премьер-министром Республики Татарстан Ильдаром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Халиковым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BC38BA">
        <w:rPr>
          <w:rFonts w:ascii="Times New Roman" w:hAnsi="Times New Roman" w:cs="Times New Roman"/>
          <w:sz w:val="24"/>
          <w:szCs w:val="24"/>
        </w:rPr>
        <w:t>ем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Pr="00BC3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proofErr w:type="spellEnd"/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5164BF" w:rsidRDefault="00BC38BA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деятельности транспортного комплекса республики за 201</w:t>
      </w:r>
      <w:r w:rsidR="001505B6"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F51B9" w:rsidRPr="005164BF" w:rsidRDefault="00EF51B9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5B6" w:rsidRPr="005164BF" w:rsidRDefault="001505B6" w:rsidP="005164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Ref314298945"/>
      <w:bookmarkStart w:id="2" w:name="_Toc283737437"/>
      <w:bookmarkStart w:id="3" w:name="_Toc283799806"/>
      <w:r w:rsidRPr="005164BF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Финансирование отрасли</w:t>
      </w:r>
      <w:bookmarkEnd w:id="1"/>
    </w:p>
    <w:p w:rsidR="001505B6" w:rsidRPr="005164BF" w:rsidRDefault="001505B6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В 2014 году объем финансирования дорожно-транспортного комплекса Республики Татарстан составил </w:t>
      </w:r>
      <w:r w:rsidRPr="005164BF">
        <w:rPr>
          <w:rFonts w:ascii="Times New Roman" w:eastAsia="Times New Roman" w:hAnsi="Times New Roman" w:cs="Times New Roman"/>
          <w:b/>
          <w:sz w:val="24"/>
          <w:szCs w:val="24"/>
        </w:rPr>
        <w:t xml:space="preserve">37 772,4 </w:t>
      </w:r>
      <w:proofErr w:type="spellStart"/>
      <w:r w:rsidRPr="005164BF">
        <w:rPr>
          <w:rFonts w:ascii="Times New Roman" w:eastAsia="Times New Roman" w:hAnsi="Times New Roman" w:cs="Times New Roman"/>
          <w:b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b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из республиканского бюджета  25 310,2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, 11 612,2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- из федерального бюджета, 850,0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– средства  муниципальных дорожных фондов.</w:t>
      </w:r>
    </w:p>
    <w:p w:rsidR="00BC38BA" w:rsidRPr="005164BF" w:rsidRDefault="00BC38BA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8BA" w:rsidRPr="005164BF" w:rsidRDefault="00BC38BA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b/>
          <w:i/>
          <w:sz w:val="24"/>
          <w:szCs w:val="24"/>
        </w:rPr>
        <w:t>По разделу «транспорт»:</w:t>
      </w:r>
    </w:p>
    <w:p w:rsidR="001505B6" w:rsidRPr="005164BF" w:rsidRDefault="001505B6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транспортной отрасли составил 4 458,7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- 530,0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бюджета на строительство трамвайной линии в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аб.Челны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- 45,5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выделено из республиканского бюджета на устройство водных подходов к причальной стенке древнего города Болгар и  2,2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– на проведение работ по русловой изыскательной съемке подходов к причалам Болгар и Свияжск;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- 0,8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бюджета на проведение дноуглубительных работ от основного судового хода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олги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до пристани «Тетюши»: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>- 523,8 млн. рублей из республиканского бюджета транспортным предприятиям на возмещение убытков от регулирования тарифов и перевозок льготных категорий пассажиров по пригородным пассажирским перевозкам железнодорожным и водным транспортом;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>- 891,7 млн. рублей из республиканского бюджета на компенсацию выпадающих доходов автотранспортным предприятиям, осуществляющим пассажирские перевозки льготных категорий граждан по единым месячным проездным билетам;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- 56,1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– субсидии из республиканского бюджета организациям воздушного транспорта  в целях обеспечения доступности внутренних региональных перевозок пассажиров воздушным транспортом в Приволжском федеральном округе;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- 35,0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бюджета на возмещение выпадающих доходов организаций, связанных с перевозкой пассажиров по маршруту пригородного железнодорожного сообщения «Казань-Аэропорт»;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>- 0,5 млн. рублей  – субсидии муниципальным образованиям  республики для организации пассажирских перевозок и обеспечения равной доступности услуг общественного транспорта;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>- 279,2  млн. рублей из республиканского бюджета на приобретение  пассажирского автотранспорта;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- 22,0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на приобретение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амбулифта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(для аэропорта «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>») и  информационных светодиодных табло в рамках реализации мероприятий подпрограммы «Доступная среда» государственной программы Республики Татарстан «Социальная поддержка граждан  РТ на     2014-2020гг.»;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- 764,3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и 114,0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бюджета -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на приобретение автобусов и техники для жилищно-коммунального хозяйства, работающих на газомоторном топливе;      </w:t>
      </w:r>
    </w:p>
    <w:p w:rsidR="00BC38BA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- 216,8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и 976,8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 из республиканского бюджета на строительство СММЛЦ.</w:t>
      </w:r>
    </w:p>
    <w:bookmarkEnd w:id="2"/>
    <w:bookmarkEnd w:id="3"/>
    <w:p w:rsidR="00BC38BA" w:rsidRPr="005164BF" w:rsidRDefault="00BC38BA" w:rsidP="005164B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разделу «дорожное хозяйство»: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дорожной отрасли составил</w:t>
      </w: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33 373,7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- 21 722,8 млн. рублей из республиканского бюджета и 410,9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в виде субсидий из федерального бюджета на реализацию Программы дорожных работ  на дорогах общего пользования Республики Татарстан; 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>- 10 258,2 млн. рублей – из федерального бюджета на строительство  и реконструкцию, ремонт и содержание федеральных автомобильных дорог, проходящих по территории Республики Татарстан, и искусственных сооружений на них;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- 850,0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выделено за счет средств муниципальных дорожных фондов на программу дорожных работ на дорогах общего пользования местного значения Республики Татарстан;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- 80,0 млн. рублей выделено из республиканского бюджета на реализацию мероприятий  подпрограммы «Повышение безопасности дорожного движения в Республике Татарстан» </w:t>
      </w:r>
      <w:r w:rsidRPr="005164B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 программы «Обеспечение  общественного порядка и противодействие преступности в Республике Татарстан» на 2014-2020 годы;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- 47,6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бюджета - на проектирование и создание объектов дорожной инфраструктуры промышленного парка «Развитие» в г.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Наб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елны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8BA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- 4,2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– субсидии из республиканского бюджета МО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</w:rPr>
        <w:t>абережные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Челны на финансирование работ по ремонту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</w:rPr>
        <w:t>картодрома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</w:rPr>
        <w:t xml:space="preserve"> МАОУ ДОД ДЮСШ «Челны-Экстрим».</w:t>
      </w:r>
    </w:p>
    <w:p w:rsidR="00823110" w:rsidRPr="005164BF" w:rsidRDefault="00823110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4" w:name="_Ref314912989"/>
      <w:r w:rsidRPr="005164B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Заработная плата на предприятиях транспортного комплекса Республики Татарстан 2014 год </w:t>
      </w:r>
      <w:bookmarkEnd w:id="4"/>
    </w:p>
    <w:p w:rsidR="005164BF" w:rsidRPr="005164BF" w:rsidRDefault="00823110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64BF" w:rsidRPr="005164BF">
        <w:rPr>
          <w:rFonts w:ascii="Times New Roman" w:eastAsia="Times New Roman" w:hAnsi="Times New Roman" w:cs="Times New Roman"/>
          <w:sz w:val="24"/>
          <w:szCs w:val="24"/>
        </w:rPr>
        <w:t>Величина среднемесячной заработной платы на предприятиях транспорта за 2014 год составила 32 624 рублей (с учетом предприятий трубопроводного транспорта), что больше по сравнению с 2013 годом на 9,8 % (29 689,8 рублей); на предприятиях дорожного строительства – 29 050 рублей, что больше по сравнению с 2013 годом на 10,2 % (26 346 рублей). Данные показатели превышают республиканский уровень средней заработной платы, который прогнозируется в сумме 28 850 рублей. За аналогичный период прошлого года среднереспубликанский уровень заработной платы составлял 26 034,5 рублей.</w:t>
      </w:r>
    </w:p>
    <w:p w:rsidR="005164BF" w:rsidRPr="005164BF" w:rsidRDefault="00823110" w:rsidP="0082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5164BF" w:rsidRPr="005164BF">
        <w:rPr>
          <w:rFonts w:ascii="Times New Roman" w:eastAsia="Times New Roman" w:hAnsi="Times New Roman" w:cs="Times New Roman"/>
          <w:i/>
          <w:sz w:val="24"/>
          <w:szCs w:val="24"/>
        </w:rPr>
        <w:t>Справочно:</w:t>
      </w:r>
      <w:r w:rsidR="005164BF" w:rsidRPr="005164BF">
        <w:rPr>
          <w:rFonts w:ascii="Times New Roman" w:eastAsia="Times New Roman" w:hAnsi="Times New Roman" w:cs="Times New Roman"/>
          <w:sz w:val="24"/>
          <w:szCs w:val="24"/>
        </w:rPr>
        <w:t xml:space="preserve"> среднемесячная заработная плата в Приволжском федеральном округе в 2014 году составляет 28 308 рублей.</w:t>
      </w:r>
    </w:p>
    <w:p w:rsidR="005164BF" w:rsidRPr="005164BF" w:rsidRDefault="005164BF" w:rsidP="0051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5B" w:rsidRPr="00BC38BA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BC38B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2DA8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6F31-1E7B-44E5-A5BE-2CEB9C98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Зайнуллина</cp:lastModifiedBy>
  <cp:revision>2</cp:revision>
  <cp:lastPrinted>2011-07-29T08:45:00Z</cp:lastPrinted>
  <dcterms:created xsi:type="dcterms:W3CDTF">2015-01-29T05:24:00Z</dcterms:created>
  <dcterms:modified xsi:type="dcterms:W3CDTF">2015-01-29T05:24:00Z</dcterms:modified>
</cp:coreProperties>
</file>