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E" w:rsidRPr="00E0758E" w:rsidRDefault="00AD5C3E" w:rsidP="000E59E9">
      <w:pPr>
        <w:pStyle w:val="af6"/>
        <w:widowControl w:val="0"/>
        <w:jc w:val="center"/>
        <w:rPr>
          <w:b/>
          <w:sz w:val="32"/>
          <w:szCs w:val="32"/>
        </w:rPr>
      </w:pPr>
      <w:r w:rsidRPr="00E0758E">
        <w:rPr>
          <w:b/>
          <w:sz w:val="32"/>
          <w:szCs w:val="32"/>
        </w:rPr>
        <w:t>Доклад</w:t>
      </w:r>
    </w:p>
    <w:p w:rsidR="00AD5C3E" w:rsidRPr="00E0758E" w:rsidRDefault="00AD5C3E" w:rsidP="000E59E9">
      <w:pPr>
        <w:pStyle w:val="af6"/>
        <w:widowControl w:val="0"/>
        <w:jc w:val="center"/>
        <w:rPr>
          <w:b/>
          <w:sz w:val="32"/>
          <w:szCs w:val="32"/>
        </w:rPr>
      </w:pPr>
      <w:r w:rsidRPr="00E0758E">
        <w:rPr>
          <w:b/>
          <w:sz w:val="32"/>
          <w:szCs w:val="32"/>
        </w:rPr>
        <w:t>на заседани</w:t>
      </w:r>
      <w:r w:rsidR="00930550" w:rsidRPr="00E0758E">
        <w:rPr>
          <w:b/>
          <w:sz w:val="32"/>
          <w:szCs w:val="32"/>
        </w:rPr>
        <w:t>и</w:t>
      </w:r>
      <w:r w:rsidRPr="00E0758E">
        <w:rPr>
          <w:b/>
          <w:sz w:val="32"/>
          <w:szCs w:val="32"/>
        </w:rPr>
        <w:t xml:space="preserve"> Кабинета Министров </w:t>
      </w:r>
      <w:r w:rsidR="006E778B" w:rsidRPr="00E0758E">
        <w:rPr>
          <w:b/>
          <w:sz w:val="32"/>
          <w:szCs w:val="32"/>
        </w:rPr>
        <w:t>Р</w:t>
      </w:r>
      <w:r w:rsidRPr="00E0758E">
        <w:rPr>
          <w:b/>
          <w:sz w:val="32"/>
          <w:szCs w:val="32"/>
        </w:rPr>
        <w:t>еспублики Татарстан</w:t>
      </w:r>
    </w:p>
    <w:p w:rsidR="00CE5182" w:rsidRPr="00E0758E" w:rsidRDefault="00AD5C3E" w:rsidP="000E59E9">
      <w:pPr>
        <w:pStyle w:val="af6"/>
        <w:widowControl w:val="0"/>
        <w:jc w:val="center"/>
        <w:rPr>
          <w:b/>
          <w:sz w:val="32"/>
          <w:szCs w:val="32"/>
        </w:rPr>
      </w:pPr>
      <w:r w:rsidRPr="00E0758E">
        <w:rPr>
          <w:b/>
          <w:sz w:val="32"/>
          <w:szCs w:val="32"/>
        </w:rPr>
        <w:t>«О</w:t>
      </w:r>
      <w:r w:rsidR="00517468" w:rsidRPr="00E0758E">
        <w:rPr>
          <w:b/>
          <w:sz w:val="32"/>
          <w:szCs w:val="32"/>
        </w:rPr>
        <w:t xml:space="preserve"> вопросах жилищ</w:t>
      </w:r>
      <w:bookmarkStart w:id="0" w:name="_GoBack"/>
      <w:bookmarkEnd w:id="0"/>
      <w:r w:rsidR="00517468" w:rsidRPr="00E0758E">
        <w:rPr>
          <w:b/>
          <w:sz w:val="32"/>
          <w:szCs w:val="32"/>
        </w:rPr>
        <w:t xml:space="preserve">но-коммунального хозяйства и подготовке </w:t>
      </w:r>
      <w:r w:rsidRPr="00E0758E">
        <w:rPr>
          <w:b/>
          <w:sz w:val="32"/>
          <w:szCs w:val="32"/>
        </w:rPr>
        <w:t xml:space="preserve">организаций топливно-энергетического и жилищно-коммунального </w:t>
      </w:r>
      <w:r w:rsidR="00F471C1" w:rsidRPr="00E0758E">
        <w:rPr>
          <w:b/>
          <w:sz w:val="32"/>
          <w:szCs w:val="32"/>
        </w:rPr>
        <w:t>комплексов</w:t>
      </w:r>
      <w:r w:rsidRPr="00E0758E">
        <w:rPr>
          <w:b/>
          <w:sz w:val="32"/>
          <w:szCs w:val="32"/>
        </w:rPr>
        <w:t xml:space="preserve"> к отопительному периоду 20</w:t>
      </w:r>
      <w:r w:rsidR="00F471C1" w:rsidRPr="00E0758E">
        <w:rPr>
          <w:b/>
          <w:sz w:val="32"/>
          <w:szCs w:val="32"/>
        </w:rPr>
        <w:t>1</w:t>
      </w:r>
      <w:r w:rsidR="004E27FF" w:rsidRPr="00E0758E">
        <w:rPr>
          <w:b/>
          <w:sz w:val="32"/>
          <w:szCs w:val="32"/>
        </w:rPr>
        <w:t>7</w:t>
      </w:r>
      <w:r w:rsidRPr="00E0758E">
        <w:rPr>
          <w:b/>
          <w:sz w:val="32"/>
          <w:szCs w:val="32"/>
        </w:rPr>
        <w:t>/20</w:t>
      </w:r>
      <w:r w:rsidR="00F471C1" w:rsidRPr="00E0758E">
        <w:rPr>
          <w:b/>
          <w:sz w:val="32"/>
          <w:szCs w:val="32"/>
        </w:rPr>
        <w:t>1</w:t>
      </w:r>
      <w:r w:rsidR="004E27FF" w:rsidRPr="00E0758E">
        <w:rPr>
          <w:b/>
          <w:sz w:val="32"/>
          <w:szCs w:val="32"/>
        </w:rPr>
        <w:t>8</w:t>
      </w:r>
      <w:r w:rsidRPr="00E0758E">
        <w:rPr>
          <w:b/>
          <w:sz w:val="32"/>
          <w:szCs w:val="32"/>
        </w:rPr>
        <w:t xml:space="preserve"> год</w:t>
      </w:r>
      <w:r w:rsidR="002F24D8" w:rsidRPr="00E0758E">
        <w:rPr>
          <w:b/>
          <w:sz w:val="32"/>
          <w:szCs w:val="32"/>
        </w:rPr>
        <w:t>а</w:t>
      </w:r>
      <w:r w:rsidRPr="00E0758E">
        <w:rPr>
          <w:b/>
          <w:sz w:val="32"/>
          <w:szCs w:val="32"/>
        </w:rPr>
        <w:t>»</w:t>
      </w:r>
    </w:p>
    <w:p w:rsidR="005360D2" w:rsidRPr="00E0758E" w:rsidRDefault="005360D2" w:rsidP="000E59E9">
      <w:pPr>
        <w:pStyle w:val="af6"/>
        <w:widowControl w:val="0"/>
        <w:tabs>
          <w:tab w:val="center" w:pos="3592"/>
        </w:tabs>
        <w:ind w:firstLine="709"/>
        <w:rPr>
          <w:b/>
          <w:sz w:val="32"/>
          <w:szCs w:val="32"/>
        </w:rPr>
      </w:pPr>
    </w:p>
    <w:p w:rsidR="00591FBB" w:rsidRPr="00E0758E" w:rsidRDefault="00A002BB" w:rsidP="000E59E9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Жилищно-коммунальный комплекс Республики Татарстан – крупнейший сектор экономики республики. Объем реализации услуг предприятиями отрасли по итогам 2016 года составил порядка </w:t>
      </w:r>
      <w:r w:rsidRPr="00E0758E">
        <w:rPr>
          <w:rFonts w:eastAsia="Calibri"/>
          <w:b/>
          <w:sz w:val="32"/>
          <w:szCs w:val="32"/>
          <w:lang w:eastAsia="en-US"/>
        </w:rPr>
        <w:t>33 млрд.</w:t>
      </w:r>
      <w:r w:rsidRPr="00E0758E">
        <w:rPr>
          <w:rFonts w:eastAsia="Calibri"/>
          <w:sz w:val="32"/>
          <w:szCs w:val="32"/>
          <w:lang w:eastAsia="en-US"/>
        </w:rPr>
        <w:t xml:space="preserve"> рублей </w:t>
      </w:r>
      <w:r w:rsidR="00591FBB" w:rsidRPr="00E0758E">
        <w:rPr>
          <w:rFonts w:eastAsia="Calibri"/>
          <w:sz w:val="32"/>
          <w:szCs w:val="32"/>
          <w:lang w:eastAsia="en-US"/>
        </w:rPr>
        <w:t>(</w:t>
      </w:r>
      <w:r w:rsidRPr="00E0758E">
        <w:rPr>
          <w:rFonts w:eastAsia="Calibri"/>
          <w:sz w:val="32"/>
          <w:szCs w:val="32"/>
          <w:lang w:eastAsia="en-US"/>
        </w:rPr>
        <w:t>104%</w:t>
      </w:r>
      <w:r w:rsidR="00591FBB" w:rsidRPr="00E0758E">
        <w:rPr>
          <w:rFonts w:eastAsia="Calibri"/>
          <w:sz w:val="32"/>
          <w:szCs w:val="32"/>
          <w:lang w:eastAsia="en-US"/>
        </w:rPr>
        <w:t xml:space="preserve"> к 2015г).</w:t>
      </w:r>
    </w:p>
    <w:p w:rsidR="00591FBB" w:rsidRPr="00E0758E" w:rsidRDefault="00A002BB" w:rsidP="000E59E9">
      <w:pPr>
        <w:pStyle w:val="af8"/>
        <w:widowControl w:val="0"/>
        <w:spacing w:after="0" w:line="240" w:lineRule="auto"/>
        <w:ind w:left="2268"/>
        <w:jc w:val="both"/>
        <w:rPr>
          <w:rFonts w:ascii="Times New Roman" w:hAnsi="Times New Roman"/>
          <w:color w:val="00B050"/>
          <w:sz w:val="24"/>
          <w:szCs w:val="24"/>
        </w:rPr>
      </w:pPr>
      <w:r w:rsidRPr="00E0758E">
        <w:rPr>
          <w:rFonts w:ascii="Times New Roman" w:hAnsi="Times New Roman"/>
          <w:color w:val="00B050"/>
          <w:sz w:val="24"/>
          <w:szCs w:val="24"/>
        </w:rPr>
        <w:t xml:space="preserve"> Из них </w:t>
      </w:r>
    </w:p>
    <w:p w:rsidR="00591FBB" w:rsidRPr="00E0758E" w:rsidRDefault="00A002BB" w:rsidP="000E59E9">
      <w:pPr>
        <w:pStyle w:val="af8"/>
        <w:widowControl w:val="0"/>
        <w:numPr>
          <w:ilvl w:val="0"/>
          <w:numId w:val="5"/>
        </w:numPr>
        <w:spacing w:after="0" w:line="240" w:lineRule="auto"/>
        <w:ind w:left="2268" w:firstLine="66"/>
        <w:jc w:val="both"/>
        <w:rPr>
          <w:rFonts w:ascii="Times New Roman" w:hAnsi="Times New Roman"/>
          <w:color w:val="00B050"/>
          <w:sz w:val="24"/>
          <w:szCs w:val="24"/>
        </w:rPr>
      </w:pPr>
      <w:r w:rsidRPr="00E0758E">
        <w:rPr>
          <w:rFonts w:ascii="Times New Roman" w:hAnsi="Times New Roman"/>
          <w:color w:val="00B050"/>
          <w:sz w:val="24"/>
          <w:szCs w:val="24"/>
        </w:rPr>
        <w:t xml:space="preserve">жилищных услуг </w:t>
      </w:r>
      <w:r w:rsidR="00591FBB" w:rsidRPr="00E0758E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Pr="00E0758E">
        <w:rPr>
          <w:rFonts w:ascii="Times New Roman" w:hAnsi="Times New Roman"/>
          <w:color w:val="00B050"/>
          <w:sz w:val="24"/>
          <w:szCs w:val="24"/>
        </w:rPr>
        <w:t xml:space="preserve">12,5 млрд. рублей, </w:t>
      </w:r>
    </w:p>
    <w:p w:rsidR="00591FBB" w:rsidRPr="00E0758E" w:rsidRDefault="00A002BB" w:rsidP="000E59E9">
      <w:pPr>
        <w:pStyle w:val="af8"/>
        <w:widowControl w:val="0"/>
        <w:numPr>
          <w:ilvl w:val="0"/>
          <w:numId w:val="5"/>
        </w:numPr>
        <w:spacing w:after="0" w:line="240" w:lineRule="auto"/>
        <w:ind w:left="2268" w:firstLine="66"/>
        <w:jc w:val="both"/>
        <w:rPr>
          <w:rFonts w:ascii="Times New Roman" w:hAnsi="Times New Roman"/>
          <w:color w:val="00B050"/>
          <w:sz w:val="24"/>
          <w:szCs w:val="24"/>
        </w:rPr>
      </w:pPr>
      <w:r w:rsidRPr="00E0758E">
        <w:rPr>
          <w:rFonts w:ascii="Times New Roman" w:hAnsi="Times New Roman"/>
          <w:color w:val="00B050"/>
          <w:sz w:val="24"/>
          <w:szCs w:val="24"/>
        </w:rPr>
        <w:t xml:space="preserve">услуг теплоснабжения </w:t>
      </w:r>
      <w:r w:rsidR="00591FBB" w:rsidRPr="00E0758E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Pr="00E0758E">
        <w:rPr>
          <w:rFonts w:ascii="Times New Roman" w:hAnsi="Times New Roman"/>
          <w:color w:val="00B050"/>
          <w:sz w:val="24"/>
          <w:szCs w:val="24"/>
        </w:rPr>
        <w:t xml:space="preserve">9 млрд. рублей, </w:t>
      </w:r>
    </w:p>
    <w:p w:rsidR="00591FBB" w:rsidRPr="00E0758E" w:rsidRDefault="00A002BB" w:rsidP="000E59E9">
      <w:pPr>
        <w:pStyle w:val="af8"/>
        <w:widowControl w:val="0"/>
        <w:numPr>
          <w:ilvl w:val="0"/>
          <w:numId w:val="5"/>
        </w:numPr>
        <w:spacing w:after="0" w:line="240" w:lineRule="auto"/>
        <w:ind w:left="2268" w:firstLine="66"/>
        <w:jc w:val="both"/>
        <w:rPr>
          <w:rFonts w:ascii="Times New Roman" w:hAnsi="Times New Roman"/>
          <w:color w:val="00B050"/>
          <w:sz w:val="24"/>
          <w:szCs w:val="24"/>
        </w:rPr>
      </w:pPr>
      <w:r w:rsidRPr="00E0758E">
        <w:rPr>
          <w:rFonts w:ascii="Times New Roman" w:hAnsi="Times New Roman"/>
          <w:color w:val="00B050"/>
          <w:sz w:val="24"/>
          <w:szCs w:val="24"/>
        </w:rPr>
        <w:t>водоснабжения и водоотведения 7,9 млрд. рублей,</w:t>
      </w:r>
    </w:p>
    <w:p w:rsidR="00A002BB" w:rsidRPr="00E0758E" w:rsidRDefault="00A002BB" w:rsidP="000E59E9">
      <w:pPr>
        <w:pStyle w:val="af8"/>
        <w:widowControl w:val="0"/>
        <w:numPr>
          <w:ilvl w:val="0"/>
          <w:numId w:val="5"/>
        </w:numPr>
        <w:spacing w:after="0" w:line="240" w:lineRule="auto"/>
        <w:ind w:left="2268" w:firstLine="66"/>
        <w:jc w:val="both"/>
        <w:rPr>
          <w:rFonts w:ascii="Times New Roman" w:hAnsi="Times New Roman"/>
          <w:color w:val="00B050"/>
          <w:sz w:val="24"/>
          <w:szCs w:val="24"/>
        </w:rPr>
      </w:pPr>
      <w:r w:rsidRPr="00E0758E">
        <w:rPr>
          <w:rFonts w:ascii="Times New Roman" w:hAnsi="Times New Roman"/>
          <w:color w:val="00B050"/>
          <w:sz w:val="24"/>
          <w:szCs w:val="24"/>
        </w:rPr>
        <w:t>теплоснабжения (без учета тепловой энергии, производимой в режиме комбинированной выработки) – 9,3 млрд. рублей.</w:t>
      </w:r>
    </w:p>
    <w:p w:rsidR="00A002BB" w:rsidRPr="00E0758E" w:rsidRDefault="00A002BB" w:rsidP="000E59E9">
      <w:pPr>
        <w:widowControl w:val="0"/>
        <w:spacing w:line="360" w:lineRule="auto"/>
        <w:ind w:firstLine="709"/>
        <w:jc w:val="both"/>
        <w:rPr>
          <w:rFonts w:eastAsia="Calibri"/>
          <w:color w:val="00B050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В 2016 году в отрасли было занято порядка </w:t>
      </w:r>
      <w:r w:rsidRPr="00E0758E">
        <w:rPr>
          <w:rFonts w:eastAsia="Calibri"/>
          <w:b/>
          <w:sz w:val="32"/>
          <w:szCs w:val="32"/>
          <w:lang w:eastAsia="en-US"/>
        </w:rPr>
        <w:t>32 тыс.</w:t>
      </w:r>
      <w:r w:rsidRPr="00E0758E">
        <w:rPr>
          <w:rFonts w:eastAsia="Calibri"/>
          <w:sz w:val="32"/>
          <w:szCs w:val="32"/>
          <w:lang w:eastAsia="en-US"/>
        </w:rPr>
        <w:t xml:space="preserve"> человек, </w:t>
      </w:r>
      <w:r w:rsidRPr="00E0758E">
        <w:rPr>
          <w:rFonts w:eastAsia="Calibri"/>
          <w:color w:val="00B050"/>
          <w:lang w:eastAsia="en-US"/>
        </w:rPr>
        <w:t xml:space="preserve">среднемесячная заработная плата по итогам 2016 года </w:t>
      </w:r>
      <w:r w:rsidR="00591FBB" w:rsidRPr="00E0758E">
        <w:rPr>
          <w:rFonts w:eastAsia="Calibri"/>
          <w:color w:val="00B050"/>
          <w:lang w:eastAsia="en-US"/>
        </w:rPr>
        <w:t xml:space="preserve">составила </w:t>
      </w:r>
      <w:r w:rsidR="00591FBB" w:rsidRPr="00E0758E">
        <w:rPr>
          <w:rFonts w:eastAsia="Calibri"/>
          <w:color w:val="00B050"/>
          <w:lang w:eastAsia="en-US"/>
        </w:rPr>
        <w:br/>
      </w:r>
      <w:r w:rsidRPr="00E0758E">
        <w:rPr>
          <w:rFonts w:eastAsia="Calibri"/>
          <w:b/>
          <w:color w:val="00B050"/>
          <w:lang w:eastAsia="en-US"/>
        </w:rPr>
        <w:t>24,3 тыс.</w:t>
      </w:r>
      <w:r w:rsidRPr="00E0758E">
        <w:rPr>
          <w:rFonts w:eastAsia="Calibri"/>
          <w:color w:val="00B050"/>
          <w:lang w:eastAsia="en-US"/>
        </w:rPr>
        <w:t xml:space="preserve"> рублей (рост 102%).</w:t>
      </w:r>
    </w:p>
    <w:p w:rsidR="00A002BB" w:rsidRPr="00E0758E" w:rsidRDefault="00A002BB" w:rsidP="000E59E9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По итогам года снизилась доля убыточных организаций отрасли до 16,2 % </w:t>
      </w:r>
      <w:r w:rsidRPr="00E0758E">
        <w:rPr>
          <w:rFonts w:eastAsiaTheme="minorEastAsia"/>
          <w:i/>
          <w:color w:val="00B050"/>
        </w:rPr>
        <w:t>(по итогам 2015 года 17,6% организаций получили убыток)</w:t>
      </w:r>
      <w:r w:rsidRPr="00E0758E">
        <w:rPr>
          <w:rFonts w:eastAsia="Calibri"/>
          <w:sz w:val="32"/>
          <w:szCs w:val="32"/>
          <w:lang w:eastAsia="en-US"/>
        </w:rPr>
        <w:t>.</w:t>
      </w:r>
    </w:p>
    <w:p w:rsidR="009E7892" w:rsidRPr="00E0758E" w:rsidRDefault="009E7892" w:rsidP="00E0758E">
      <w:pPr>
        <w:spacing w:line="360" w:lineRule="auto"/>
        <w:ind w:firstLine="709"/>
        <w:jc w:val="both"/>
        <w:rPr>
          <w:bCs/>
          <w:color w:val="00B050"/>
        </w:rPr>
      </w:pP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Индикатором определения качества предоставления услуг в ЖКХ является мониторинг </w:t>
      </w:r>
      <w:r w:rsidRPr="00E0758E">
        <w:rPr>
          <w:rFonts w:eastAsia="Calibri"/>
          <w:b/>
          <w:color w:val="000000" w:themeColor="text1"/>
          <w:sz w:val="32"/>
          <w:szCs w:val="32"/>
          <w:lang w:eastAsia="en-US"/>
        </w:rPr>
        <w:t>обращений граждан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>, поступающих из доступных для жителей республики информационных ресурсов</w:t>
      </w:r>
      <w:r w:rsidRPr="00E0758E">
        <w:rPr>
          <w:color w:val="000000" w:themeColor="text1"/>
          <w:sz w:val="32"/>
          <w:szCs w:val="32"/>
        </w:rPr>
        <w:t xml:space="preserve">. 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Анализ обращений граждан за </w:t>
      </w:r>
      <w:r w:rsidR="00C565A7" w:rsidRPr="00E0758E">
        <w:rPr>
          <w:rFonts w:eastAsia="Calibri"/>
          <w:color w:val="000000" w:themeColor="text1"/>
          <w:sz w:val="32"/>
          <w:szCs w:val="32"/>
          <w:lang w:eastAsia="en-US"/>
        </w:rPr>
        <w:t>4 месяца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 2017 года</w:t>
      </w:r>
      <w:r w:rsidRPr="00E0758E">
        <w:rPr>
          <w:rFonts w:eastAsia="Calibri"/>
          <w:noProof/>
          <w:color w:val="000000" w:themeColor="text1"/>
          <w:sz w:val="32"/>
          <w:szCs w:val="32"/>
        </w:rPr>
        <w:t xml:space="preserve"> показал, что общее количество обращений уменьшилось 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на </w:t>
      </w:r>
      <w:r w:rsidR="00C565A7" w:rsidRPr="00E0758E">
        <w:rPr>
          <w:rFonts w:eastAsia="Calibri"/>
          <w:color w:val="000000" w:themeColor="text1"/>
          <w:sz w:val="32"/>
          <w:szCs w:val="32"/>
          <w:lang w:eastAsia="en-US"/>
        </w:rPr>
        <w:t>2 тыс. 10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 обращени</w:t>
      </w:r>
      <w:r w:rsidR="00C565A7" w:rsidRPr="00E0758E">
        <w:rPr>
          <w:rFonts w:eastAsia="Calibri"/>
          <w:color w:val="000000" w:themeColor="text1"/>
          <w:sz w:val="32"/>
          <w:szCs w:val="32"/>
          <w:lang w:eastAsia="en-US"/>
        </w:rPr>
        <w:t>й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  по сравнению с аналогичным периодом 2016 года</w:t>
      </w:r>
      <w:r w:rsidR="00C565A7" w:rsidRPr="00E0758E">
        <w:rPr>
          <w:rFonts w:eastAsia="Calibri"/>
          <w:color w:val="000000" w:themeColor="text1"/>
          <w:sz w:val="32"/>
          <w:szCs w:val="32"/>
          <w:lang w:eastAsia="en-US"/>
        </w:rPr>
        <w:t>.</w:t>
      </w:r>
      <w:r w:rsidRPr="00E0758E">
        <w:rPr>
          <w:bCs/>
          <w:color w:val="00B050"/>
        </w:rPr>
        <w:t xml:space="preserve">(поступило 5 тыс. </w:t>
      </w:r>
      <w:r w:rsidR="00C565A7" w:rsidRPr="00E0758E">
        <w:rPr>
          <w:bCs/>
          <w:color w:val="00B050"/>
        </w:rPr>
        <w:t>937</w:t>
      </w:r>
      <w:r w:rsidRPr="00E0758E">
        <w:rPr>
          <w:bCs/>
          <w:color w:val="00B050"/>
        </w:rPr>
        <w:t xml:space="preserve"> обращений, в которых поднято 7</w:t>
      </w:r>
      <w:r w:rsidR="00574108" w:rsidRPr="00E0758E">
        <w:rPr>
          <w:bCs/>
          <w:color w:val="00B050"/>
        </w:rPr>
        <w:t xml:space="preserve"> </w:t>
      </w:r>
      <w:r w:rsidRPr="00E0758E">
        <w:rPr>
          <w:bCs/>
          <w:color w:val="00B050"/>
        </w:rPr>
        <w:t>тыс.</w:t>
      </w:r>
      <w:r w:rsidR="00574108" w:rsidRPr="00E0758E">
        <w:rPr>
          <w:bCs/>
          <w:color w:val="00B050"/>
        </w:rPr>
        <w:t xml:space="preserve"> </w:t>
      </w:r>
      <w:r w:rsidRPr="00E0758E">
        <w:rPr>
          <w:bCs/>
          <w:color w:val="00B050"/>
        </w:rPr>
        <w:t>331 вопросов).</w:t>
      </w:r>
    </w:p>
    <w:p w:rsidR="00CD6C19" w:rsidRPr="00E0758E" w:rsidRDefault="00CD6C19" w:rsidP="00D02636">
      <w:pPr>
        <w:spacing w:line="360" w:lineRule="auto"/>
        <w:ind w:firstLine="709"/>
        <w:jc w:val="both"/>
        <w:rPr>
          <w:rFonts w:eastAsia="Calibri"/>
          <w:color w:val="000000" w:themeColor="text1"/>
          <w:sz w:val="32"/>
          <w:szCs w:val="32"/>
          <w:lang w:eastAsia="en-US"/>
        </w:rPr>
      </w:pP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>Все вопросы рассматриваются в установленны</w:t>
      </w:r>
      <w:r w:rsidR="00D65235" w:rsidRPr="00E0758E">
        <w:rPr>
          <w:rFonts w:eastAsia="Calibri"/>
          <w:color w:val="000000" w:themeColor="text1"/>
          <w:sz w:val="32"/>
          <w:szCs w:val="32"/>
          <w:lang w:eastAsia="en-US"/>
        </w:rPr>
        <w:t>й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 регламентом срок</w:t>
      </w:r>
      <w:r w:rsidR="00D65235" w:rsidRPr="00E0758E">
        <w:rPr>
          <w:rFonts w:eastAsia="Calibri"/>
          <w:color w:val="000000" w:themeColor="text1"/>
          <w:sz w:val="32"/>
          <w:szCs w:val="32"/>
          <w:lang w:eastAsia="en-US"/>
        </w:rPr>
        <w:t>,</w:t>
      </w:r>
      <w:r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 по ним принимаются решения</w:t>
      </w:r>
      <w:r w:rsidR="00D65235" w:rsidRPr="00E0758E">
        <w:rPr>
          <w:rFonts w:eastAsia="Calibri"/>
          <w:color w:val="000000" w:themeColor="text1"/>
          <w:sz w:val="32"/>
          <w:szCs w:val="32"/>
          <w:lang w:eastAsia="en-US"/>
        </w:rPr>
        <w:t>. В с</w:t>
      </w:r>
      <w:r w:rsidR="00C565A7" w:rsidRPr="00E0758E">
        <w:rPr>
          <w:rFonts w:eastAsia="Calibri"/>
          <w:color w:val="000000" w:themeColor="text1"/>
          <w:sz w:val="32"/>
          <w:szCs w:val="32"/>
          <w:lang w:eastAsia="en-US"/>
        </w:rPr>
        <w:t>р</w:t>
      </w:r>
      <w:r w:rsidR="00D65235" w:rsidRPr="00E0758E">
        <w:rPr>
          <w:rFonts w:eastAsia="Calibri"/>
          <w:color w:val="000000" w:themeColor="text1"/>
          <w:sz w:val="32"/>
          <w:szCs w:val="32"/>
          <w:lang w:eastAsia="en-US"/>
        </w:rPr>
        <w:t>еднем в месяц поступает порядк</w:t>
      </w:r>
      <w:r w:rsidR="00E0758E" w:rsidRPr="00E0758E">
        <w:rPr>
          <w:rFonts w:eastAsia="Calibri"/>
          <w:color w:val="000000" w:themeColor="text1"/>
          <w:sz w:val="32"/>
          <w:szCs w:val="32"/>
          <w:lang w:eastAsia="en-US"/>
        </w:rPr>
        <w:t>а</w:t>
      </w:r>
      <w:r w:rsidR="00D65235"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 </w:t>
      </w:r>
      <w:r w:rsidR="00C565A7" w:rsidRPr="00E0758E">
        <w:rPr>
          <w:rFonts w:eastAsia="Calibri"/>
          <w:color w:val="000000" w:themeColor="text1"/>
          <w:sz w:val="32"/>
          <w:szCs w:val="32"/>
          <w:lang w:eastAsia="en-US"/>
        </w:rPr>
        <w:t>2</w:t>
      </w:r>
      <w:r w:rsidR="00D65235" w:rsidRPr="00E0758E">
        <w:rPr>
          <w:rFonts w:eastAsia="Calibri"/>
          <w:color w:val="000000" w:themeColor="text1"/>
          <w:sz w:val="32"/>
          <w:szCs w:val="32"/>
          <w:lang w:eastAsia="en-US"/>
        </w:rPr>
        <w:t xml:space="preserve"> тыс. обращений различного характера.</w:t>
      </w:r>
    </w:p>
    <w:p w:rsidR="001723E1" w:rsidRPr="00E0758E" w:rsidRDefault="009804C7" w:rsidP="00E0758E">
      <w:pPr>
        <w:spacing w:line="360" w:lineRule="auto"/>
        <w:ind w:firstLine="709"/>
        <w:jc w:val="both"/>
        <w:rPr>
          <w:rFonts w:eastAsia="Calibri"/>
          <w:b/>
          <w:color w:val="FF0000"/>
          <w:szCs w:val="32"/>
          <w:u w:val="single"/>
          <w:lang w:eastAsia="en-US"/>
        </w:rPr>
      </w:pPr>
      <w:r w:rsidRPr="00E0758E">
        <w:rPr>
          <w:sz w:val="32"/>
          <w:szCs w:val="32"/>
        </w:rPr>
        <w:lastRenderedPageBreak/>
        <w:t>Стабильность работы отрасли напрямую зависит от собираемости платежей за ЖКУ, котор</w:t>
      </w:r>
      <w:r w:rsidR="00BD7E5D" w:rsidRPr="00E0758E">
        <w:rPr>
          <w:sz w:val="32"/>
          <w:szCs w:val="32"/>
        </w:rPr>
        <w:t>ая</w:t>
      </w:r>
      <w:r w:rsidR="007338B4" w:rsidRPr="00E0758E">
        <w:rPr>
          <w:color w:val="00B050"/>
        </w:rPr>
        <w:t xml:space="preserve">  </w:t>
      </w:r>
      <w:r w:rsidR="007338B4" w:rsidRPr="00E0758E">
        <w:rPr>
          <w:sz w:val="32"/>
          <w:szCs w:val="32"/>
        </w:rPr>
        <w:t xml:space="preserve">составляет </w:t>
      </w:r>
      <w:r w:rsidR="007338B4" w:rsidRPr="00E0758E">
        <w:rPr>
          <w:b/>
          <w:sz w:val="32"/>
          <w:szCs w:val="32"/>
        </w:rPr>
        <w:t>98,6%</w:t>
      </w:r>
      <w:r w:rsidR="007338B4" w:rsidRPr="00E0758E">
        <w:rPr>
          <w:sz w:val="32"/>
          <w:szCs w:val="32"/>
        </w:rPr>
        <w:t xml:space="preserve">. </w:t>
      </w:r>
      <w:r w:rsidRPr="00E0758E">
        <w:rPr>
          <w:sz w:val="32"/>
          <w:szCs w:val="32"/>
        </w:rPr>
        <w:t xml:space="preserve">Но и оставшиеся 1,4% недозбора является базой для конфликтов между поставщиками услуг и </w:t>
      </w:r>
      <w:r w:rsidR="001723E1" w:rsidRPr="00E0758E">
        <w:rPr>
          <w:sz w:val="32"/>
          <w:szCs w:val="32"/>
        </w:rPr>
        <w:t>Управляющими организациями</w:t>
      </w:r>
      <w:r w:rsidRPr="00E0758E">
        <w:rPr>
          <w:sz w:val="32"/>
          <w:szCs w:val="32"/>
        </w:rPr>
        <w:t xml:space="preserve">. </w:t>
      </w:r>
    </w:p>
    <w:p w:rsidR="001723E1" w:rsidRPr="00E0758E" w:rsidRDefault="001723E1" w:rsidP="001723E1">
      <w:pPr>
        <w:widowControl w:val="0"/>
        <w:spacing w:line="360" w:lineRule="auto"/>
        <w:ind w:firstLine="709"/>
        <w:jc w:val="both"/>
        <w:rPr>
          <w:rFonts w:eastAsiaTheme="minorEastAsia"/>
          <w:sz w:val="32"/>
          <w:szCs w:val="32"/>
        </w:rPr>
      </w:pPr>
      <w:r w:rsidRPr="00E0758E">
        <w:rPr>
          <w:rFonts w:eastAsiaTheme="minorEastAsia"/>
          <w:sz w:val="32"/>
          <w:szCs w:val="32"/>
        </w:rPr>
        <w:t>Величина просроченной задолженности за энергоресурсы ниже уровня задолженности за аналогичные периоды в 2013-2016 гг.</w:t>
      </w:r>
    </w:p>
    <w:p w:rsidR="001723E1" w:rsidRPr="00E0758E" w:rsidRDefault="001723E1" w:rsidP="001723E1">
      <w:pPr>
        <w:widowControl w:val="0"/>
        <w:spacing w:line="360" w:lineRule="auto"/>
        <w:ind w:firstLine="709"/>
        <w:jc w:val="both"/>
        <w:rPr>
          <w:rFonts w:eastAsiaTheme="minorEastAsia"/>
          <w:b/>
          <w:sz w:val="32"/>
          <w:szCs w:val="32"/>
        </w:rPr>
      </w:pPr>
      <w:r w:rsidRPr="00E0758E">
        <w:rPr>
          <w:rFonts w:eastAsiaTheme="minorEastAsia"/>
          <w:sz w:val="32"/>
          <w:szCs w:val="32"/>
        </w:rPr>
        <w:t xml:space="preserve">По состоянию на 1 мая 2017 года просроченная задолженность организаций коммунального комплекса </w:t>
      </w:r>
      <w:r w:rsidRPr="00E0758E">
        <w:rPr>
          <w:rFonts w:eastAsiaTheme="minorEastAsia"/>
          <w:b/>
          <w:sz w:val="32"/>
          <w:szCs w:val="32"/>
        </w:rPr>
        <w:t>за газ</w:t>
      </w:r>
      <w:r w:rsidRPr="00E0758E">
        <w:rPr>
          <w:rFonts w:eastAsiaTheme="minorEastAsia"/>
          <w:sz w:val="32"/>
          <w:szCs w:val="32"/>
        </w:rPr>
        <w:t xml:space="preserve"> составила </w:t>
      </w:r>
      <w:r w:rsidRPr="00E0758E">
        <w:rPr>
          <w:rFonts w:eastAsiaTheme="minorEastAsia"/>
          <w:b/>
          <w:sz w:val="32"/>
          <w:szCs w:val="32"/>
        </w:rPr>
        <w:t xml:space="preserve">566,6 млн. рублей. </w:t>
      </w:r>
      <w:r w:rsidRPr="00E0758E">
        <w:rPr>
          <w:rFonts w:eastAsiaTheme="minorEastAsia"/>
          <w:sz w:val="32"/>
          <w:szCs w:val="32"/>
        </w:rPr>
        <w:t xml:space="preserve">По сравнению с аналогичным периодом прошлого года задолженность уменьшилась на </w:t>
      </w:r>
      <w:r w:rsidRPr="00E0758E">
        <w:rPr>
          <w:rFonts w:eastAsiaTheme="minorEastAsia"/>
          <w:b/>
          <w:sz w:val="32"/>
          <w:szCs w:val="32"/>
        </w:rPr>
        <w:t>61 млн. рублей</w:t>
      </w:r>
      <w:r w:rsidRPr="00E0758E">
        <w:rPr>
          <w:rFonts w:eastAsiaTheme="minorEastAsia"/>
          <w:sz w:val="32"/>
          <w:szCs w:val="32"/>
        </w:rPr>
        <w:t xml:space="preserve"> </w:t>
      </w:r>
      <w:r w:rsidRPr="00E0758E">
        <w:rPr>
          <w:rFonts w:eastAsiaTheme="minorEastAsia"/>
          <w:i/>
          <w:color w:val="00B050"/>
        </w:rPr>
        <w:t>(по состоянию на 01.05.2016 г. – 627,6 млн. рублей.).</w:t>
      </w:r>
      <w:r w:rsidRPr="00E0758E">
        <w:rPr>
          <w:rFonts w:eastAsiaTheme="minorEastAsia"/>
          <w:color w:val="00B050"/>
          <w:sz w:val="32"/>
          <w:szCs w:val="32"/>
        </w:rPr>
        <w:t xml:space="preserve"> </w:t>
      </w:r>
      <w:r w:rsidRPr="00E0758E">
        <w:rPr>
          <w:rFonts w:eastAsiaTheme="minorEastAsia"/>
          <w:sz w:val="32"/>
          <w:szCs w:val="32"/>
        </w:rPr>
        <w:t xml:space="preserve"> Просроченная задолженность </w:t>
      </w:r>
      <w:r w:rsidRPr="00E0758E">
        <w:rPr>
          <w:rFonts w:eastAsiaTheme="minorEastAsia"/>
          <w:b/>
          <w:sz w:val="32"/>
          <w:szCs w:val="32"/>
        </w:rPr>
        <w:t>за электроэнергию</w:t>
      </w:r>
      <w:r w:rsidRPr="00E0758E">
        <w:rPr>
          <w:rFonts w:eastAsiaTheme="minorEastAsia"/>
          <w:sz w:val="32"/>
          <w:szCs w:val="32"/>
        </w:rPr>
        <w:t xml:space="preserve"> составила </w:t>
      </w:r>
      <w:r w:rsidRPr="00E0758E">
        <w:rPr>
          <w:rFonts w:eastAsiaTheme="minorEastAsia"/>
          <w:b/>
          <w:sz w:val="32"/>
          <w:szCs w:val="32"/>
        </w:rPr>
        <w:t>205,7</w:t>
      </w:r>
      <w:r w:rsidRPr="00E0758E">
        <w:rPr>
          <w:rFonts w:eastAsiaTheme="minorEastAsia"/>
          <w:sz w:val="32"/>
          <w:szCs w:val="32"/>
        </w:rPr>
        <w:t xml:space="preserve"> </w:t>
      </w:r>
      <w:r w:rsidRPr="00E0758E">
        <w:rPr>
          <w:rFonts w:eastAsiaTheme="minorEastAsia"/>
          <w:b/>
          <w:sz w:val="32"/>
          <w:szCs w:val="32"/>
        </w:rPr>
        <w:t>млн.рублей</w:t>
      </w:r>
      <w:r w:rsidRPr="00E0758E">
        <w:rPr>
          <w:rFonts w:eastAsiaTheme="minorEastAsia"/>
          <w:sz w:val="32"/>
          <w:szCs w:val="32"/>
        </w:rPr>
        <w:t xml:space="preserve">, за год задолженность снизилась </w:t>
      </w:r>
      <w:r w:rsidRPr="00E0758E">
        <w:rPr>
          <w:rFonts w:eastAsiaTheme="minorEastAsia"/>
          <w:sz w:val="32"/>
          <w:szCs w:val="32"/>
        </w:rPr>
        <w:br/>
        <w:t xml:space="preserve">на </w:t>
      </w:r>
      <w:r w:rsidRPr="00E0758E">
        <w:rPr>
          <w:rFonts w:eastAsiaTheme="minorEastAsia"/>
          <w:b/>
          <w:sz w:val="32"/>
          <w:szCs w:val="32"/>
        </w:rPr>
        <w:t>45,7  млн. рублей</w:t>
      </w:r>
      <w:r w:rsidRPr="00E0758E">
        <w:rPr>
          <w:rFonts w:eastAsiaTheme="minorEastAsia"/>
          <w:sz w:val="32"/>
          <w:szCs w:val="32"/>
        </w:rPr>
        <w:t xml:space="preserve"> </w:t>
      </w:r>
      <w:r w:rsidRPr="00E0758E">
        <w:rPr>
          <w:rFonts w:eastAsiaTheme="minorEastAsia"/>
          <w:i/>
          <w:color w:val="00B050"/>
        </w:rPr>
        <w:t xml:space="preserve">(на 01.05.16 г. – 251,3 млн. рублей). </w:t>
      </w:r>
    </w:p>
    <w:p w:rsidR="00BD7E5D" w:rsidRPr="00E0758E" w:rsidRDefault="009A40B2" w:rsidP="00BD7E5D">
      <w:pPr>
        <w:widowControl w:val="0"/>
        <w:spacing w:line="360" w:lineRule="auto"/>
        <w:ind w:firstLine="708"/>
        <w:jc w:val="both"/>
        <w:rPr>
          <w:sz w:val="32"/>
          <w:szCs w:val="32"/>
        </w:rPr>
      </w:pPr>
      <w:r w:rsidRPr="00E0758E">
        <w:rPr>
          <w:sz w:val="32"/>
          <w:szCs w:val="32"/>
        </w:rPr>
        <w:t>Сдерживание тарифов организаций коммунального комплекса</w:t>
      </w:r>
      <w:r w:rsidR="00BD7E5D" w:rsidRPr="00E0758E">
        <w:rPr>
          <w:sz w:val="32"/>
          <w:szCs w:val="32"/>
        </w:rPr>
        <w:t xml:space="preserve"> </w:t>
      </w:r>
      <w:r w:rsidR="00BD7E5D" w:rsidRPr="00E0758E">
        <w:rPr>
          <w:b/>
          <w:sz w:val="32"/>
          <w:szCs w:val="32"/>
        </w:rPr>
        <w:t>не позволя</w:t>
      </w:r>
      <w:r w:rsidRPr="00E0758E">
        <w:rPr>
          <w:b/>
          <w:sz w:val="32"/>
          <w:szCs w:val="32"/>
        </w:rPr>
        <w:t>ет</w:t>
      </w:r>
      <w:r w:rsidR="00BD7E5D" w:rsidRPr="00E0758E">
        <w:rPr>
          <w:b/>
          <w:sz w:val="32"/>
          <w:szCs w:val="32"/>
        </w:rPr>
        <w:t xml:space="preserve"> снижать износ инженерных сетей</w:t>
      </w:r>
      <w:r w:rsidR="00BD7E5D" w:rsidRPr="00E0758E">
        <w:rPr>
          <w:sz w:val="32"/>
          <w:szCs w:val="32"/>
        </w:rPr>
        <w:t xml:space="preserve">, а обеспечивают только их </w:t>
      </w:r>
      <w:r w:rsidRPr="00E0758E">
        <w:rPr>
          <w:sz w:val="32"/>
          <w:szCs w:val="32"/>
        </w:rPr>
        <w:t>эксплуатацию</w:t>
      </w:r>
      <w:r w:rsidR="00BD7E5D" w:rsidRPr="00E0758E">
        <w:rPr>
          <w:sz w:val="32"/>
          <w:szCs w:val="32"/>
        </w:rPr>
        <w:t>.</w:t>
      </w:r>
    </w:p>
    <w:p w:rsidR="00BD7E5D" w:rsidRPr="00E0758E" w:rsidRDefault="00BD7E5D" w:rsidP="00BD7E5D">
      <w:pPr>
        <w:widowControl w:val="0"/>
        <w:spacing w:line="360" w:lineRule="auto"/>
        <w:ind w:firstLine="708"/>
        <w:jc w:val="both"/>
        <w:rPr>
          <w:sz w:val="32"/>
          <w:szCs w:val="32"/>
        </w:rPr>
      </w:pPr>
      <w:r w:rsidRPr="00E0758E">
        <w:rPr>
          <w:sz w:val="32"/>
          <w:szCs w:val="32"/>
        </w:rPr>
        <w:t>Привлечение средств предприятий и республиканских средств недостаточно, необходима финансовая поддержка в виде федеральных программ, как пример -  целевые средства государственной корпорации – Фонда содействия реформированию ЖКХ на модернизацию систем коммунальной инфраструктуры:</w:t>
      </w:r>
    </w:p>
    <w:p w:rsidR="00BD7E5D" w:rsidRPr="00E0758E" w:rsidRDefault="00BD7E5D" w:rsidP="00BD7E5D">
      <w:pPr>
        <w:widowControl w:val="0"/>
        <w:ind w:firstLine="709"/>
        <w:jc w:val="both"/>
        <w:rPr>
          <w:color w:val="00B050"/>
        </w:rPr>
      </w:pPr>
      <w:r w:rsidRPr="00E0758E">
        <w:rPr>
          <w:color w:val="00B050"/>
        </w:rPr>
        <w:t xml:space="preserve"> 1. предоставление лимитов на частичное софинансирование инвестиционных проектов с принятием решения по отбору проектов и определения конкретных механизмов софинансирования на уровне субъектов РФ;</w:t>
      </w:r>
    </w:p>
    <w:p w:rsidR="00BD7E5D" w:rsidRPr="00E0758E" w:rsidRDefault="00BD7E5D" w:rsidP="00BD7E5D">
      <w:pPr>
        <w:widowControl w:val="0"/>
        <w:ind w:firstLine="709"/>
        <w:jc w:val="both"/>
        <w:rPr>
          <w:color w:val="00B050"/>
        </w:rPr>
      </w:pPr>
      <w:r w:rsidRPr="00E0758E">
        <w:rPr>
          <w:color w:val="00B050"/>
        </w:rPr>
        <w:t xml:space="preserve"> 2. финансовая поддержка, предназначенная для субсидирования процентной ставки по кредитам (займам) на финансирование инвестиционных проектов.</w:t>
      </w:r>
    </w:p>
    <w:p w:rsidR="000E59E9" w:rsidRPr="00E0758E" w:rsidRDefault="000E59E9" w:rsidP="000E59E9">
      <w:pPr>
        <w:pStyle w:val="ac"/>
        <w:widowControl w:val="0"/>
        <w:spacing w:line="348" w:lineRule="auto"/>
        <w:ind w:firstLine="54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E0758E">
        <w:rPr>
          <w:rFonts w:ascii="Times New Roman" w:hAnsi="Times New Roman"/>
          <w:color w:val="000000" w:themeColor="text1"/>
          <w:sz w:val="32"/>
          <w:szCs w:val="32"/>
        </w:rPr>
        <w:t>Для надежного прохождения отопительного периода особое внимание уделяется коммунальному комплексу.</w:t>
      </w:r>
    </w:p>
    <w:p w:rsidR="00285C2A" w:rsidRPr="00E0758E" w:rsidRDefault="00285C2A" w:rsidP="006110CA">
      <w:pPr>
        <w:pStyle w:val="ac"/>
        <w:widowControl w:val="0"/>
        <w:ind w:firstLine="540"/>
        <w:jc w:val="both"/>
        <w:rPr>
          <w:rFonts w:ascii="Times New Roman" w:hAnsi="Times New Roman"/>
          <w:color w:val="00B050"/>
          <w:sz w:val="22"/>
          <w:szCs w:val="22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В водопроводно-канализационном хозяйстве эксплуатируются </w:t>
      </w:r>
      <w:r w:rsidR="000E59E9" w:rsidRPr="00E0758E">
        <w:rPr>
          <w:rFonts w:ascii="Times New Roman" w:hAnsi="Times New Roman"/>
          <w:color w:val="00B050"/>
          <w:sz w:val="22"/>
          <w:szCs w:val="22"/>
        </w:rPr>
        <w:br/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2 тыс. 3</w:t>
      </w:r>
      <w:r w:rsidR="00887F75" w:rsidRPr="00E0758E">
        <w:rPr>
          <w:rFonts w:ascii="Times New Roman" w:hAnsi="Times New Roman"/>
          <w:b/>
          <w:color w:val="00B050"/>
          <w:sz w:val="22"/>
          <w:szCs w:val="22"/>
        </w:rPr>
        <w:t>68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водозабор</w:t>
      </w:r>
      <w:r w:rsidR="00887F75" w:rsidRPr="00E0758E">
        <w:rPr>
          <w:rFonts w:ascii="Times New Roman" w:hAnsi="Times New Roman"/>
          <w:color w:val="00B050"/>
          <w:sz w:val="22"/>
          <w:szCs w:val="22"/>
        </w:rPr>
        <w:t>ов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и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8</w:t>
      </w:r>
      <w:r w:rsidR="00887F75" w:rsidRPr="00E0758E">
        <w:rPr>
          <w:rFonts w:ascii="Times New Roman" w:hAnsi="Times New Roman"/>
          <w:b/>
          <w:color w:val="00B050"/>
          <w:sz w:val="22"/>
          <w:szCs w:val="22"/>
        </w:rPr>
        <w:t>5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очистных сооружений канализации.</w:t>
      </w:r>
    </w:p>
    <w:p w:rsidR="00285C2A" w:rsidRPr="00E0758E" w:rsidRDefault="00285C2A" w:rsidP="006110CA">
      <w:pPr>
        <w:pStyle w:val="ac"/>
        <w:widowControl w:val="0"/>
        <w:ind w:firstLine="540"/>
        <w:jc w:val="both"/>
        <w:rPr>
          <w:rFonts w:ascii="Times New Roman" w:hAnsi="Times New Roman"/>
          <w:color w:val="00B050"/>
          <w:sz w:val="22"/>
          <w:szCs w:val="22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Мощность водозаборов составляет около </w:t>
      </w:r>
      <w:r w:rsidR="00457037" w:rsidRPr="00E0758E">
        <w:rPr>
          <w:rFonts w:ascii="Times New Roman" w:hAnsi="Times New Roman"/>
          <w:b/>
          <w:color w:val="00B050"/>
          <w:sz w:val="22"/>
          <w:szCs w:val="22"/>
        </w:rPr>
        <w:t>2,9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 xml:space="preserve"> млн. куб. м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в сутки, из которых реализуется питьевой </w:t>
      </w:r>
      <w:r w:rsidRPr="00E0758E">
        <w:rPr>
          <w:rFonts w:ascii="Times New Roman" w:hAnsi="Times New Roman"/>
          <w:color w:val="00B050"/>
          <w:sz w:val="22"/>
          <w:szCs w:val="22"/>
        </w:rPr>
        <w:lastRenderedPageBreak/>
        <w:t xml:space="preserve">воды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1</w:t>
      </w:r>
      <w:r w:rsidR="00457037" w:rsidRPr="00E0758E">
        <w:rPr>
          <w:rFonts w:ascii="Times New Roman" w:hAnsi="Times New Roman"/>
          <w:b/>
          <w:color w:val="00B050"/>
          <w:sz w:val="22"/>
          <w:szCs w:val="22"/>
        </w:rPr>
        <w:t>,1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 xml:space="preserve"> млн. куб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. м в сутки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(3</w:t>
      </w:r>
      <w:r w:rsidR="00457037" w:rsidRPr="00E0758E">
        <w:rPr>
          <w:rFonts w:ascii="Times New Roman" w:hAnsi="Times New Roman"/>
          <w:b/>
          <w:color w:val="00B050"/>
          <w:sz w:val="22"/>
          <w:szCs w:val="22"/>
        </w:rPr>
        <w:t>7,9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%)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. </w:t>
      </w:r>
    </w:p>
    <w:p w:rsidR="00285C2A" w:rsidRPr="00E0758E" w:rsidRDefault="00285C2A" w:rsidP="006110CA">
      <w:pPr>
        <w:pStyle w:val="ac"/>
        <w:widowControl w:val="0"/>
        <w:ind w:firstLine="540"/>
        <w:jc w:val="both"/>
        <w:rPr>
          <w:rFonts w:ascii="Times New Roman" w:hAnsi="Times New Roman"/>
          <w:color w:val="00B050"/>
          <w:sz w:val="22"/>
          <w:szCs w:val="22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Для передачи питьевой воды необходимо обслуживать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17</w:t>
      </w:r>
      <w:r w:rsidR="00457037" w:rsidRPr="00E0758E">
        <w:rPr>
          <w:rFonts w:ascii="Times New Roman" w:hAnsi="Times New Roman"/>
          <w:b/>
          <w:color w:val="00B050"/>
          <w:sz w:val="22"/>
          <w:szCs w:val="22"/>
        </w:rPr>
        <w:t>,6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тыс. км водопроводных сетей, из которых необходимо заменить 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5,3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тыс. км более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3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0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%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. </w:t>
      </w:r>
    </w:p>
    <w:p w:rsidR="00285C2A" w:rsidRPr="00E0758E" w:rsidRDefault="00285C2A" w:rsidP="006110CA">
      <w:pPr>
        <w:pStyle w:val="ac"/>
        <w:widowControl w:val="0"/>
        <w:ind w:firstLine="539"/>
        <w:jc w:val="both"/>
        <w:rPr>
          <w:rFonts w:ascii="Times New Roman" w:hAnsi="Times New Roman"/>
          <w:color w:val="00B050"/>
          <w:sz w:val="22"/>
          <w:szCs w:val="22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В канализационном хозяйстве пропускная способность очистных сооружений канализации составляет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1,7 млн. куб.м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в сутки, очищается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0,7 млн. куб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. м </w:t>
      </w:r>
      <w:r w:rsidR="00591FBB" w:rsidRPr="00E0758E">
        <w:rPr>
          <w:rFonts w:ascii="Times New Roman" w:hAnsi="Times New Roman"/>
          <w:color w:val="00B050"/>
          <w:sz w:val="22"/>
          <w:szCs w:val="22"/>
        </w:rPr>
        <w:t xml:space="preserve">сточных вод 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в сутки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 xml:space="preserve">(44%).  </w:t>
      </w:r>
    </w:p>
    <w:p w:rsidR="00285C2A" w:rsidRPr="00E0758E" w:rsidRDefault="00285C2A" w:rsidP="006110CA">
      <w:pPr>
        <w:pStyle w:val="ac"/>
        <w:widowControl w:val="0"/>
        <w:ind w:firstLine="540"/>
        <w:jc w:val="both"/>
        <w:rPr>
          <w:rFonts w:ascii="Times New Roman" w:hAnsi="Times New Roman"/>
          <w:color w:val="00B050"/>
          <w:sz w:val="22"/>
          <w:szCs w:val="22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Транспортировка стоков осуществляется по канализационным сетям протяженностью 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4,4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 xml:space="preserve"> тыс. км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, из которых требует замен более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3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6,1%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.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</w:t>
      </w:r>
    </w:p>
    <w:p w:rsidR="00285C2A" w:rsidRPr="00E0758E" w:rsidRDefault="00285C2A" w:rsidP="006110CA">
      <w:pPr>
        <w:pStyle w:val="ac"/>
        <w:widowControl w:val="0"/>
        <w:ind w:firstLine="540"/>
        <w:jc w:val="both"/>
        <w:rPr>
          <w:rFonts w:ascii="Times New Roman" w:hAnsi="Times New Roman"/>
          <w:color w:val="00B050"/>
          <w:sz w:val="22"/>
          <w:szCs w:val="22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В тепловом хозяйстве эксплуатируется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1 тыс. 9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 xml:space="preserve">82 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источника тепловой энергии, в которых установлено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 xml:space="preserve">4 тыс. 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419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 котлов, суммарной мощностью 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1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8,1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 xml:space="preserve"> тыс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.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Гкал/час.</w:t>
      </w:r>
    </w:p>
    <w:p w:rsidR="00285C2A" w:rsidRPr="00E0758E" w:rsidRDefault="00285C2A" w:rsidP="006110CA">
      <w:pPr>
        <w:pStyle w:val="ac"/>
        <w:widowControl w:val="0"/>
        <w:ind w:firstLine="540"/>
        <w:jc w:val="both"/>
        <w:rPr>
          <w:rFonts w:ascii="Times New Roman" w:hAnsi="Times New Roman"/>
          <w:color w:val="00B050"/>
          <w:sz w:val="22"/>
          <w:szCs w:val="22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Суммарный годовой баланс тепловой энергии составляет                     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45,6 млн. Гкал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, отпущено потребителям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40,5 млн. Гкал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, в том числе потери тепловой энергии в год составляют 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3  млн. Гкал (</w:t>
      </w:r>
      <w:r w:rsidR="00591FBB" w:rsidRPr="00E0758E">
        <w:rPr>
          <w:rFonts w:ascii="Times New Roman" w:hAnsi="Times New Roman"/>
          <w:b/>
          <w:color w:val="00B050"/>
          <w:sz w:val="22"/>
          <w:szCs w:val="22"/>
        </w:rPr>
        <w:t>4,9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%).</w:t>
      </w:r>
    </w:p>
    <w:p w:rsidR="006110CA" w:rsidRPr="00E0758E" w:rsidRDefault="00285C2A" w:rsidP="00E0758E">
      <w:pPr>
        <w:pStyle w:val="ac"/>
        <w:widowControl w:val="0"/>
        <w:ind w:firstLine="540"/>
        <w:jc w:val="both"/>
        <w:rPr>
          <w:rFonts w:ascii="Times New Roman" w:hAnsi="Times New Roman"/>
          <w:b/>
          <w:color w:val="FF0000"/>
          <w:u w:val="single"/>
        </w:rPr>
      </w:pPr>
      <w:r w:rsidRPr="00E0758E">
        <w:rPr>
          <w:rFonts w:ascii="Times New Roman" w:hAnsi="Times New Roman"/>
          <w:color w:val="00B050"/>
          <w:sz w:val="22"/>
          <w:szCs w:val="22"/>
        </w:rPr>
        <w:t xml:space="preserve">Передача тепловой энергии производится по тепловым сетям протяженностью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3,1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4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 xml:space="preserve"> тыс. км</w:t>
      </w:r>
      <w:r w:rsidRPr="00E0758E">
        <w:rPr>
          <w:rFonts w:ascii="Times New Roman" w:hAnsi="Times New Roman"/>
          <w:color w:val="00B050"/>
          <w:sz w:val="22"/>
          <w:szCs w:val="22"/>
        </w:rPr>
        <w:t xml:space="preserve">, из которых необходимо заменить более 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1 тыс.</w:t>
      </w:r>
      <w:r w:rsidR="00F1372D" w:rsidRPr="00E0758E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км (3</w:t>
      </w:r>
      <w:r w:rsidR="00F1372D" w:rsidRPr="00E0758E">
        <w:rPr>
          <w:rFonts w:ascii="Times New Roman" w:hAnsi="Times New Roman"/>
          <w:b/>
          <w:color w:val="00B050"/>
          <w:sz w:val="22"/>
          <w:szCs w:val="22"/>
        </w:rPr>
        <w:t>4,7</w:t>
      </w:r>
      <w:r w:rsidRPr="00E0758E">
        <w:rPr>
          <w:rFonts w:ascii="Times New Roman" w:hAnsi="Times New Roman"/>
          <w:b/>
          <w:color w:val="00B050"/>
          <w:sz w:val="22"/>
          <w:szCs w:val="22"/>
        </w:rPr>
        <w:t>%)</w:t>
      </w:r>
      <w:r w:rsidRPr="00E0758E">
        <w:rPr>
          <w:rFonts w:ascii="Times New Roman" w:hAnsi="Times New Roman"/>
          <w:color w:val="00B050"/>
          <w:sz w:val="22"/>
          <w:szCs w:val="22"/>
        </w:rPr>
        <w:t>.</w:t>
      </w:r>
    </w:p>
    <w:p w:rsidR="006110CA" w:rsidRPr="00E0758E" w:rsidRDefault="006110CA" w:rsidP="006110CA">
      <w:pPr>
        <w:widowControl w:val="0"/>
        <w:spacing w:line="360" w:lineRule="auto"/>
        <w:jc w:val="both"/>
        <w:rPr>
          <w:sz w:val="32"/>
          <w:szCs w:val="32"/>
        </w:rPr>
      </w:pPr>
      <w:r w:rsidRPr="00E0758E">
        <w:rPr>
          <w:sz w:val="28"/>
          <w:szCs w:val="28"/>
        </w:rPr>
        <w:tab/>
        <w:t xml:space="preserve">В </w:t>
      </w:r>
      <w:r w:rsidRPr="00E0758E">
        <w:rPr>
          <w:sz w:val="32"/>
          <w:szCs w:val="32"/>
        </w:rPr>
        <w:t xml:space="preserve">2016 году в республике было реализовано </w:t>
      </w:r>
      <w:r w:rsidR="00BD7E5D" w:rsidRPr="00E0758E">
        <w:rPr>
          <w:sz w:val="32"/>
          <w:szCs w:val="32"/>
        </w:rPr>
        <w:t>9</w:t>
      </w:r>
      <w:r w:rsidRPr="00E0758E">
        <w:rPr>
          <w:sz w:val="32"/>
          <w:szCs w:val="32"/>
        </w:rPr>
        <w:t xml:space="preserve"> инвестиционных программ на общую сумму </w:t>
      </w:r>
      <w:r w:rsidRPr="00E0758E">
        <w:rPr>
          <w:b/>
          <w:sz w:val="32"/>
          <w:szCs w:val="32"/>
        </w:rPr>
        <w:t>530 млн. 347,4 тыс. рублей</w:t>
      </w:r>
      <w:r w:rsidRPr="00E0758E">
        <w:rPr>
          <w:sz w:val="32"/>
          <w:szCs w:val="32"/>
        </w:rPr>
        <w:t>, выполнение 100%.</w:t>
      </w:r>
    </w:p>
    <w:p w:rsidR="006110CA" w:rsidRPr="00E0758E" w:rsidRDefault="006110CA" w:rsidP="006110CA">
      <w:pPr>
        <w:widowControl w:val="0"/>
        <w:ind w:left="1701"/>
        <w:jc w:val="both"/>
        <w:rPr>
          <w:color w:val="00B050"/>
        </w:rPr>
      </w:pPr>
      <w:r w:rsidRPr="00E0758E">
        <w:rPr>
          <w:color w:val="00B050"/>
        </w:rPr>
        <w:t>(ОАО "Альметьевские тепловые сети", ОАО "Бугульминское ПТС", ОАО "Казэнерго", ООО "Газпром теплоэнерго Казань", ОАО "Елабужское ПТС", МУП "Теплосервис" (Ютазинский МР)).</w:t>
      </w:r>
    </w:p>
    <w:p w:rsidR="006110CA" w:rsidRPr="00E0758E" w:rsidRDefault="006110CA" w:rsidP="006110CA">
      <w:pPr>
        <w:widowControl w:val="0"/>
        <w:spacing w:line="360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sz w:val="32"/>
          <w:szCs w:val="32"/>
        </w:rPr>
        <w:t xml:space="preserve"> В рамках инвестиционных программ велось строительство и реконструкция  сетей теплоснабжения, автоматизация котельных и центральных тепловых пунктов, реконструкция зданий котельных.</w:t>
      </w:r>
    </w:p>
    <w:p w:rsidR="006110CA" w:rsidRPr="00E0758E" w:rsidRDefault="006110CA" w:rsidP="006110CA">
      <w:pPr>
        <w:widowControl w:val="0"/>
        <w:ind w:left="1843"/>
        <w:jc w:val="both"/>
        <w:rPr>
          <w:color w:val="00B050"/>
        </w:rPr>
      </w:pPr>
      <w:r w:rsidRPr="00E0758E">
        <w:rPr>
          <w:color w:val="00B050"/>
        </w:rPr>
        <w:t>На период 2017 года в сфере теплоснабжения:</w:t>
      </w:r>
    </w:p>
    <w:p w:rsidR="006110CA" w:rsidRPr="00E0758E" w:rsidRDefault="006110CA" w:rsidP="006110CA">
      <w:pPr>
        <w:widowControl w:val="0"/>
        <w:ind w:left="1843"/>
        <w:jc w:val="both"/>
        <w:rPr>
          <w:color w:val="00B050"/>
        </w:rPr>
      </w:pPr>
      <w:r w:rsidRPr="00E0758E">
        <w:rPr>
          <w:color w:val="00B050"/>
        </w:rPr>
        <w:t>-  утверждено 7 инвестиционных программ (некомбинированная выработка) на общую сумму 413 млн. 474,9 тыс. рублей (ОАО «Елабужское ПТС», ООО «Газпром теплоэнерго Казань» Бавлинский и Менделеевский филиалы, ОАО «Бугульминское предприятие тепловых сетей», ОАО «Зеленодольское предприятие тепловых сетей», АО «Казэнерго», ООО «РСК»;</w:t>
      </w:r>
    </w:p>
    <w:p w:rsidR="006110CA" w:rsidRPr="00E0758E" w:rsidRDefault="006110CA" w:rsidP="006110CA">
      <w:pPr>
        <w:widowControl w:val="0"/>
        <w:ind w:left="1843"/>
        <w:jc w:val="both"/>
        <w:rPr>
          <w:color w:val="00B050"/>
        </w:rPr>
      </w:pPr>
      <w:r w:rsidRPr="00E0758E">
        <w:rPr>
          <w:color w:val="00B050"/>
        </w:rPr>
        <w:t xml:space="preserve">- утверждено 7 инвестиционных программ (комбенированная выработка) на общую сумму 1 млрд. 170 млн. 491,9 тыс.рубей ОА «Генерирующая компания» филиалы г.Казань, г.Набережные Челны, Нижнекамск и Заинск, ООО «Нижнекамская ТЭЦ», ОАО «ТГК-16» филиалф г.Нижнекамск и г.Казань.  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Еще одна проблема - </w:t>
      </w:r>
      <w:r w:rsidRPr="00E0758E">
        <w:rPr>
          <w:rFonts w:eastAsia="Calibri"/>
          <w:b/>
          <w:sz w:val="32"/>
          <w:szCs w:val="32"/>
          <w:lang w:eastAsia="en-US"/>
        </w:rPr>
        <w:t>рейдерство в сфере управления МКД.</w:t>
      </w:r>
      <w:r w:rsidRPr="00E0758E">
        <w:rPr>
          <w:rFonts w:eastAsia="Calibri"/>
          <w:sz w:val="32"/>
          <w:szCs w:val="32"/>
          <w:lang w:eastAsia="en-US"/>
        </w:rPr>
        <w:t xml:space="preserve"> Это явление достаточно новое, но приобретает системный характер. 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Схема действий проста – готовится протокол общего собрания собственников по выбору новой УК, как правило, с массой нарушений. Затем, новая УК, параллельно с существующей, начинает выставлять счета на оплату ЖКУ, а вопрос выяснения - кто должен управлять данным домом - переводится в судебную плоскость и длится годами. 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Так представители жилищной инспекции участвовали в судебных </w:t>
      </w:r>
      <w:r w:rsidRPr="00E0758E">
        <w:rPr>
          <w:rFonts w:eastAsia="Calibri"/>
          <w:sz w:val="32"/>
          <w:szCs w:val="32"/>
          <w:lang w:eastAsia="en-US"/>
        </w:rPr>
        <w:lastRenderedPageBreak/>
        <w:t xml:space="preserve">заседаниях по вопросам оспаривания права управления  </w:t>
      </w:r>
      <w:r w:rsidRPr="00E0758E">
        <w:rPr>
          <w:rFonts w:eastAsia="Calibri"/>
          <w:sz w:val="32"/>
          <w:szCs w:val="32"/>
          <w:lang w:eastAsia="en-US"/>
        </w:rPr>
        <w:br/>
        <w:t>в 2015г. - 54 раза, в 2016г. - 195, то за 4 месяца 2017г. уже 179 раз.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По такой схеме действует ООО УК «Комсервис» в ЖК «Радужный» пос. Осиново Зеленодольского района. 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При проверке  протоколов ГЖИ РТ выявлены нарушения законодательства - </w:t>
      </w:r>
      <w:r w:rsidRPr="00E0758E">
        <w:rPr>
          <w:rFonts w:eastAsia="Calibri"/>
          <w:b/>
          <w:sz w:val="32"/>
          <w:szCs w:val="32"/>
          <w:lang w:eastAsia="en-US"/>
        </w:rPr>
        <w:t>не соблюдена процедура</w:t>
      </w:r>
      <w:r w:rsidRPr="00E0758E">
        <w:rPr>
          <w:rFonts w:eastAsia="Calibri"/>
          <w:sz w:val="32"/>
          <w:szCs w:val="32"/>
          <w:lang w:eastAsia="en-US"/>
        </w:rPr>
        <w:t xml:space="preserve"> проведения собраний, при подсчете голосов учтены голоса не собственников помещений – отсутствовал даже кворум и т.п.. 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На этом основании ГЖИ отказало во внесении изменений в реестр лицензий и «закреплении» домов за новой УК «Комсервис». Решением арбитражного суда действия ГЖИ РТ признаны правомерными. 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>На протяжении 2-х лет проведено более 160 судебных заседаний. Как результат собственники перестали оплачивать счета, долги перед ресурсоснабжающей организацией превысили 25 млн. руб. и на предприятии введена процедура банкротства.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E0758E">
        <w:rPr>
          <w:rFonts w:eastAsia="Calibri"/>
          <w:b/>
          <w:sz w:val="32"/>
          <w:szCs w:val="32"/>
          <w:lang w:eastAsia="en-US"/>
        </w:rPr>
        <w:t>Предложение: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 xml:space="preserve">В целях исключения возможности выставления счетов на оплату ЖКУ двумя УК </w:t>
      </w:r>
      <w:r w:rsidRPr="00E0758E">
        <w:rPr>
          <w:rFonts w:eastAsia="Calibri"/>
          <w:b/>
          <w:sz w:val="32"/>
          <w:szCs w:val="32"/>
          <w:lang w:eastAsia="en-US"/>
        </w:rPr>
        <w:t>законодательно запретить</w:t>
      </w:r>
      <w:r w:rsidRPr="00E0758E">
        <w:rPr>
          <w:rFonts w:eastAsia="Calibri"/>
          <w:sz w:val="32"/>
          <w:szCs w:val="32"/>
          <w:lang w:eastAsia="en-US"/>
        </w:rPr>
        <w:t xml:space="preserve"> УК выставление счетов только на основании протоколов общих собраний. 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>Считать незаконной предпринимательской деятельностью выставление счетов на оплату по домам, не «закрепленным» в реестре лицензий за данной УК, а такие действия мошенничеством.</w:t>
      </w:r>
    </w:p>
    <w:p w:rsidR="00BD7E5D" w:rsidRPr="00E0758E" w:rsidRDefault="00BD7E5D" w:rsidP="00BD7E5D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E0758E">
        <w:rPr>
          <w:rFonts w:eastAsia="Calibri"/>
          <w:sz w:val="32"/>
          <w:szCs w:val="32"/>
          <w:lang w:eastAsia="en-US"/>
        </w:rPr>
        <w:t>Предложения по изменению законодательства нами направлены в Госдуму.</w:t>
      </w:r>
    </w:p>
    <w:p w:rsidR="00591FBB" w:rsidRPr="00E0758E" w:rsidRDefault="00591FBB" w:rsidP="000E59E9">
      <w:pPr>
        <w:pStyle w:val="ac"/>
        <w:widowControl w:val="0"/>
        <w:spacing w:line="360" w:lineRule="auto"/>
        <w:ind w:firstLine="540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0758E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Отопительный </w:t>
      </w:r>
      <w:r w:rsidR="00E944B0" w:rsidRPr="00E0758E">
        <w:rPr>
          <w:rFonts w:ascii="Times New Roman" w:hAnsi="Times New Roman"/>
          <w:b/>
          <w:color w:val="000000" w:themeColor="text1"/>
          <w:sz w:val="32"/>
          <w:szCs w:val="32"/>
        </w:rPr>
        <w:t>период</w:t>
      </w:r>
    </w:p>
    <w:p w:rsidR="004F4CE4" w:rsidRPr="00E0758E" w:rsidRDefault="002F24D8" w:rsidP="000E59E9">
      <w:pPr>
        <w:pStyle w:val="a4"/>
        <w:widowControl w:val="0"/>
        <w:ind w:left="2268" w:firstLine="0"/>
        <w:rPr>
          <w:color w:val="00B050"/>
          <w:sz w:val="24"/>
          <w:szCs w:val="24"/>
        </w:rPr>
      </w:pPr>
      <w:r w:rsidRPr="00E0758E">
        <w:rPr>
          <w:color w:val="00B050"/>
          <w:sz w:val="24"/>
          <w:szCs w:val="24"/>
        </w:rPr>
        <w:t>В прошлом году к</w:t>
      </w:r>
      <w:r w:rsidR="004E27FF" w:rsidRPr="00E0758E">
        <w:rPr>
          <w:color w:val="00B050"/>
          <w:sz w:val="24"/>
          <w:szCs w:val="24"/>
        </w:rPr>
        <w:t xml:space="preserve"> началу отопительного периода (28</w:t>
      </w:r>
      <w:r w:rsidRPr="00E0758E">
        <w:rPr>
          <w:color w:val="00B050"/>
          <w:sz w:val="24"/>
          <w:szCs w:val="24"/>
        </w:rPr>
        <w:t xml:space="preserve"> сентября) было подготовлено</w:t>
      </w:r>
      <w:r w:rsidR="004F4CE4" w:rsidRPr="00E0758E">
        <w:rPr>
          <w:color w:val="00B050"/>
          <w:sz w:val="24"/>
          <w:szCs w:val="24"/>
        </w:rPr>
        <w:t>: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 xml:space="preserve">16 </w:t>
      </w:r>
      <w:r w:rsidR="00416727" w:rsidRPr="00E0758E">
        <w:rPr>
          <w:color w:val="00B050"/>
        </w:rPr>
        <w:t xml:space="preserve">тыс. </w:t>
      </w:r>
      <w:r w:rsidR="004E27FF" w:rsidRPr="00E0758E">
        <w:rPr>
          <w:color w:val="00B050"/>
        </w:rPr>
        <w:t>926</w:t>
      </w:r>
      <w:r w:rsidRPr="00E0758E">
        <w:rPr>
          <w:color w:val="00B050"/>
        </w:rPr>
        <w:t xml:space="preserve"> многоквартирных жилых домов; </w:t>
      </w:r>
    </w:p>
    <w:p w:rsidR="004F4CE4" w:rsidRPr="00E0758E" w:rsidRDefault="00547E16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8</w:t>
      </w:r>
      <w:r w:rsidR="002C332E" w:rsidRPr="00E0758E">
        <w:rPr>
          <w:color w:val="00B050"/>
        </w:rPr>
        <w:t xml:space="preserve"> </w:t>
      </w:r>
      <w:r w:rsidR="00416727" w:rsidRPr="00E0758E">
        <w:rPr>
          <w:color w:val="00B050"/>
        </w:rPr>
        <w:t xml:space="preserve">тыс. </w:t>
      </w:r>
      <w:r w:rsidRPr="00E0758E">
        <w:rPr>
          <w:color w:val="00B050"/>
        </w:rPr>
        <w:t>17</w:t>
      </w:r>
      <w:r w:rsidR="004E27FF" w:rsidRPr="00E0758E">
        <w:rPr>
          <w:color w:val="00B050"/>
        </w:rPr>
        <w:t>4</w:t>
      </w:r>
      <w:r w:rsidR="004F4CE4" w:rsidRPr="00E0758E">
        <w:rPr>
          <w:color w:val="00B050"/>
        </w:rPr>
        <w:t xml:space="preserve"> объектов социально-культурной сферы, в т.ч.: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lastRenderedPageBreak/>
        <w:t xml:space="preserve">- 3 </w:t>
      </w:r>
      <w:r w:rsidR="00547E16" w:rsidRPr="00E0758E">
        <w:rPr>
          <w:color w:val="00B050"/>
        </w:rPr>
        <w:t>527</w:t>
      </w:r>
      <w:r w:rsidRPr="00E0758E">
        <w:rPr>
          <w:color w:val="00B050"/>
        </w:rPr>
        <w:t xml:space="preserve"> объектов образования;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 xml:space="preserve">- 2 </w:t>
      </w:r>
      <w:r w:rsidR="004E27FF" w:rsidRPr="00E0758E">
        <w:rPr>
          <w:color w:val="00B050"/>
        </w:rPr>
        <w:t>183</w:t>
      </w:r>
      <w:r w:rsidRPr="00E0758E">
        <w:rPr>
          <w:color w:val="00B050"/>
        </w:rPr>
        <w:t xml:space="preserve"> объектов здравоохранения;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 xml:space="preserve">- </w:t>
      </w:r>
      <w:r w:rsidR="004E27FF" w:rsidRPr="00E0758E">
        <w:rPr>
          <w:color w:val="00B050"/>
        </w:rPr>
        <w:t>2 020</w:t>
      </w:r>
      <w:r w:rsidRPr="00E0758E">
        <w:rPr>
          <w:color w:val="00B050"/>
        </w:rPr>
        <w:t xml:space="preserve"> объект</w:t>
      </w:r>
      <w:r w:rsidR="004E27FF" w:rsidRPr="00E0758E">
        <w:rPr>
          <w:color w:val="00B050"/>
        </w:rPr>
        <w:t>ов</w:t>
      </w:r>
      <w:r w:rsidRPr="00E0758E">
        <w:rPr>
          <w:color w:val="00B050"/>
        </w:rPr>
        <w:t xml:space="preserve"> культуры;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- 1</w:t>
      </w:r>
      <w:r w:rsidR="004E27FF" w:rsidRPr="00E0758E">
        <w:rPr>
          <w:color w:val="00B050"/>
        </w:rPr>
        <w:t>77</w:t>
      </w:r>
      <w:r w:rsidRPr="00E0758E">
        <w:rPr>
          <w:color w:val="00B050"/>
        </w:rPr>
        <w:t xml:space="preserve"> учреждений социальной защиты</w:t>
      </w:r>
      <w:r w:rsidR="00D87A6E" w:rsidRPr="00E0758E">
        <w:rPr>
          <w:color w:val="00B050"/>
        </w:rPr>
        <w:t xml:space="preserve"> и </w:t>
      </w:r>
      <w:r w:rsidRPr="00E0758E">
        <w:rPr>
          <w:color w:val="00B050"/>
        </w:rPr>
        <w:t xml:space="preserve">центра занятости населения; </w:t>
      </w:r>
    </w:p>
    <w:p w:rsidR="00D87A6E" w:rsidRPr="00E0758E" w:rsidRDefault="00D87A6E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- 2</w:t>
      </w:r>
      <w:r w:rsidR="004E27FF" w:rsidRPr="00E0758E">
        <w:rPr>
          <w:color w:val="00B050"/>
        </w:rPr>
        <w:t>67</w:t>
      </w:r>
      <w:r w:rsidRPr="00E0758E">
        <w:rPr>
          <w:color w:val="00B050"/>
        </w:rPr>
        <w:t xml:space="preserve"> спортивных объектов;</w:t>
      </w:r>
    </w:p>
    <w:p w:rsidR="004F4CE4" w:rsidRPr="00E0758E" w:rsidRDefault="004E27FF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3</w:t>
      </w:r>
      <w:r w:rsidR="004F4CE4" w:rsidRPr="00E0758E">
        <w:rPr>
          <w:color w:val="00B050"/>
        </w:rPr>
        <w:t xml:space="preserve"> </w:t>
      </w:r>
      <w:r w:rsidR="00416727" w:rsidRPr="00E0758E">
        <w:rPr>
          <w:color w:val="00B050"/>
        </w:rPr>
        <w:t>тыс.</w:t>
      </w:r>
      <w:r w:rsidRPr="00E0758E">
        <w:rPr>
          <w:color w:val="00B050"/>
        </w:rPr>
        <w:t xml:space="preserve"> 209</w:t>
      </w:r>
      <w:r w:rsidR="004F4CE4" w:rsidRPr="00E0758E">
        <w:rPr>
          <w:color w:val="00B050"/>
        </w:rPr>
        <w:t xml:space="preserve"> источников теплоснабжения, в т.ч. топочных менее 100 кВт;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3 </w:t>
      </w:r>
      <w:r w:rsidR="00416727" w:rsidRPr="00E0758E">
        <w:rPr>
          <w:color w:val="00B050"/>
        </w:rPr>
        <w:t xml:space="preserve">тыс. </w:t>
      </w:r>
      <w:r w:rsidR="00D87A6E" w:rsidRPr="00E0758E">
        <w:rPr>
          <w:color w:val="00B050"/>
        </w:rPr>
        <w:t>1</w:t>
      </w:r>
      <w:r w:rsidR="004E27FF" w:rsidRPr="00E0758E">
        <w:rPr>
          <w:color w:val="00B050"/>
        </w:rPr>
        <w:t>15,6</w:t>
      </w:r>
      <w:r w:rsidRPr="00E0758E">
        <w:rPr>
          <w:color w:val="00B050"/>
        </w:rPr>
        <w:t xml:space="preserve"> км тепловых сетей в двухтрубном исчислении;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1</w:t>
      </w:r>
      <w:r w:rsidR="00D87A6E" w:rsidRPr="00E0758E">
        <w:rPr>
          <w:color w:val="00B050"/>
        </w:rPr>
        <w:t>7</w:t>
      </w:r>
      <w:r w:rsidRPr="00E0758E">
        <w:rPr>
          <w:color w:val="00B050"/>
        </w:rPr>
        <w:t> </w:t>
      </w:r>
      <w:r w:rsidR="00416727" w:rsidRPr="00E0758E">
        <w:rPr>
          <w:color w:val="00B050"/>
        </w:rPr>
        <w:t xml:space="preserve">тыс. </w:t>
      </w:r>
      <w:r w:rsidR="00D87A6E" w:rsidRPr="00E0758E">
        <w:rPr>
          <w:color w:val="00B050"/>
        </w:rPr>
        <w:t>3</w:t>
      </w:r>
      <w:r w:rsidR="004E27FF" w:rsidRPr="00E0758E">
        <w:rPr>
          <w:color w:val="00B050"/>
        </w:rPr>
        <w:t>65,4</w:t>
      </w:r>
      <w:r w:rsidRPr="00E0758E">
        <w:rPr>
          <w:color w:val="00B050"/>
        </w:rPr>
        <w:t xml:space="preserve"> км водопроводных сетей;</w:t>
      </w:r>
    </w:p>
    <w:p w:rsidR="004F4CE4" w:rsidRPr="00E0758E" w:rsidRDefault="004F4CE4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4 </w:t>
      </w:r>
      <w:r w:rsidR="00416727" w:rsidRPr="00E0758E">
        <w:rPr>
          <w:color w:val="00B050"/>
        </w:rPr>
        <w:t xml:space="preserve">тыс. </w:t>
      </w:r>
      <w:r w:rsidR="004E27FF" w:rsidRPr="00E0758E">
        <w:rPr>
          <w:color w:val="00B050"/>
        </w:rPr>
        <w:t>315,7</w:t>
      </w:r>
      <w:r w:rsidRPr="00E0758E">
        <w:rPr>
          <w:color w:val="00B050"/>
        </w:rPr>
        <w:t xml:space="preserve"> км канализационных сетей.</w:t>
      </w:r>
    </w:p>
    <w:p w:rsidR="00003AFF" w:rsidRPr="00E0758E" w:rsidRDefault="00FF2015" w:rsidP="000E59E9">
      <w:pPr>
        <w:pStyle w:val="af6"/>
        <w:widowControl w:val="0"/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0758E">
        <w:rPr>
          <w:color w:val="000000" w:themeColor="text1"/>
          <w:sz w:val="32"/>
          <w:szCs w:val="32"/>
        </w:rPr>
        <w:t>Прошедший о</w:t>
      </w:r>
      <w:r w:rsidR="002F24D8" w:rsidRPr="00E0758E">
        <w:rPr>
          <w:color w:val="000000" w:themeColor="text1"/>
          <w:sz w:val="32"/>
          <w:szCs w:val="32"/>
        </w:rPr>
        <w:t>топительн</w:t>
      </w:r>
      <w:r w:rsidR="00416727" w:rsidRPr="00E0758E">
        <w:rPr>
          <w:color w:val="000000" w:themeColor="text1"/>
          <w:sz w:val="32"/>
          <w:szCs w:val="32"/>
        </w:rPr>
        <w:t>ый</w:t>
      </w:r>
      <w:r w:rsidR="002F24D8" w:rsidRPr="00E0758E">
        <w:rPr>
          <w:color w:val="000000" w:themeColor="text1"/>
          <w:sz w:val="32"/>
          <w:szCs w:val="32"/>
        </w:rPr>
        <w:t xml:space="preserve"> период началс</w:t>
      </w:r>
      <w:r w:rsidR="00416727" w:rsidRPr="00E0758E">
        <w:rPr>
          <w:color w:val="000000" w:themeColor="text1"/>
          <w:sz w:val="32"/>
          <w:szCs w:val="32"/>
        </w:rPr>
        <w:t>я</w:t>
      </w:r>
      <w:r w:rsidR="002F24D8" w:rsidRPr="00E0758E">
        <w:rPr>
          <w:color w:val="000000" w:themeColor="text1"/>
          <w:sz w:val="32"/>
          <w:szCs w:val="32"/>
        </w:rPr>
        <w:t xml:space="preserve"> </w:t>
      </w:r>
      <w:r w:rsidR="002F24D8" w:rsidRPr="00E0758E">
        <w:rPr>
          <w:b/>
          <w:color w:val="000000" w:themeColor="text1"/>
          <w:sz w:val="32"/>
          <w:szCs w:val="32"/>
        </w:rPr>
        <w:t>с</w:t>
      </w:r>
      <w:r w:rsidR="00250711" w:rsidRPr="00E0758E">
        <w:rPr>
          <w:b/>
          <w:color w:val="000000" w:themeColor="text1"/>
          <w:sz w:val="32"/>
          <w:szCs w:val="32"/>
        </w:rPr>
        <w:t xml:space="preserve"> </w:t>
      </w:r>
      <w:r w:rsidR="004E27FF" w:rsidRPr="00E0758E">
        <w:rPr>
          <w:b/>
          <w:color w:val="000000" w:themeColor="text1"/>
          <w:sz w:val="32"/>
          <w:szCs w:val="32"/>
        </w:rPr>
        <w:t>8</w:t>
      </w:r>
      <w:r w:rsidR="00250711" w:rsidRPr="00E0758E">
        <w:rPr>
          <w:b/>
          <w:color w:val="000000" w:themeColor="text1"/>
          <w:sz w:val="32"/>
          <w:szCs w:val="32"/>
        </w:rPr>
        <w:t xml:space="preserve"> </w:t>
      </w:r>
      <w:r w:rsidR="00187555" w:rsidRPr="00E0758E">
        <w:rPr>
          <w:b/>
          <w:color w:val="000000" w:themeColor="text1"/>
          <w:sz w:val="32"/>
          <w:szCs w:val="32"/>
        </w:rPr>
        <w:t>с</w:t>
      </w:r>
      <w:r w:rsidR="00250711" w:rsidRPr="00E0758E">
        <w:rPr>
          <w:b/>
          <w:color w:val="000000" w:themeColor="text1"/>
          <w:sz w:val="32"/>
          <w:szCs w:val="32"/>
        </w:rPr>
        <w:t>ентября 201</w:t>
      </w:r>
      <w:r w:rsidR="004E27FF" w:rsidRPr="00E0758E">
        <w:rPr>
          <w:b/>
          <w:color w:val="000000" w:themeColor="text1"/>
          <w:sz w:val="32"/>
          <w:szCs w:val="32"/>
        </w:rPr>
        <w:t>6</w:t>
      </w:r>
      <w:r w:rsidR="00250711" w:rsidRPr="00E0758E">
        <w:rPr>
          <w:b/>
          <w:color w:val="000000" w:themeColor="text1"/>
          <w:sz w:val="32"/>
          <w:szCs w:val="32"/>
        </w:rPr>
        <w:t xml:space="preserve"> г</w:t>
      </w:r>
      <w:r w:rsidRPr="00E0758E">
        <w:rPr>
          <w:b/>
          <w:color w:val="000000" w:themeColor="text1"/>
          <w:sz w:val="32"/>
          <w:szCs w:val="32"/>
        </w:rPr>
        <w:t>.</w:t>
      </w:r>
      <w:r w:rsidR="003570D6" w:rsidRPr="00E0758E">
        <w:rPr>
          <w:color w:val="000000" w:themeColor="text1"/>
          <w:sz w:val="32"/>
          <w:szCs w:val="32"/>
        </w:rPr>
        <w:t xml:space="preserve"> </w:t>
      </w:r>
    </w:p>
    <w:p w:rsidR="00003AFF" w:rsidRPr="00E0758E" w:rsidRDefault="003570D6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 xml:space="preserve">(первый – </w:t>
      </w:r>
      <w:r w:rsidR="004E27FF" w:rsidRPr="00E0758E">
        <w:rPr>
          <w:color w:val="00B050"/>
        </w:rPr>
        <w:t>Тюлячинский</w:t>
      </w:r>
      <w:r w:rsidR="00D87A6E" w:rsidRPr="00E0758E">
        <w:rPr>
          <w:color w:val="00B050"/>
        </w:rPr>
        <w:t xml:space="preserve">, </w:t>
      </w:r>
      <w:r w:rsidR="004E27FF" w:rsidRPr="00E0758E">
        <w:rPr>
          <w:color w:val="00B050"/>
        </w:rPr>
        <w:t>Елабужский, Нижнекамский</w:t>
      </w:r>
      <w:r w:rsidR="00D87A6E" w:rsidRPr="00E0758E">
        <w:rPr>
          <w:color w:val="00B050"/>
        </w:rPr>
        <w:t xml:space="preserve">, </w:t>
      </w:r>
      <w:r w:rsidR="004E27FF" w:rsidRPr="00E0758E">
        <w:rPr>
          <w:color w:val="00B050"/>
        </w:rPr>
        <w:t>Мамадышский, Черемшанский</w:t>
      </w:r>
      <w:r w:rsidR="00D87A6E" w:rsidRPr="00E0758E">
        <w:rPr>
          <w:color w:val="00B050"/>
        </w:rPr>
        <w:t>)</w:t>
      </w:r>
      <w:r w:rsidR="00250711" w:rsidRPr="00E0758E">
        <w:rPr>
          <w:color w:val="00B050"/>
        </w:rPr>
        <w:t xml:space="preserve">, </w:t>
      </w:r>
    </w:p>
    <w:p w:rsidR="00003AFF" w:rsidRPr="00E0758E" w:rsidRDefault="004F4CE4" w:rsidP="000E59E9">
      <w:pPr>
        <w:pStyle w:val="af6"/>
        <w:widowControl w:val="0"/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0758E">
        <w:rPr>
          <w:color w:val="000000" w:themeColor="text1"/>
          <w:sz w:val="32"/>
          <w:szCs w:val="32"/>
        </w:rPr>
        <w:t xml:space="preserve">и продолжался </w:t>
      </w:r>
      <w:r w:rsidRPr="00E0758E">
        <w:rPr>
          <w:b/>
          <w:color w:val="000000" w:themeColor="text1"/>
          <w:sz w:val="32"/>
          <w:szCs w:val="32"/>
        </w:rPr>
        <w:t xml:space="preserve">до </w:t>
      </w:r>
      <w:r w:rsidR="00F767F8" w:rsidRPr="00E0758E">
        <w:rPr>
          <w:b/>
          <w:color w:val="000000" w:themeColor="text1"/>
          <w:sz w:val="32"/>
          <w:szCs w:val="32"/>
        </w:rPr>
        <w:t>26</w:t>
      </w:r>
      <w:r w:rsidRPr="00E0758E">
        <w:rPr>
          <w:b/>
          <w:color w:val="000000" w:themeColor="text1"/>
          <w:sz w:val="32"/>
          <w:szCs w:val="32"/>
        </w:rPr>
        <w:t xml:space="preserve"> </w:t>
      </w:r>
      <w:r w:rsidR="00FF2719" w:rsidRPr="00E0758E">
        <w:rPr>
          <w:b/>
          <w:sz w:val="32"/>
          <w:szCs w:val="32"/>
        </w:rPr>
        <w:t>мая</w:t>
      </w:r>
      <w:r w:rsidR="00FF2719" w:rsidRPr="00E0758E">
        <w:rPr>
          <w:b/>
          <w:color w:val="FF0000"/>
          <w:sz w:val="32"/>
          <w:szCs w:val="32"/>
        </w:rPr>
        <w:t xml:space="preserve"> </w:t>
      </w:r>
      <w:r w:rsidR="00003AFF" w:rsidRPr="00E0758E">
        <w:rPr>
          <w:b/>
          <w:color w:val="000000" w:themeColor="text1"/>
          <w:sz w:val="32"/>
          <w:szCs w:val="32"/>
        </w:rPr>
        <w:t>201</w:t>
      </w:r>
      <w:r w:rsidR="004E27FF" w:rsidRPr="00E0758E">
        <w:rPr>
          <w:b/>
          <w:color w:val="000000" w:themeColor="text1"/>
          <w:sz w:val="32"/>
          <w:szCs w:val="32"/>
        </w:rPr>
        <w:t>7</w:t>
      </w:r>
      <w:r w:rsidR="00003AFF" w:rsidRPr="00E0758E">
        <w:rPr>
          <w:b/>
          <w:color w:val="000000" w:themeColor="text1"/>
          <w:sz w:val="32"/>
          <w:szCs w:val="32"/>
        </w:rPr>
        <w:t xml:space="preserve"> года.</w:t>
      </w:r>
      <w:r w:rsidR="00003AFF" w:rsidRPr="00E0758E">
        <w:rPr>
          <w:color w:val="000000" w:themeColor="text1"/>
          <w:sz w:val="32"/>
          <w:szCs w:val="32"/>
        </w:rPr>
        <w:t xml:space="preserve"> </w:t>
      </w:r>
    </w:p>
    <w:p w:rsidR="00003AFF" w:rsidRPr="00E0758E" w:rsidRDefault="00FF2719" w:rsidP="000E59E9">
      <w:pPr>
        <w:widowControl w:val="0"/>
        <w:ind w:left="2268"/>
        <w:jc w:val="both"/>
        <w:rPr>
          <w:color w:val="00B050"/>
        </w:rPr>
      </w:pPr>
      <w:r w:rsidRPr="00E0758E">
        <w:rPr>
          <w:color w:val="00B050"/>
        </w:rPr>
        <w:t>(последни</w:t>
      </w:r>
      <w:r w:rsidR="00D87A6E" w:rsidRPr="00E0758E">
        <w:rPr>
          <w:color w:val="00B050"/>
        </w:rPr>
        <w:t>е</w:t>
      </w:r>
      <w:r w:rsidR="004F4CE4" w:rsidRPr="00E0758E">
        <w:rPr>
          <w:color w:val="00B050"/>
        </w:rPr>
        <w:t xml:space="preserve"> –</w:t>
      </w:r>
      <w:r w:rsidR="00D87A6E" w:rsidRPr="00E0758E">
        <w:rPr>
          <w:color w:val="00B050"/>
        </w:rPr>
        <w:t xml:space="preserve"> </w:t>
      </w:r>
      <w:r w:rsidR="00DC54FA" w:rsidRPr="00E0758E">
        <w:rPr>
          <w:color w:val="00B050"/>
        </w:rPr>
        <w:t>Сармановский, Тукаевский и Сабинский</w:t>
      </w:r>
      <w:r w:rsidRPr="00E0758E">
        <w:rPr>
          <w:color w:val="00B050"/>
        </w:rPr>
        <w:t>)</w:t>
      </w:r>
      <w:r w:rsidR="00250711" w:rsidRPr="00E0758E">
        <w:rPr>
          <w:color w:val="00B050"/>
        </w:rPr>
        <w:t xml:space="preserve"> </w:t>
      </w:r>
    </w:p>
    <w:p w:rsidR="00921EB8" w:rsidRPr="00E0758E" w:rsidRDefault="00250711" w:rsidP="000E59E9">
      <w:pPr>
        <w:pStyle w:val="af6"/>
        <w:widowControl w:val="0"/>
        <w:spacing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0758E">
        <w:rPr>
          <w:color w:val="000000" w:themeColor="text1"/>
          <w:sz w:val="32"/>
          <w:szCs w:val="32"/>
        </w:rPr>
        <w:t xml:space="preserve">Средняя продолжительность </w:t>
      </w:r>
      <w:r w:rsidR="0073594F" w:rsidRPr="00E0758E">
        <w:rPr>
          <w:color w:val="000000" w:themeColor="text1"/>
          <w:sz w:val="32"/>
          <w:szCs w:val="32"/>
        </w:rPr>
        <w:t xml:space="preserve">отопительного периода </w:t>
      </w:r>
      <w:r w:rsidR="00D50CCD" w:rsidRPr="00E0758E">
        <w:rPr>
          <w:color w:val="000000" w:themeColor="text1"/>
          <w:sz w:val="32"/>
          <w:szCs w:val="32"/>
        </w:rPr>
        <w:t xml:space="preserve">по республике составила </w:t>
      </w:r>
      <w:r w:rsidR="00486324" w:rsidRPr="00E0758E">
        <w:rPr>
          <w:b/>
          <w:color w:val="000000" w:themeColor="text1"/>
          <w:sz w:val="32"/>
          <w:szCs w:val="32"/>
        </w:rPr>
        <w:t>23</w:t>
      </w:r>
      <w:r w:rsidR="00DC54FA" w:rsidRPr="00E0758E">
        <w:rPr>
          <w:b/>
          <w:color w:val="000000" w:themeColor="text1"/>
          <w:sz w:val="32"/>
          <w:szCs w:val="32"/>
        </w:rPr>
        <w:t>4</w:t>
      </w:r>
      <w:r w:rsidR="00D711AC" w:rsidRPr="00E0758E">
        <w:rPr>
          <w:b/>
          <w:color w:val="000000" w:themeColor="text1"/>
          <w:sz w:val="32"/>
          <w:szCs w:val="32"/>
        </w:rPr>
        <w:t xml:space="preserve"> дн</w:t>
      </w:r>
      <w:r w:rsidR="001723E1" w:rsidRPr="00E0758E">
        <w:rPr>
          <w:b/>
          <w:color w:val="000000" w:themeColor="text1"/>
          <w:sz w:val="32"/>
          <w:szCs w:val="32"/>
        </w:rPr>
        <w:t>я</w:t>
      </w:r>
      <w:r w:rsidR="00E51460" w:rsidRPr="00E0758E">
        <w:rPr>
          <w:color w:val="000000" w:themeColor="text1"/>
          <w:sz w:val="32"/>
          <w:szCs w:val="32"/>
        </w:rPr>
        <w:t>.</w:t>
      </w:r>
      <w:r w:rsidR="00D711AC" w:rsidRPr="00E0758E">
        <w:rPr>
          <w:color w:val="000000" w:themeColor="text1"/>
          <w:sz w:val="32"/>
          <w:szCs w:val="32"/>
        </w:rPr>
        <w:t xml:space="preserve"> </w:t>
      </w:r>
    </w:p>
    <w:p w:rsidR="00B5694C" w:rsidRPr="00E0758E" w:rsidRDefault="00B5694C" w:rsidP="000E59E9">
      <w:pPr>
        <w:pStyle w:val="af6"/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E0758E">
        <w:rPr>
          <w:sz w:val="32"/>
          <w:szCs w:val="32"/>
        </w:rPr>
        <w:t xml:space="preserve">К началу отопительного периода теплотехническое оборудование республики было подготовлено: </w:t>
      </w:r>
    </w:p>
    <w:p w:rsidR="00754706" w:rsidRPr="00E0758E" w:rsidRDefault="00642DEC" w:rsidP="000E59E9">
      <w:pPr>
        <w:pStyle w:val="af6"/>
        <w:widowControl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0758E">
        <w:rPr>
          <w:sz w:val="32"/>
          <w:szCs w:val="32"/>
        </w:rPr>
        <w:t>Документ</w:t>
      </w:r>
      <w:r w:rsidR="00894428" w:rsidRPr="00E0758E">
        <w:rPr>
          <w:sz w:val="32"/>
          <w:szCs w:val="32"/>
        </w:rPr>
        <w:t>ом</w:t>
      </w:r>
      <w:r w:rsidR="009C65E2" w:rsidRPr="00E0758E">
        <w:rPr>
          <w:sz w:val="32"/>
          <w:szCs w:val="32"/>
        </w:rPr>
        <w:t>,</w:t>
      </w:r>
      <w:r w:rsidRPr="00E0758E">
        <w:rPr>
          <w:sz w:val="32"/>
          <w:szCs w:val="32"/>
        </w:rPr>
        <w:t xml:space="preserve"> характеризующи</w:t>
      </w:r>
      <w:r w:rsidR="00894428" w:rsidRPr="00E0758E">
        <w:rPr>
          <w:sz w:val="32"/>
          <w:szCs w:val="32"/>
        </w:rPr>
        <w:t>м</w:t>
      </w:r>
      <w:r w:rsidRPr="00E0758E">
        <w:rPr>
          <w:sz w:val="32"/>
          <w:szCs w:val="32"/>
        </w:rPr>
        <w:t xml:space="preserve"> готовность МО к отопительному периоду</w:t>
      </w:r>
      <w:r w:rsidR="003F4D7A" w:rsidRPr="00E0758E">
        <w:rPr>
          <w:sz w:val="32"/>
          <w:szCs w:val="32"/>
        </w:rPr>
        <w:t>,</w:t>
      </w:r>
      <w:r w:rsidRPr="00E0758E">
        <w:rPr>
          <w:sz w:val="32"/>
          <w:szCs w:val="32"/>
        </w:rPr>
        <w:t xml:space="preserve"> является паспорт готовности. </w:t>
      </w:r>
      <w:r w:rsidR="004D604B" w:rsidRPr="00E0758E">
        <w:rPr>
          <w:sz w:val="32"/>
          <w:szCs w:val="32"/>
        </w:rPr>
        <w:t>Из</w:t>
      </w:r>
      <w:r w:rsidR="00FD4AE6" w:rsidRPr="00E0758E">
        <w:rPr>
          <w:color w:val="000000"/>
          <w:sz w:val="32"/>
          <w:szCs w:val="32"/>
        </w:rPr>
        <w:t xml:space="preserve"> </w:t>
      </w:r>
      <w:r w:rsidR="002E3052" w:rsidRPr="00E0758E">
        <w:rPr>
          <w:color w:val="000000"/>
          <w:sz w:val="32"/>
          <w:szCs w:val="32"/>
        </w:rPr>
        <w:t xml:space="preserve">45 МО </w:t>
      </w:r>
      <w:r w:rsidR="00894428" w:rsidRPr="00E0758E">
        <w:rPr>
          <w:color w:val="000000"/>
          <w:sz w:val="32"/>
          <w:szCs w:val="32"/>
        </w:rPr>
        <w:t xml:space="preserve">было </w:t>
      </w:r>
      <w:r w:rsidR="00FD4AE6" w:rsidRPr="00E0758E">
        <w:rPr>
          <w:color w:val="000000"/>
          <w:sz w:val="32"/>
          <w:szCs w:val="32"/>
        </w:rPr>
        <w:t>получ</w:t>
      </w:r>
      <w:r w:rsidR="00894428" w:rsidRPr="00E0758E">
        <w:rPr>
          <w:color w:val="000000"/>
          <w:sz w:val="32"/>
          <w:szCs w:val="32"/>
        </w:rPr>
        <w:t xml:space="preserve">ено </w:t>
      </w:r>
      <w:r w:rsidR="00894428" w:rsidRPr="00E0758E">
        <w:rPr>
          <w:b/>
          <w:color w:val="000000"/>
          <w:sz w:val="32"/>
          <w:szCs w:val="32"/>
        </w:rPr>
        <w:t>40</w:t>
      </w:r>
      <w:r w:rsidR="00FD4AE6" w:rsidRPr="00E0758E">
        <w:rPr>
          <w:color w:val="000000"/>
          <w:sz w:val="32"/>
          <w:szCs w:val="32"/>
        </w:rPr>
        <w:t xml:space="preserve"> </w:t>
      </w:r>
      <w:r w:rsidR="00FD4AE6" w:rsidRPr="00E0758E">
        <w:rPr>
          <w:b/>
          <w:color w:val="000000"/>
          <w:sz w:val="32"/>
          <w:szCs w:val="32"/>
        </w:rPr>
        <w:t>паспорт</w:t>
      </w:r>
      <w:r w:rsidR="00894428" w:rsidRPr="00E0758E">
        <w:rPr>
          <w:b/>
          <w:color w:val="000000"/>
          <w:sz w:val="32"/>
          <w:szCs w:val="32"/>
        </w:rPr>
        <w:t xml:space="preserve">ов </w:t>
      </w:r>
      <w:r w:rsidR="00FD4AE6" w:rsidRPr="00E0758E">
        <w:rPr>
          <w:b/>
          <w:color w:val="000000"/>
          <w:sz w:val="32"/>
          <w:szCs w:val="32"/>
        </w:rPr>
        <w:t>готовности</w:t>
      </w:r>
      <w:r w:rsidR="00D16FAB" w:rsidRPr="00E0758E">
        <w:rPr>
          <w:b/>
          <w:color w:val="000000"/>
          <w:sz w:val="32"/>
          <w:szCs w:val="32"/>
        </w:rPr>
        <w:t>.</w:t>
      </w:r>
      <w:r w:rsidR="00894428" w:rsidRPr="00E0758E">
        <w:rPr>
          <w:b/>
          <w:color w:val="000000"/>
          <w:sz w:val="32"/>
          <w:szCs w:val="32"/>
        </w:rPr>
        <w:t xml:space="preserve"> </w:t>
      </w:r>
    </w:p>
    <w:p w:rsidR="00AC060C" w:rsidRPr="00E0758E" w:rsidRDefault="009C65E2" w:rsidP="000E59E9">
      <w:pPr>
        <w:pStyle w:val="af6"/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E0758E">
        <w:rPr>
          <w:sz w:val="32"/>
          <w:szCs w:val="32"/>
        </w:rPr>
        <w:t>Н</w:t>
      </w:r>
      <w:r w:rsidR="00F137EC" w:rsidRPr="00E0758E">
        <w:rPr>
          <w:sz w:val="32"/>
          <w:szCs w:val="32"/>
        </w:rPr>
        <w:t>е получены</w:t>
      </w:r>
      <w:r w:rsidR="00894428" w:rsidRPr="00E0758E">
        <w:rPr>
          <w:sz w:val="32"/>
          <w:szCs w:val="32"/>
        </w:rPr>
        <w:t>:</w:t>
      </w:r>
      <w:r w:rsidRPr="00E0758E">
        <w:rPr>
          <w:sz w:val="32"/>
          <w:szCs w:val="32"/>
        </w:rPr>
        <w:t xml:space="preserve"> г.Казань, г.Набережные Челны, Агрызский, Новошешминский, С</w:t>
      </w:r>
      <w:r w:rsidR="00355005" w:rsidRPr="00E0758E">
        <w:rPr>
          <w:sz w:val="32"/>
          <w:szCs w:val="32"/>
        </w:rPr>
        <w:t xml:space="preserve">пасский </w:t>
      </w:r>
      <w:r w:rsidR="00754706" w:rsidRPr="00E0758E">
        <w:rPr>
          <w:sz w:val="32"/>
          <w:szCs w:val="32"/>
        </w:rPr>
        <w:t>районы</w:t>
      </w:r>
      <w:r w:rsidRPr="00E0758E">
        <w:rPr>
          <w:sz w:val="32"/>
          <w:szCs w:val="32"/>
        </w:rPr>
        <w:t>.</w:t>
      </w:r>
      <w:r w:rsidR="003F4D7A" w:rsidRPr="00E0758E">
        <w:rPr>
          <w:sz w:val="32"/>
          <w:szCs w:val="32"/>
        </w:rPr>
        <w:t xml:space="preserve"> </w:t>
      </w:r>
    </w:p>
    <w:p w:rsidR="009C65E2" w:rsidRPr="00E0758E" w:rsidRDefault="00894428" w:rsidP="000E59E9">
      <w:pPr>
        <w:pStyle w:val="af6"/>
        <w:widowControl w:val="0"/>
        <w:ind w:left="1418"/>
        <w:jc w:val="both"/>
        <w:rPr>
          <w:color w:val="00B050"/>
          <w:u w:val="single"/>
        </w:rPr>
      </w:pPr>
      <w:r w:rsidRPr="00E0758E">
        <w:rPr>
          <w:color w:val="00B050"/>
          <w:u w:val="single"/>
        </w:rPr>
        <w:t>г</w:t>
      </w:r>
      <w:r w:rsidR="009C65E2" w:rsidRPr="00E0758E">
        <w:rPr>
          <w:color w:val="00B050"/>
          <w:u w:val="single"/>
        </w:rPr>
        <w:t xml:space="preserve">.Казань  </w:t>
      </w:r>
    </w:p>
    <w:p w:rsidR="00AE4029" w:rsidRPr="00E0758E" w:rsidRDefault="009C65E2" w:rsidP="000E59E9">
      <w:pPr>
        <w:widowControl w:val="0"/>
        <w:ind w:left="1418"/>
        <w:jc w:val="both"/>
        <w:rPr>
          <w:color w:val="00B050"/>
        </w:rPr>
      </w:pPr>
      <w:r w:rsidRPr="00E0758E">
        <w:rPr>
          <w:color w:val="00B050"/>
        </w:rPr>
        <w:t>ООО УК «Оржив-1»</w:t>
      </w:r>
      <w:r w:rsidR="006D79D0" w:rsidRPr="00E0758E">
        <w:rPr>
          <w:color w:val="00B050"/>
        </w:rPr>
        <w:t xml:space="preserve"> питающий кабель проложен без соблюдения габаритов</w:t>
      </w:r>
      <w:r w:rsidR="00AE4029" w:rsidRPr="00E0758E">
        <w:rPr>
          <w:color w:val="00B050"/>
        </w:rPr>
        <w:t>,</w:t>
      </w:r>
    </w:p>
    <w:p w:rsidR="000C60A7" w:rsidRPr="00E0758E" w:rsidRDefault="009C65E2" w:rsidP="000E59E9">
      <w:pPr>
        <w:widowControl w:val="0"/>
        <w:ind w:left="1418"/>
        <w:jc w:val="both"/>
        <w:rPr>
          <w:color w:val="00B050"/>
        </w:rPr>
      </w:pPr>
      <w:r w:rsidRPr="00E0758E">
        <w:rPr>
          <w:color w:val="00B050"/>
        </w:rPr>
        <w:t>Филиал ООО Управляющая компания «Просто молоко» Казанский молочный комбинат»</w:t>
      </w:r>
      <w:r w:rsidR="000C60A7" w:rsidRPr="00E0758E">
        <w:rPr>
          <w:color w:val="00B050"/>
        </w:rPr>
        <w:t xml:space="preserve"> не подготовлено </w:t>
      </w:r>
      <w:r w:rsidR="00894428" w:rsidRPr="00E0758E">
        <w:rPr>
          <w:color w:val="00B050"/>
        </w:rPr>
        <w:t>резервно-топливное хозяйство,</w:t>
      </w:r>
    </w:p>
    <w:p w:rsidR="00355005" w:rsidRPr="00E0758E" w:rsidRDefault="00355005" w:rsidP="000E59E9">
      <w:pPr>
        <w:widowControl w:val="0"/>
        <w:ind w:left="1418"/>
        <w:jc w:val="both"/>
        <w:rPr>
          <w:color w:val="00B050"/>
        </w:rPr>
      </w:pPr>
      <w:r w:rsidRPr="00E0758E">
        <w:rPr>
          <w:color w:val="00B050"/>
        </w:rPr>
        <w:t>Котельная АО «СК «Татфлот»» не оформлен Акт готовности</w:t>
      </w:r>
    </w:p>
    <w:p w:rsidR="009C65E2" w:rsidRPr="00E0758E" w:rsidRDefault="003530AA" w:rsidP="000E59E9">
      <w:pPr>
        <w:pStyle w:val="af6"/>
        <w:widowControl w:val="0"/>
        <w:ind w:left="1418"/>
        <w:jc w:val="both"/>
        <w:rPr>
          <w:color w:val="00B050"/>
        </w:rPr>
      </w:pPr>
      <w:r w:rsidRPr="00E0758E">
        <w:rPr>
          <w:color w:val="00B050"/>
          <w:u w:val="single"/>
        </w:rPr>
        <w:t>г</w:t>
      </w:r>
      <w:r w:rsidR="009C65E2" w:rsidRPr="00E0758E">
        <w:rPr>
          <w:color w:val="00B050"/>
          <w:u w:val="single"/>
        </w:rPr>
        <w:t>.Набережные Челны</w:t>
      </w:r>
      <w:r w:rsidR="009C65E2" w:rsidRPr="00E0758E">
        <w:rPr>
          <w:rFonts w:eastAsiaTheme="minorEastAsia"/>
          <w:color w:val="00B050"/>
          <w:kern w:val="24"/>
        </w:rPr>
        <w:t xml:space="preserve"> </w:t>
      </w:r>
      <w:r w:rsidR="00AE4029" w:rsidRPr="00E0758E">
        <w:rPr>
          <w:color w:val="00B050"/>
        </w:rPr>
        <w:t xml:space="preserve">– бесхозяйные тепловые сети. </w:t>
      </w:r>
    </w:p>
    <w:p w:rsidR="009C65E2" w:rsidRPr="00E0758E" w:rsidRDefault="009C65E2" w:rsidP="000E59E9">
      <w:pPr>
        <w:pStyle w:val="af6"/>
        <w:widowControl w:val="0"/>
        <w:ind w:left="1418"/>
        <w:jc w:val="both"/>
        <w:rPr>
          <w:color w:val="00B050"/>
          <w:u w:val="single"/>
        </w:rPr>
      </w:pPr>
      <w:r w:rsidRPr="00E0758E">
        <w:rPr>
          <w:color w:val="00B050"/>
          <w:u w:val="single"/>
        </w:rPr>
        <w:t xml:space="preserve">Агрызский МР </w:t>
      </w:r>
    </w:p>
    <w:p w:rsidR="009C65E2" w:rsidRPr="00E0758E" w:rsidRDefault="009C65E2" w:rsidP="000E59E9">
      <w:pPr>
        <w:pStyle w:val="af6"/>
        <w:widowControl w:val="0"/>
        <w:ind w:left="1418"/>
        <w:jc w:val="both"/>
        <w:rPr>
          <w:color w:val="00B050"/>
        </w:rPr>
      </w:pPr>
      <w:r w:rsidRPr="00E0758E">
        <w:rPr>
          <w:color w:val="00B050"/>
        </w:rPr>
        <w:t>АО «</w:t>
      </w:r>
      <w:r w:rsidR="00355005" w:rsidRPr="00E0758E">
        <w:rPr>
          <w:color w:val="00B050"/>
        </w:rPr>
        <w:t xml:space="preserve">РПО Татконммунэнерго» </w:t>
      </w:r>
      <w:r w:rsidRPr="00E0758E">
        <w:rPr>
          <w:color w:val="00B050"/>
        </w:rPr>
        <w:t>- не оформлена лицензия на эксплуатацию взрывопожароопасных и химически опасных производственных объектов I, II и III класса опасности.</w:t>
      </w:r>
    </w:p>
    <w:p w:rsidR="009C65E2" w:rsidRPr="00E0758E" w:rsidRDefault="009C65E2" w:rsidP="000E59E9">
      <w:pPr>
        <w:pStyle w:val="af6"/>
        <w:widowControl w:val="0"/>
        <w:ind w:left="1418"/>
        <w:jc w:val="both"/>
        <w:rPr>
          <w:color w:val="00B050"/>
          <w:u w:val="single"/>
        </w:rPr>
      </w:pPr>
      <w:r w:rsidRPr="00E0758E">
        <w:rPr>
          <w:color w:val="00B050"/>
          <w:u w:val="single"/>
        </w:rPr>
        <w:t>Новошешминский МР</w:t>
      </w:r>
    </w:p>
    <w:p w:rsidR="009C65E2" w:rsidRPr="00E0758E" w:rsidRDefault="00841D21" w:rsidP="000E59E9">
      <w:pPr>
        <w:pStyle w:val="af6"/>
        <w:widowControl w:val="0"/>
        <w:ind w:left="1418"/>
        <w:jc w:val="both"/>
        <w:rPr>
          <w:color w:val="00B050"/>
        </w:rPr>
      </w:pPr>
      <w:r w:rsidRPr="00E0758E">
        <w:rPr>
          <w:color w:val="00B050"/>
        </w:rPr>
        <w:t xml:space="preserve">не оформлена документация на </w:t>
      </w:r>
      <w:r w:rsidR="009C65E2" w:rsidRPr="00E0758E">
        <w:rPr>
          <w:color w:val="00B050"/>
        </w:rPr>
        <w:t>замен</w:t>
      </w:r>
      <w:r w:rsidRPr="00E0758E">
        <w:rPr>
          <w:color w:val="00B050"/>
        </w:rPr>
        <w:t>у</w:t>
      </w:r>
      <w:r w:rsidR="009C65E2" w:rsidRPr="00E0758E">
        <w:rPr>
          <w:color w:val="00B050"/>
        </w:rPr>
        <w:t xml:space="preserve"> котлов</w:t>
      </w:r>
      <w:r w:rsidR="00AE4029" w:rsidRPr="00E0758E">
        <w:rPr>
          <w:color w:val="00B050"/>
        </w:rPr>
        <w:t>.</w:t>
      </w:r>
      <w:r w:rsidRPr="00E0758E">
        <w:rPr>
          <w:color w:val="00B050"/>
        </w:rPr>
        <w:t xml:space="preserve"> </w:t>
      </w:r>
    </w:p>
    <w:p w:rsidR="00355005" w:rsidRPr="00E0758E" w:rsidRDefault="00355005" w:rsidP="000E59E9">
      <w:pPr>
        <w:pStyle w:val="af6"/>
        <w:widowControl w:val="0"/>
        <w:ind w:left="1418"/>
        <w:jc w:val="both"/>
        <w:rPr>
          <w:color w:val="00B050"/>
          <w:u w:val="single"/>
        </w:rPr>
      </w:pPr>
      <w:r w:rsidRPr="00E0758E">
        <w:rPr>
          <w:color w:val="00B050"/>
          <w:u w:val="single"/>
        </w:rPr>
        <w:t>Спасский МР</w:t>
      </w:r>
    </w:p>
    <w:p w:rsidR="00355005" w:rsidRPr="00E0758E" w:rsidRDefault="00355005" w:rsidP="000E59E9">
      <w:pPr>
        <w:pStyle w:val="af6"/>
        <w:widowControl w:val="0"/>
        <w:ind w:left="1418"/>
        <w:jc w:val="both"/>
        <w:rPr>
          <w:color w:val="00B050"/>
        </w:rPr>
      </w:pPr>
      <w:r w:rsidRPr="00E0758E">
        <w:rPr>
          <w:color w:val="00B050"/>
        </w:rPr>
        <w:t>Комиссия Приволжского управления Ростехнадзора Актом проверки готовности к осенне-зимнему периоду от 9.12.2016 года установила готовность Спасского муниципального района к прохождению текущего отопительного периода.</w:t>
      </w:r>
    </w:p>
    <w:p w:rsidR="00FF2015" w:rsidRPr="00E0758E" w:rsidRDefault="00FF2015" w:rsidP="00E0758E">
      <w:pPr>
        <w:widowControl w:val="0"/>
        <w:spacing w:line="360" w:lineRule="auto"/>
        <w:jc w:val="both"/>
        <w:rPr>
          <w:sz w:val="32"/>
          <w:szCs w:val="32"/>
        </w:rPr>
      </w:pPr>
      <w:r w:rsidRPr="00E0758E">
        <w:rPr>
          <w:sz w:val="32"/>
          <w:szCs w:val="32"/>
        </w:rPr>
        <w:t xml:space="preserve">Прохождение отопительного периода </w:t>
      </w:r>
      <w:r w:rsidRPr="00E0758E">
        <w:rPr>
          <w:color w:val="000000"/>
          <w:sz w:val="32"/>
          <w:szCs w:val="32"/>
        </w:rPr>
        <w:t xml:space="preserve"> осуществлялось без крупных аварий, но имели место временные отключения</w:t>
      </w:r>
      <w:r w:rsidRPr="00E0758E">
        <w:rPr>
          <w:b/>
          <w:color w:val="000000"/>
          <w:sz w:val="32"/>
          <w:szCs w:val="32"/>
        </w:rPr>
        <w:t xml:space="preserve">. </w:t>
      </w:r>
      <w:r w:rsidRPr="00E0758E">
        <w:rPr>
          <w:color w:val="000000"/>
          <w:sz w:val="32"/>
          <w:szCs w:val="32"/>
        </w:rPr>
        <w:t>Их</w:t>
      </w:r>
      <w:r w:rsidRPr="00E0758E">
        <w:rPr>
          <w:b/>
          <w:color w:val="000000"/>
          <w:sz w:val="32"/>
          <w:szCs w:val="32"/>
        </w:rPr>
        <w:t xml:space="preserve"> </w:t>
      </w:r>
      <w:r w:rsidRPr="00E0758E">
        <w:rPr>
          <w:color w:val="000000"/>
          <w:sz w:val="32"/>
          <w:szCs w:val="32"/>
        </w:rPr>
        <w:t>было</w:t>
      </w:r>
      <w:r w:rsidRPr="00E0758E">
        <w:rPr>
          <w:b/>
          <w:color w:val="000000"/>
          <w:sz w:val="32"/>
          <w:szCs w:val="32"/>
        </w:rPr>
        <w:t xml:space="preserve"> </w:t>
      </w:r>
      <w:r w:rsidRPr="00E0758E">
        <w:rPr>
          <w:color w:val="000000"/>
          <w:sz w:val="32"/>
          <w:szCs w:val="32"/>
        </w:rPr>
        <w:lastRenderedPageBreak/>
        <w:t xml:space="preserve">зафиксировано </w:t>
      </w:r>
      <w:r w:rsidRPr="00E0758E">
        <w:rPr>
          <w:b/>
          <w:color w:val="000000"/>
          <w:sz w:val="32"/>
          <w:szCs w:val="32"/>
        </w:rPr>
        <w:t>1</w:t>
      </w:r>
      <w:r w:rsidR="0091444E" w:rsidRPr="00E0758E">
        <w:rPr>
          <w:b/>
          <w:color w:val="000000"/>
          <w:sz w:val="32"/>
          <w:szCs w:val="32"/>
        </w:rPr>
        <w:t>21</w:t>
      </w:r>
      <w:r w:rsidR="008F1F9D" w:rsidRPr="00E0758E">
        <w:rPr>
          <w:b/>
          <w:color w:val="000000"/>
          <w:sz w:val="32"/>
          <w:szCs w:val="32"/>
        </w:rPr>
        <w:t xml:space="preserve"> </w:t>
      </w:r>
      <w:r w:rsidR="008F1F9D" w:rsidRPr="00E0758E">
        <w:rPr>
          <w:color w:val="00B050"/>
        </w:rPr>
        <w:t>(за отопительный период 2015-2016 года – 197 аварий)</w:t>
      </w:r>
      <w:r w:rsidRPr="00E0758E">
        <w:rPr>
          <w:b/>
          <w:color w:val="000000"/>
          <w:sz w:val="32"/>
          <w:szCs w:val="32"/>
        </w:rPr>
        <w:t xml:space="preserve">, </w:t>
      </w:r>
      <w:r w:rsidRPr="00E0758E">
        <w:rPr>
          <w:color w:val="000000"/>
          <w:sz w:val="32"/>
          <w:szCs w:val="32"/>
        </w:rPr>
        <w:t>продолжительность отключений от 4 до 12 часов:</w:t>
      </w:r>
    </w:p>
    <w:p w:rsidR="00FF2015" w:rsidRPr="00E0758E" w:rsidRDefault="00FF2015" w:rsidP="000E59E9">
      <w:pPr>
        <w:widowControl w:val="0"/>
        <w:ind w:left="2127"/>
        <w:jc w:val="both"/>
        <w:rPr>
          <w:color w:val="00B050"/>
          <w:szCs w:val="28"/>
        </w:rPr>
      </w:pPr>
      <w:r w:rsidRPr="00E0758E">
        <w:rPr>
          <w:color w:val="00B050"/>
          <w:szCs w:val="28"/>
        </w:rPr>
        <w:t xml:space="preserve">теплоснабжения – </w:t>
      </w:r>
      <w:r w:rsidR="0091444E" w:rsidRPr="00E0758E">
        <w:rPr>
          <w:color w:val="00B050"/>
          <w:szCs w:val="28"/>
        </w:rPr>
        <w:t>15</w:t>
      </w:r>
      <w:r w:rsidRPr="00E0758E">
        <w:rPr>
          <w:color w:val="00B050"/>
          <w:szCs w:val="28"/>
        </w:rPr>
        <w:t>;</w:t>
      </w:r>
    </w:p>
    <w:p w:rsidR="00FF2015" w:rsidRPr="00E0758E" w:rsidRDefault="00FF2015" w:rsidP="000E59E9">
      <w:pPr>
        <w:widowControl w:val="0"/>
        <w:ind w:left="2127"/>
        <w:jc w:val="both"/>
        <w:rPr>
          <w:color w:val="00B050"/>
          <w:szCs w:val="28"/>
        </w:rPr>
      </w:pPr>
      <w:r w:rsidRPr="00E0758E">
        <w:rPr>
          <w:color w:val="00B050"/>
          <w:szCs w:val="28"/>
        </w:rPr>
        <w:t xml:space="preserve">холодного водоснабжения – </w:t>
      </w:r>
      <w:r w:rsidR="0091444E" w:rsidRPr="00E0758E">
        <w:rPr>
          <w:color w:val="00B050"/>
          <w:szCs w:val="28"/>
        </w:rPr>
        <w:t>71</w:t>
      </w:r>
      <w:r w:rsidRPr="00E0758E">
        <w:rPr>
          <w:color w:val="00B050"/>
          <w:szCs w:val="28"/>
        </w:rPr>
        <w:t>;</w:t>
      </w:r>
    </w:p>
    <w:p w:rsidR="00FF2015" w:rsidRPr="00E0758E" w:rsidRDefault="00FF2015" w:rsidP="000E59E9">
      <w:pPr>
        <w:widowControl w:val="0"/>
        <w:ind w:left="2127"/>
        <w:jc w:val="both"/>
        <w:rPr>
          <w:color w:val="00B050"/>
          <w:szCs w:val="28"/>
        </w:rPr>
      </w:pPr>
      <w:r w:rsidRPr="00E0758E">
        <w:rPr>
          <w:color w:val="00B050"/>
          <w:szCs w:val="28"/>
        </w:rPr>
        <w:t xml:space="preserve">горячего водоснабжения – </w:t>
      </w:r>
      <w:r w:rsidR="0091444E" w:rsidRPr="00E0758E">
        <w:rPr>
          <w:color w:val="00B050"/>
          <w:szCs w:val="28"/>
        </w:rPr>
        <w:t>14</w:t>
      </w:r>
      <w:r w:rsidRPr="00E0758E">
        <w:rPr>
          <w:color w:val="00B050"/>
          <w:szCs w:val="28"/>
        </w:rPr>
        <w:t>;</w:t>
      </w:r>
    </w:p>
    <w:p w:rsidR="00FF2015" w:rsidRPr="00E0758E" w:rsidRDefault="00FF2015" w:rsidP="000E59E9">
      <w:pPr>
        <w:widowControl w:val="0"/>
        <w:ind w:left="2127"/>
        <w:jc w:val="both"/>
        <w:rPr>
          <w:color w:val="00B050"/>
          <w:szCs w:val="28"/>
        </w:rPr>
      </w:pPr>
      <w:r w:rsidRPr="00E0758E">
        <w:rPr>
          <w:color w:val="00B050"/>
          <w:szCs w:val="28"/>
        </w:rPr>
        <w:t xml:space="preserve">электроснабжения – </w:t>
      </w:r>
      <w:r w:rsidR="0091444E" w:rsidRPr="00E0758E">
        <w:rPr>
          <w:color w:val="00B050"/>
          <w:szCs w:val="28"/>
        </w:rPr>
        <w:t>17</w:t>
      </w:r>
      <w:r w:rsidRPr="00E0758E">
        <w:rPr>
          <w:color w:val="00B050"/>
          <w:szCs w:val="28"/>
        </w:rPr>
        <w:t>;</w:t>
      </w:r>
    </w:p>
    <w:p w:rsidR="00FF2015" w:rsidRPr="00E0758E" w:rsidRDefault="00FF2015" w:rsidP="000E59E9">
      <w:pPr>
        <w:widowControl w:val="0"/>
        <w:ind w:left="2127"/>
        <w:jc w:val="both"/>
        <w:rPr>
          <w:color w:val="00B050"/>
          <w:szCs w:val="28"/>
        </w:rPr>
      </w:pPr>
      <w:r w:rsidRPr="00E0758E">
        <w:rPr>
          <w:color w:val="00B050"/>
          <w:szCs w:val="28"/>
        </w:rPr>
        <w:t xml:space="preserve">газоснабжения – </w:t>
      </w:r>
      <w:r w:rsidR="0091444E" w:rsidRPr="00E0758E">
        <w:rPr>
          <w:color w:val="00B050"/>
          <w:szCs w:val="28"/>
        </w:rPr>
        <w:t>4</w:t>
      </w:r>
      <w:r w:rsidRPr="00E0758E">
        <w:rPr>
          <w:color w:val="00B050"/>
          <w:szCs w:val="28"/>
        </w:rPr>
        <w:t>.</w:t>
      </w:r>
    </w:p>
    <w:p w:rsidR="00FF2015" w:rsidRPr="00E0758E" w:rsidRDefault="00FF2015" w:rsidP="000E59E9">
      <w:pPr>
        <w:widowControl w:val="0"/>
        <w:spacing w:line="360" w:lineRule="auto"/>
        <w:ind w:firstLine="708"/>
        <w:jc w:val="both"/>
        <w:rPr>
          <w:sz w:val="32"/>
          <w:szCs w:val="32"/>
        </w:rPr>
      </w:pPr>
      <w:r w:rsidRPr="00E0758E">
        <w:rPr>
          <w:sz w:val="32"/>
          <w:szCs w:val="32"/>
        </w:rPr>
        <w:t xml:space="preserve">Основные причины отключений – порывы трубопроводов, внутридомовые порывы и свищи на системах внутреннего тепло – и водоснабжения, повреждение линий электропередач. </w:t>
      </w:r>
    </w:p>
    <w:p w:rsidR="00562B61" w:rsidRPr="00E0758E" w:rsidRDefault="00562B61" w:rsidP="00562B61">
      <w:pPr>
        <w:pStyle w:val="af6"/>
        <w:widowControl w:val="0"/>
        <w:spacing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E0758E">
        <w:rPr>
          <w:color w:val="000000"/>
          <w:sz w:val="32"/>
          <w:szCs w:val="32"/>
        </w:rPr>
        <w:t xml:space="preserve">Поддержание </w:t>
      </w:r>
      <w:r w:rsidRPr="00E0758E">
        <w:rPr>
          <w:b/>
          <w:color w:val="000000"/>
          <w:sz w:val="32"/>
          <w:szCs w:val="32"/>
        </w:rPr>
        <w:t>аварийно-технического запаса</w:t>
      </w:r>
      <w:r w:rsidRPr="00E0758E">
        <w:rPr>
          <w:color w:val="000000"/>
          <w:sz w:val="32"/>
          <w:szCs w:val="32"/>
        </w:rPr>
        <w:t xml:space="preserve"> на должном уровне позволяет оперативно решать задачи по восстановлению систем жизнеобеспечения населения при аварийных и чрезвычайных ситуациях. В 2016 году из республиканского бюджета было выделено </w:t>
      </w:r>
      <w:r w:rsidRPr="00E0758E">
        <w:rPr>
          <w:b/>
          <w:color w:val="000000"/>
          <w:sz w:val="32"/>
          <w:szCs w:val="32"/>
        </w:rPr>
        <w:t>80 млн. 400 тыс. рублей,</w:t>
      </w:r>
      <w:r w:rsidRPr="00E0758E">
        <w:rPr>
          <w:color w:val="000000"/>
          <w:sz w:val="32"/>
          <w:szCs w:val="32"/>
        </w:rPr>
        <w:t xml:space="preserve"> сформирован запас на общую сумму </w:t>
      </w:r>
      <w:r w:rsidRPr="00E0758E">
        <w:rPr>
          <w:b/>
          <w:color w:val="000000"/>
          <w:sz w:val="32"/>
          <w:szCs w:val="32"/>
        </w:rPr>
        <w:t>81,72 млн. 100 тыс. рублей.</w:t>
      </w:r>
    </w:p>
    <w:p w:rsidR="00562B61" w:rsidRPr="00E0758E" w:rsidRDefault="00562B61" w:rsidP="00562B61">
      <w:pPr>
        <w:widowControl w:val="0"/>
        <w:autoSpaceDE w:val="0"/>
        <w:autoSpaceDN w:val="0"/>
        <w:adjustRightInd w:val="0"/>
        <w:ind w:left="2268"/>
        <w:jc w:val="both"/>
        <w:rPr>
          <w:color w:val="00B050"/>
        </w:rPr>
      </w:pPr>
      <w:r w:rsidRPr="00E0758E">
        <w:rPr>
          <w:color w:val="00B050"/>
        </w:rPr>
        <w:t>В 2016 году из республиканского бюжета были выделены финансовые средства:</w:t>
      </w:r>
    </w:p>
    <w:p w:rsidR="00562B61" w:rsidRPr="00E0758E" w:rsidRDefault="00562B61" w:rsidP="00562B61">
      <w:pPr>
        <w:widowControl w:val="0"/>
        <w:autoSpaceDE w:val="0"/>
        <w:autoSpaceDN w:val="0"/>
        <w:adjustRightInd w:val="0"/>
        <w:ind w:left="2268"/>
        <w:jc w:val="both"/>
        <w:rPr>
          <w:color w:val="00B050"/>
        </w:rPr>
      </w:pPr>
      <w:r w:rsidRPr="00E0758E">
        <w:rPr>
          <w:color w:val="00B050"/>
        </w:rPr>
        <w:t>-  на переключение 3-х жилых домов и 2-х объектов бюджетной сферы по ул.Короленко от сетей Завода Элекон на тепловые сети Генерирующей компании (работы завершены в 2016 году);</w:t>
      </w:r>
    </w:p>
    <w:p w:rsidR="00562B61" w:rsidRPr="00E0758E" w:rsidRDefault="00562B61" w:rsidP="00562B61">
      <w:pPr>
        <w:widowControl w:val="0"/>
        <w:autoSpaceDE w:val="0"/>
        <w:autoSpaceDN w:val="0"/>
        <w:adjustRightInd w:val="0"/>
        <w:ind w:left="2268"/>
        <w:jc w:val="both"/>
        <w:rPr>
          <w:color w:val="00B050"/>
        </w:rPr>
      </w:pPr>
      <w:r w:rsidRPr="00E0758E">
        <w:rPr>
          <w:color w:val="00B050"/>
        </w:rPr>
        <w:t>- на завершение строительства котельной для круглогодичного детского лагеря «Дуслык» в пос.Дербышки (ведутся работы);</w:t>
      </w:r>
    </w:p>
    <w:p w:rsidR="00562B61" w:rsidRPr="00E0758E" w:rsidRDefault="00562B61" w:rsidP="00562B61">
      <w:pPr>
        <w:widowControl w:val="0"/>
        <w:autoSpaceDE w:val="0"/>
        <w:autoSpaceDN w:val="0"/>
        <w:adjustRightInd w:val="0"/>
        <w:ind w:left="2268"/>
        <w:jc w:val="both"/>
        <w:rPr>
          <w:color w:val="00B050"/>
        </w:rPr>
      </w:pPr>
      <w:r w:rsidRPr="00E0758E">
        <w:rPr>
          <w:color w:val="00B050"/>
        </w:rPr>
        <w:t>- для переключения 2-х жилых домов по ул.Портовая, 2а и 21 от проблемной котельной Татфлот на котельнуй Казэнерго (ведется корректировка РКМ).</w:t>
      </w:r>
    </w:p>
    <w:p w:rsidR="008667FA" w:rsidRPr="00E0758E" w:rsidRDefault="00FF2015" w:rsidP="00E075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E0758E">
        <w:rPr>
          <w:sz w:val="32"/>
          <w:szCs w:val="32"/>
        </w:rPr>
        <w:t>Самое проблемное – состояние инженерных сетей. МО по результатам опрессовок определить аварийные участки, составить программу ремонта и модернизации.</w:t>
      </w:r>
      <w:r w:rsidR="00E0758E" w:rsidRPr="00E0758E">
        <w:rPr>
          <w:b/>
          <w:color w:val="000000"/>
          <w:sz w:val="32"/>
          <w:szCs w:val="32"/>
        </w:rPr>
        <w:t xml:space="preserve"> </w:t>
      </w:r>
    </w:p>
    <w:p w:rsidR="007338B4" w:rsidRPr="00E0758E" w:rsidRDefault="007338B4" w:rsidP="00E0758E">
      <w:pPr>
        <w:pStyle w:val="af6"/>
        <w:widowControl w:val="0"/>
        <w:spacing w:line="360" w:lineRule="auto"/>
        <w:jc w:val="both"/>
        <w:rPr>
          <w:b/>
          <w:sz w:val="32"/>
          <w:szCs w:val="32"/>
        </w:rPr>
      </w:pPr>
    </w:p>
    <w:p w:rsidR="007338B4" w:rsidRPr="00E0758E" w:rsidRDefault="007338B4" w:rsidP="000E59E9">
      <w:pPr>
        <w:pStyle w:val="af6"/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7338B4" w:rsidRPr="00E0758E" w:rsidRDefault="007338B4" w:rsidP="007338B4">
      <w:pPr>
        <w:widowControl w:val="0"/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7338B4" w:rsidRPr="00E0758E" w:rsidRDefault="007338B4" w:rsidP="000E59E9">
      <w:pPr>
        <w:pStyle w:val="af6"/>
        <w:widowControl w:val="0"/>
        <w:spacing w:line="360" w:lineRule="auto"/>
        <w:ind w:firstLine="709"/>
        <w:jc w:val="both"/>
        <w:rPr>
          <w:sz w:val="32"/>
          <w:szCs w:val="32"/>
        </w:rPr>
      </w:pPr>
    </w:p>
    <w:sectPr w:rsidR="007338B4" w:rsidRPr="00E0758E" w:rsidSect="000E59E9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53" w:rsidRDefault="00BD5553">
      <w:r>
        <w:separator/>
      </w:r>
    </w:p>
  </w:endnote>
  <w:endnote w:type="continuationSeparator" w:id="0">
    <w:p w:rsidR="00BD5553" w:rsidRDefault="00B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5B" w:rsidRDefault="00044BDA" w:rsidP="00FF3CD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2355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2355B" w:rsidRDefault="0002355B" w:rsidP="008158D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5B" w:rsidRDefault="00044BDA" w:rsidP="00FF3CD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2355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14277">
      <w:rPr>
        <w:rStyle w:val="af4"/>
        <w:noProof/>
      </w:rPr>
      <w:t>2</w:t>
    </w:r>
    <w:r>
      <w:rPr>
        <w:rStyle w:val="af4"/>
      </w:rPr>
      <w:fldChar w:fldCharType="end"/>
    </w:r>
  </w:p>
  <w:p w:rsidR="0002355B" w:rsidRDefault="0002355B" w:rsidP="008158D3">
    <w:pPr>
      <w:pStyle w:val="af0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53" w:rsidRDefault="00BD5553">
      <w:r>
        <w:separator/>
      </w:r>
    </w:p>
  </w:footnote>
  <w:footnote w:type="continuationSeparator" w:id="0">
    <w:p w:rsidR="00BD5553" w:rsidRDefault="00BD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77490"/>
    <w:multiLevelType w:val="hybridMultilevel"/>
    <w:tmpl w:val="D988B676"/>
    <w:lvl w:ilvl="0" w:tplc="290E6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67D9D"/>
    <w:multiLevelType w:val="hybridMultilevel"/>
    <w:tmpl w:val="9A508F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5531AB"/>
    <w:multiLevelType w:val="hybridMultilevel"/>
    <w:tmpl w:val="407AE08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57F7586A"/>
    <w:multiLevelType w:val="hybridMultilevel"/>
    <w:tmpl w:val="EF2626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15A06"/>
    <w:multiLevelType w:val="hybridMultilevel"/>
    <w:tmpl w:val="29EA6B5E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5E2D2AD1"/>
    <w:multiLevelType w:val="hybridMultilevel"/>
    <w:tmpl w:val="8E2C99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E"/>
    <w:rsid w:val="00000109"/>
    <w:rsid w:val="000006EA"/>
    <w:rsid w:val="00002A6D"/>
    <w:rsid w:val="00003AFF"/>
    <w:rsid w:val="000055CC"/>
    <w:rsid w:val="00007863"/>
    <w:rsid w:val="00011342"/>
    <w:rsid w:val="00012E43"/>
    <w:rsid w:val="00014C89"/>
    <w:rsid w:val="0001762A"/>
    <w:rsid w:val="000208BA"/>
    <w:rsid w:val="0002355B"/>
    <w:rsid w:val="00027F17"/>
    <w:rsid w:val="000324A2"/>
    <w:rsid w:val="000339F7"/>
    <w:rsid w:val="00040486"/>
    <w:rsid w:val="00041994"/>
    <w:rsid w:val="00044BDA"/>
    <w:rsid w:val="000467D7"/>
    <w:rsid w:val="00047ADE"/>
    <w:rsid w:val="00047EE4"/>
    <w:rsid w:val="000516F2"/>
    <w:rsid w:val="00057F0D"/>
    <w:rsid w:val="00067ECB"/>
    <w:rsid w:val="00071D89"/>
    <w:rsid w:val="00080A99"/>
    <w:rsid w:val="0008245C"/>
    <w:rsid w:val="00084871"/>
    <w:rsid w:val="00084EE0"/>
    <w:rsid w:val="00086B3A"/>
    <w:rsid w:val="000907D3"/>
    <w:rsid w:val="00094CDE"/>
    <w:rsid w:val="00096EA4"/>
    <w:rsid w:val="000A3CE1"/>
    <w:rsid w:val="000A3DD7"/>
    <w:rsid w:val="000A5EAC"/>
    <w:rsid w:val="000A60BE"/>
    <w:rsid w:val="000B02FA"/>
    <w:rsid w:val="000B07A2"/>
    <w:rsid w:val="000B0F8A"/>
    <w:rsid w:val="000B1E24"/>
    <w:rsid w:val="000B34AE"/>
    <w:rsid w:val="000B3AA7"/>
    <w:rsid w:val="000B543C"/>
    <w:rsid w:val="000B5726"/>
    <w:rsid w:val="000B5D34"/>
    <w:rsid w:val="000B7551"/>
    <w:rsid w:val="000B7EC1"/>
    <w:rsid w:val="000C48A2"/>
    <w:rsid w:val="000C51E7"/>
    <w:rsid w:val="000C60A7"/>
    <w:rsid w:val="000C77B2"/>
    <w:rsid w:val="000D252C"/>
    <w:rsid w:val="000D5969"/>
    <w:rsid w:val="000E13F7"/>
    <w:rsid w:val="000E449D"/>
    <w:rsid w:val="000E4983"/>
    <w:rsid w:val="000E59E9"/>
    <w:rsid w:val="000E6CB7"/>
    <w:rsid w:val="000F0F29"/>
    <w:rsid w:val="000F3D5B"/>
    <w:rsid w:val="000F4FA4"/>
    <w:rsid w:val="000F6029"/>
    <w:rsid w:val="00103447"/>
    <w:rsid w:val="001043BE"/>
    <w:rsid w:val="00113B42"/>
    <w:rsid w:val="0011513F"/>
    <w:rsid w:val="00116A8E"/>
    <w:rsid w:val="001206E1"/>
    <w:rsid w:val="00121026"/>
    <w:rsid w:val="00121E77"/>
    <w:rsid w:val="00123E9C"/>
    <w:rsid w:val="00130B6B"/>
    <w:rsid w:val="00135BA6"/>
    <w:rsid w:val="0013600D"/>
    <w:rsid w:val="00140A12"/>
    <w:rsid w:val="0014384A"/>
    <w:rsid w:val="00154666"/>
    <w:rsid w:val="0015739E"/>
    <w:rsid w:val="00157A73"/>
    <w:rsid w:val="00160662"/>
    <w:rsid w:val="001622E7"/>
    <w:rsid w:val="00163B9B"/>
    <w:rsid w:val="00163BF1"/>
    <w:rsid w:val="00164393"/>
    <w:rsid w:val="001723E1"/>
    <w:rsid w:val="0017500A"/>
    <w:rsid w:val="00180408"/>
    <w:rsid w:val="00181CAB"/>
    <w:rsid w:val="0018215A"/>
    <w:rsid w:val="0018251D"/>
    <w:rsid w:val="00182576"/>
    <w:rsid w:val="00185040"/>
    <w:rsid w:val="00185473"/>
    <w:rsid w:val="00187555"/>
    <w:rsid w:val="001875DD"/>
    <w:rsid w:val="00190278"/>
    <w:rsid w:val="00191927"/>
    <w:rsid w:val="00192793"/>
    <w:rsid w:val="0019291A"/>
    <w:rsid w:val="00197EE8"/>
    <w:rsid w:val="001A71AF"/>
    <w:rsid w:val="001B0C35"/>
    <w:rsid w:val="001B1069"/>
    <w:rsid w:val="001B2A4C"/>
    <w:rsid w:val="001B3F1D"/>
    <w:rsid w:val="001B52C1"/>
    <w:rsid w:val="001B7C5C"/>
    <w:rsid w:val="001C1611"/>
    <w:rsid w:val="001C1C30"/>
    <w:rsid w:val="001C4806"/>
    <w:rsid w:val="001C4E46"/>
    <w:rsid w:val="001C547A"/>
    <w:rsid w:val="001C554C"/>
    <w:rsid w:val="001C71A7"/>
    <w:rsid w:val="001D1ED9"/>
    <w:rsid w:val="001E1063"/>
    <w:rsid w:val="001E189A"/>
    <w:rsid w:val="001F297A"/>
    <w:rsid w:val="001F2BDB"/>
    <w:rsid w:val="001F55B0"/>
    <w:rsid w:val="001F596A"/>
    <w:rsid w:val="001F5C85"/>
    <w:rsid w:val="001F5FCE"/>
    <w:rsid w:val="001F74DF"/>
    <w:rsid w:val="00204E73"/>
    <w:rsid w:val="0020537E"/>
    <w:rsid w:val="0021593D"/>
    <w:rsid w:val="002178EC"/>
    <w:rsid w:val="00227791"/>
    <w:rsid w:val="0023158B"/>
    <w:rsid w:val="00232230"/>
    <w:rsid w:val="002323E4"/>
    <w:rsid w:val="002325B2"/>
    <w:rsid w:val="002337AB"/>
    <w:rsid w:val="002345FF"/>
    <w:rsid w:val="002504DD"/>
    <w:rsid w:val="00250711"/>
    <w:rsid w:val="00252421"/>
    <w:rsid w:val="00252B85"/>
    <w:rsid w:val="00256C4C"/>
    <w:rsid w:val="00261B40"/>
    <w:rsid w:val="002665C3"/>
    <w:rsid w:val="0026686F"/>
    <w:rsid w:val="002675B4"/>
    <w:rsid w:val="00267F2B"/>
    <w:rsid w:val="00270617"/>
    <w:rsid w:val="00270795"/>
    <w:rsid w:val="002710F1"/>
    <w:rsid w:val="002712EC"/>
    <w:rsid w:val="00273276"/>
    <w:rsid w:val="002749B8"/>
    <w:rsid w:val="002765A6"/>
    <w:rsid w:val="002777AB"/>
    <w:rsid w:val="002777BD"/>
    <w:rsid w:val="002819F4"/>
    <w:rsid w:val="00285073"/>
    <w:rsid w:val="00285C2A"/>
    <w:rsid w:val="00291414"/>
    <w:rsid w:val="00291B27"/>
    <w:rsid w:val="002A0C4A"/>
    <w:rsid w:val="002A23DB"/>
    <w:rsid w:val="002A42C5"/>
    <w:rsid w:val="002A4F14"/>
    <w:rsid w:val="002A74F5"/>
    <w:rsid w:val="002B0B77"/>
    <w:rsid w:val="002B2291"/>
    <w:rsid w:val="002B27A2"/>
    <w:rsid w:val="002B5BA2"/>
    <w:rsid w:val="002B5DF3"/>
    <w:rsid w:val="002B6916"/>
    <w:rsid w:val="002C0B5C"/>
    <w:rsid w:val="002C0C08"/>
    <w:rsid w:val="002C332E"/>
    <w:rsid w:val="002C6350"/>
    <w:rsid w:val="002C7277"/>
    <w:rsid w:val="002D225D"/>
    <w:rsid w:val="002D48CE"/>
    <w:rsid w:val="002D606A"/>
    <w:rsid w:val="002E2A71"/>
    <w:rsid w:val="002E3011"/>
    <w:rsid w:val="002E3052"/>
    <w:rsid w:val="002E4F81"/>
    <w:rsid w:val="002E6639"/>
    <w:rsid w:val="002E6AE7"/>
    <w:rsid w:val="002E7111"/>
    <w:rsid w:val="002E75A2"/>
    <w:rsid w:val="002F0F03"/>
    <w:rsid w:val="002F24D8"/>
    <w:rsid w:val="002F5832"/>
    <w:rsid w:val="002F68BA"/>
    <w:rsid w:val="0030080D"/>
    <w:rsid w:val="00303823"/>
    <w:rsid w:val="0031034F"/>
    <w:rsid w:val="00311959"/>
    <w:rsid w:val="0031326F"/>
    <w:rsid w:val="00315D05"/>
    <w:rsid w:val="0031774E"/>
    <w:rsid w:val="003178F5"/>
    <w:rsid w:val="00320624"/>
    <w:rsid w:val="0032392E"/>
    <w:rsid w:val="00323CB6"/>
    <w:rsid w:val="00326695"/>
    <w:rsid w:val="00330067"/>
    <w:rsid w:val="0033109C"/>
    <w:rsid w:val="003316F1"/>
    <w:rsid w:val="00337A3F"/>
    <w:rsid w:val="003444A5"/>
    <w:rsid w:val="0035131E"/>
    <w:rsid w:val="00352812"/>
    <w:rsid w:val="00352982"/>
    <w:rsid w:val="003530AA"/>
    <w:rsid w:val="00353487"/>
    <w:rsid w:val="00353A16"/>
    <w:rsid w:val="00355005"/>
    <w:rsid w:val="0035566B"/>
    <w:rsid w:val="0035704E"/>
    <w:rsid w:val="003570D6"/>
    <w:rsid w:val="003620ED"/>
    <w:rsid w:val="003649A0"/>
    <w:rsid w:val="003659BF"/>
    <w:rsid w:val="003704F7"/>
    <w:rsid w:val="00372B42"/>
    <w:rsid w:val="00375D40"/>
    <w:rsid w:val="003815F8"/>
    <w:rsid w:val="003836B9"/>
    <w:rsid w:val="003838B0"/>
    <w:rsid w:val="003847AA"/>
    <w:rsid w:val="003868C8"/>
    <w:rsid w:val="003900CE"/>
    <w:rsid w:val="00391077"/>
    <w:rsid w:val="00391A8D"/>
    <w:rsid w:val="003930C9"/>
    <w:rsid w:val="00393F3F"/>
    <w:rsid w:val="00394803"/>
    <w:rsid w:val="003975D6"/>
    <w:rsid w:val="003A176F"/>
    <w:rsid w:val="003A2AF6"/>
    <w:rsid w:val="003A3219"/>
    <w:rsid w:val="003A3810"/>
    <w:rsid w:val="003B1626"/>
    <w:rsid w:val="003B3A1F"/>
    <w:rsid w:val="003C0B5C"/>
    <w:rsid w:val="003C282D"/>
    <w:rsid w:val="003C4D48"/>
    <w:rsid w:val="003C681A"/>
    <w:rsid w:val="003C6908"/>
    <w:rsid w:val="003D5ADB"/>
    <w:rsid w:val="003D7079"/>
    <w:rsid w:val="003D7B4E"/>
    <w:rsid w:val="003E2DDD"/>
    <w:rsid w:val="003E75C4"/>
    <w:rsid w:val="003F158F"/>
    <w:rsid w:val="003F367C"/>
    <w:rsid w:val="003F4D7A"/>
    <w:rsid w:val="003F6B17"/>
    <w:rsid w:val="003F78F2"/>
    <w:rsid w:val="004000CC"/>
    <w:rsid w:val="004004FD"/>
    <w:rsid w:val="004009B2"/>
    <w:rsid w:val="00402219"/>
    <w:rsid w:val="00403888"/>
    <w:rsid w:val="00404F4D"/>
    <w:rsid w:val="0041043E"/>
    <w:rsid w:val="00410D78"/>
    <w:rsid w:val="004111C8"/>
    <w:rsid w:val="00413B94"/>
    <w:rsid w:val="004141FD"/>
    <w:rsid w:val="00414D8F"/>
    <w:rsid w:val="00416727"/>
    <w:rsid w:val="00422EE3"/>
    <w:rsid w:val="00425737"/>
    <w:rsid w:val="00432970"/>
    <w:rsid w:val="00434F5D"/>
    <w:rsid w:val="00435616"/>
    <w:rsid w:val="004357E6"/>
    <w:rsid w:val="00435E9A"/>
    <w:rsid w:val="004369A0"/>
    <w:rsid w:val="00436DEA"/>
    <w:rsid w:val="00444138"/>
    <w:rsid w:val="00450283"/>
    <w:rsid w:val="00450E66"/>
    <w:rsid w:val="00450FBA"/>
    <w:rsid w:val="00452A82"/>
    <w:rsid w:val="00453F5C"/>
    <w:rsid w:val="00454081"/>
    <w:rsid w:val="00456633"/>
    <w:rsid w:val="00457037"/>
    <w:rsid w:val="004628F3"/>
    <w:rsid w:val="004643BC"/>
    <w:rsid w:val="004648F6"/>
    <w:rsid w:val="004665F9"/>
    <w:rsid w:val="00471842"/>
    <w:rsid w:val="00472343"/>
    <w:rsid w:val="00474649"/>
    <w:rsid w:val="00475D6D"/>
    <w:rsid w:val="004769B8"/>
    <w:rsid w:val="004807ED"/>
    <w:rsid w:val="00480B05"/>
    <w:rsid w:val="00482A11"/>
    <w:rsid w:val="00482D05"/>
    <w:rsid w:val="00486324"/>
    <w:rsid w:val="00487408"/>
    <w:rsid w:val="0048752B"/>
    <w:rsid w:val="004915E1"/>
    <w:rsid w:val="004923ED"/>
    <w:rsid w:val="00493350"/>
    <w:rsid w:val="00494FBD"/>
    <w:rsid w:val="0049525D"/>
    <w:rsid w:val="004A0005"/>
    <w:rsid w:val="004A4C18"/>
    <w:rsid w:val="004A7295"/>
    <w:rsid w:val="004A7FC3"/>
    <w:rsid w:val="004B1598"/>
    <w:rsid w:val="004B3DA5"/>
    <w:rsid w:val="004B43E7"/>
    <w:rsid w:val="004B51E5"/>
    <w:rsid w:val="004C047C"/>
    <w:rsid w:val="004C1C08"/>
    <w:rsid w:val="004C36E2"/>
    <w:rsid w:val="004C5197"/>
    <w:rsid w:val="004C58A1"/>
    <w:rsid w:val="004C5E95"/>
    <w:rsid w:val="004D52F4"/>
    <w:rsid w:val="004D604B"/>
    <w:rsid w:val="004D616A"/>
    <w:rsid w:val="004E07E7"/>
    <w:rsid w:val="004E15D1"/>
    <w:rsid w:val="004E27FF"/>
    <w:rsid w:val="004E350C"/>
    <w:rsid w:val="004E5AEB"/>
    <w:rsid w:val="004E64BD"/>
    <w:rsid w:val="004F1B7A"/>
    <w:rsid w:val="004F4CE4"/>
    <w:rsid w:val="004F5754"/>
    <w:rsid w:val="004F59AE"/>
    <w:rsid w:val="004F7D41"/>
    <w:rsid w:val="00502EC6"/>
    <w:rsid w:val="00504CC3"/>
    <w:rsid w:val="00506F21"/>
    <w:rsid w:val="0050705B"/>
    <w:rsid w:val="005075DF"/>
    <w:rsid w:val="00510C14"/>
    <w:rsid w:val="005132D0"/>
    <w:rsid w:val="00514277"/>
    <w:rsid w:val="0051485B"/>
    <w:rsid w:val="005161B9"/>
    <w:rsid w:val="00516AAF"/>
    <w:rsid w:val="00517468"/>
    <w:rsid w:val="00517FE7"/>
    <w:rsid w:val="005228E5"/>
    <w:rsid w:val="0052527C"/>
    <w:rsid w:val="00527DA2"/>
    <w:rsid w:val="00530599"/>
    <w:rsid w:val="00530A67"/>
    <w:rsid w:val="005328C6"/>
    <w:rsid w:val="00534355"/>
    <w:rsid w:val="00534C4D"/>
    <w:rsid w:val="005355F8"/>
    <w:rsid w:val="005360D2"/>
    <w:rsid w:val="00540852"/>
    <w:rsid w:val="0054140F"/>
    <w:rsid w:val="00541AEA"/>
    <w:rsid w:val="00541EA5"/>
    <w:rsid w:val="00542C3C"/>
    <w:rsid w:val="0054343E"/>
    <w:rsid w:val="0054449E"/>
    <w:rsid w:val="00547011"/>
    <w:rsid w:val="00547E16"/>
    <w:rsid w:val="00550030"/>
    <w:rsid w:val="00551D33"/>
    <w:rsid w:val="005532C8"/>
    <w:rsid w:val="005575FC"/>
    <w:rsid w:val="00561FEE"/>
    <w:rsid w:val="00562B61"/>
    <w:rsid w:val="00563F2E"/>
    <w:rsid w:val="00566B16"/>
    <w:rsid w:val="00571721"/>
    <w:rsid w:val="0057194D"/>
    <w:rsid w:val="005720C4"/>
    <w:rsid w:val="00573A65"/>
    <w:rsid w:val="00574108"/>
    <w:rsid w:val="00577091"/>
    <w:rsid w:val="00577F89"/>
    <w:rsid w:val="00580D72"/>
    <w:rsid w:val="00585CB9"/>
    <w:rsid w:val="00590FAE"/>
    <w:rsid w:val="0059168B"/>
    <w:rsid w:val="00591FBB"/>
    <w:rsid w:val="00592423"/>
    <w:rsid w:val="00592CC3"/>
    <w:rsid w:val="0059517D"/>
    <w:rsid w:val="005952D1"/>
    <w:rsid w:val="005A1279"/>
    <w:rsid w:val="005A2CDC"/>
    <w:rsid w:val="005A36D5"/>
    <w:rsid w:val="005A37BA"/>
    <w:rsid w:val="005A74B3"/>
    <w:rsid w:val="005B0FE2"/>
    <w:rsid w:val="005B3148"/>
    <w:rsid w:val="005B5395"/>
    <w:rsid w:val="005B6803"/>
    <w:rsid w:val="005C0914"/>
    <w:rsid w:val="005C2749"/>
    <w:rsid w:val="005C378C"/>
    <w:rsid w:val="005C3B74"/>
    <w:rsid w:val="005C5A72"/>
    <w:rsid w:val="005C790D"/>
    <w:rsid w:val="005D09BD"/>
    <w:rsid w:val="005D52DD"/>
    <w:rsid w:val="005E010A"/>
    <w:rsid w:val="005E036D"/>
    <w:rsid w:val="005E2E3A"/>
    <w:rsid w:val="005E73C8"/>
    <w:rsid w:val="005F39A0"/>
    <w:rsid w:val="005F5C6F"/>
    <w:rsid w:val="005F5D6F"/>
    <w:rsid w:val="006025F9"/>
    <w:rsid w:val="0060270D"/>
    <w:rsid w:val="0060315A"/>
    <w:rsid w:val="006033F5"/>
    <w:rsid w:val="00605676"/>
    <w:rsid w:val="00607DA9"/>
    <w:rsid w:val="00610EF4"/>
    <w:rsid w:val="006110CA"/>
    <w:rsid w:val="00613595"/>
    <w:rsid w:val="00616466"/>
    <w:rsid w:val="00616AA9"/>
    <w:rsid w:val="00621D01"/>
    <w:rsid w:val="006223C6"/>
    <w:rsid w:val="00622507"/>
    <w:rsid w:val="00627A5E"/>
    <w:rsid w:val="00627BE2"/>
    <w:rsid w:val="0063215C"/>
    <w:rsid w:val="00633728"/>
    <w:rsid w:val="006337C0"/>
    <w:rsid w:val="00633FEA"/>
    <w:rsid w:val="00634502"/>
    <w:rsid w:val="00636A26"/>
    <w:rsid w:val="00637948"/>
    <w:rsid w:val="006410D0"/>
    <w:rsid w:val="00642DEC"/>
    <w:rsid w:val="00642E1E"/>
    <w:rsid w:val="00646030"/>
    <w:rsid w:val="006531DA"/>
    <w:rsid w:val="00653688"/>
    <w:rsid w:val="0065389C"/>
    <w:rsid w:val="00654658"/>
    <w:rsid w:val="00655264"/>
    <w:rsid w:val="00657755"/>
    <w:rsid w:val="0066428B"/>
    <w:rsid w:val="00664466"/>
    <w:rsid w:val="0066621C"/>
    <w:rsid w:val="00667F37"/>
    <w:rsid w:val="00672810"/>
    <w:rsid w:val="0067298B"/>
    <w:rsid w:val="00674199"/>
    <w:rsid w:val="00674C42"/>
    <w:rsid w:val="006774DF"/>
    <w:rsid w:val="006821C6"/>
    <w:rsid w:val="00682445"/>
    <w:rsid w:val="0068266D"/>
    <w:rsid w:val="00684809"/>
    <w:rsid w:val="00684916"/>
    <w:rsid w:val="00684F0B"/>
    <w:rsid w:val="00684FB1"/>
    <w:rsid w:val="0068618E"/>
    <w:rsid w:val="00687C7B"/>
    <w:rsid w:val="00694231"/>
    <w:rsid w:val="006960C9"/>
    <w:rsid w:val="006966D2"/>
    <w:rsid w:val="006A1D37"/>
    <w:rsid w:val="006A2850"/>
    <w:rsid w:val="006A2F77"/>
    <w:rsid w:val="006A5B16"/>
    <w:rsid w:val="006A7ACA"/>
    <w:rsid w:val="006B1147"/>
    <w:rsid w:val="006B3785"/>
    <w:rsid w:val="006B490C"/>
    <w:rsid w:val="006B751E"/>
    <w:rsid w:val="006C1021"/>
    <w:rsid w:val="006C38BF"/>
    <w:rsid w:val="006C5933"/>
    <w:rsid w:val="006D0173"/>
    <w:rsid w:val="006D317E"/>
    <w:rsid w:val="006D3446"/>
    <w:rsid w:val="006D7769"/>
    <w:rsid w:val="006D79D0"/>
    <w:rsid w:val="006D7D34"/>
    <w:rsid w:val="006E261A"/>
    <w:rsid w:val="006E333D"/>
    <w:rsid w:val="006E4B49"/>
    <w:rsid w:val="006E6598"/>
    <w:rsid w:val="006E6B21"/>
    <w:rsid w:val="006E778B"/>
    <w:rsid w:val="006F21A8"/>
    <w:rsid w:val="006F33C9"/>
    <w:rsid w:val="0070075C"/>
    <w:rsid w:val="00702413"/>
    <w:rsid w:val="00703698"/>
    <w:rsid w:val="00704DC7"/>
    <w:rsid w:val="00705BCC"/>
    <w:rsid w:val="007069F3"/>
    <w:rsid w:val="00707A63"/>
    <w:rsid w:val="00711ADE"/>
    <w:rsid w:val="00712B41"/>
    <w:rsid w:val="007140CC"/>
    <w:rsid w:val="00714C6B"/>
    <w:rsid w:val="007205F0"/>
    <w:rsid w:val="0072398F"/>
    <w:rsid w:val="00724C2B"/>
    <w:rsid w:val="00724D2E"/>
    <w:rsid w:val="00725CD3"/>
    <w:rsid w:val="00725F4A"/>
    <w:rsid w:val="007306AB"/>
    <w:rsid w:val="007307A2"/>
    <w:rsid w:val="00730D2F"/>
    <w:rsid w:val="00732A80"/>
    <w:rsid w:val="00732E35"/>
    <w:rsid w:val="007338B4"/>
    <w:rsid w:val="00734AB9"/>
    <w:rsid w:val="0073594F"/>
    <w:rsid w:val="00736F80"/>
    <w:rsid w:val="007371CB"/>
    <w:rsid w:val="00741D7C"/>
    <w:rsid w:val="00742298"/>
    <w:rsid w:val="00744F45"/>
    <w:rsid w:val="007455CC"/>
    <w:rsid w:val="00746F9C"/>
    <w:rsid w:val="00747569"/>
    <w:rsid w:val="0075243F"/>
    <w:rsid w:val="00754706"/>
    <w:rsid w:val="00756158"/>
    <w:rsid w:val="00757A34"/>
    <w:rsid w:val="007602A8"/>
    <w:rsid w:val="00763B30"/>
    <w:rsid w:val="0076416B"/>
    <w:rsid w:val="00764D89"/>
    <w:rsid w:val="0076593D"/>
    <w:rsid w:val="00766DD0"/>
    <w:rsid w:val="00773D41"/>
    <w:rsid w:val="00777F56"/>
    <w:rsid w:val="00780BAF"/>
    <w:rsid w:val="00781C49"/>
    <w:rsid w:val="00782397"/>
    <w:rsid w:val="00782696"/>
    <w:rsid w:val="00782E2E"/>
    <w:rsid w:val="00783E26"/>
    <w:rsid w:val="007846F5"/>
    <w:rsid w:val="007849BD"/>
    <w:rsid w:val="00784FF8"/>
    <w:rsid w:val="00785F00"/>
    <w:rsid w:val="00787B97"/>
    <w:rsid w:val="00790E5A"/>
    <w:rsid w:val="00791DD8"/>
    <w:rsid w:val="00792647"/>
    <w:rsid w:val="00793920"/>
    <w:rsid w:val="007A236A"/>
    <w:rsid w:val="007A3432"/>
    <w:rsid w:val="007A5A08"/>
    <w:rsid w:val="007A721F"/>
    <w:rsid w:val="007B424F"/>
    <w:rsid w:val="007B7B9D"/>
    <w:rsid w:val="007C0EB7"/>
    <w:rsid w:val="007C4CF3"/>
    <w:rsid w:val="007C54AC"/>
    <w:rsid w:val="007C76A9"/>
    <w:rsid w:val="007D79BB"/>
    <w:rsid w:val="007E224E"/>
    <w:rsid w:val="007F03A2"/>
    <w:rsid w:val="007F0B4E"/>
    <w:rsid w:val="007F35DA"/>
    <w:rsid w:val="007F3AF3"/>
    <w:rsid w:val="007F4163"/>
    <w:rsid w:val="007F5B6F"/>
    <w:rsid w:val="007F7A84"/>
    <w:rsid w:val="00800F91"/>
    <w:rsid w:val="00802AB6"/>
    <w:rsid w:val="00802B7D"/>
    <w:rsid w:val="00802DB9"/>
    <w:rsid w:val="00803CCC"/>
    <w:rsid w:val="008040A2"/>
    <w:rsid w:val="008044F6"/>
    <w:rsid w:val="00804EEF"/>
    <w:rsid w:val="00805BA2"/>
    <w:rsid w:val="00807DC5"/>
    <w:rsid w:val="008111DC"/>
    <w:rsid w:val="00811BFE"/>
    <w:rsid w:val="0081233F"/>
    <w:rsid w:val="00812A1F"/>
    <w:rsid w:val="008146AA"/>
    <w:rsid w:val="008158D3"/>
    <w:rsid w:val="008160FA"/>
    <w:rsid w:val="00816A24"/>
    <w:rsid w:val="0081741C"/>
    <w:rsid w:val="00820EC8"/>
    <w:rsid w:val="0082476A"/>
    <w:rsid w:val="008249BC"/>
    <w:rsid w:val="0082540C"/>
    <w:rsid w:val="00826587"/>
    <w:rsid w:val="008326C6"/>
    <w:rsid w:val="0083541A"/>
    <w:rsid w:val="00835F11"/>
    <w:rsid w:val="008377E0"/>
    <w:rsid w:val="00841D21"/>
    <w:rsid w:val="008439CF"/>
    <w:rsid w:val="00846DA3"/>
    <w:rsid w:val="00847F4A"/>
    <w:rsid w:val="00852498"/>
    <w:rsid w:val="0085280F"/>
    <w:rsid w:val="00860480"/>
    <w:rsid w:val="00860ADA"/>
    <w:rsid w:val="00862E68"/>
    <w:rsid w:val="00864F49"/>
    <w:rsid w:val="008651FE"/>
    <w:rsid w:val="008667FA"/>
    <w:rsid w:val="00870F0A"/>
    <w:rsid w:val="00870FF3"/>
    <w:rsid w:val="0087156C"/>
    <w:rsid w:val="00874AC9"/>
    <w:rsid w:val="008752D1"/>
    <w:rsid w:val="00877DA1"/>
    <w:rsid w:val="00882543"/>
    <w:rsid w:val="00882949"/>
    <w:rsid w:val="00884573"/>
    <w:rsid w:val="008846B6"/>
    <w:rsid w:val="00886082"/>
    <w:rsid w:val="00886F0D"/>
    <w:rsid w:val="00887F75"/>
    <w:rsid w:val="00891FF1"/>
    <w:rsid w:val="00892AC6"/>
    <w:rsid w:val="00894428"/>
    <w:rsid w:val="00896C9D"/>
    <w:rsid w:val="00896D0C"/>
    <w:rsid w:val="008A15B5"/>
    <w:rsid w:val="008A21F6"/>
    <w:rsid w:val="008B1969"/>
    <w:rsid w:val="008B32F9"/>
    <w:rsid w:val="008B5835"/>
    <w:rsid w:val="008B61B4"/>
    <w:rsid w:val="008B6767"/>
    <w:rsid w:val="008B70E2"/>
    <w:rsid w:val="008B7E9C"/>
    <w:rsid w:val="008C0ABA"/>
    <w:rsid w:val="008C1803"/>
    <w:rsid w:val="008C2E30"/>
    <w:rsid w:val="008C4E3A"/>
    <w:rsid w:val="008D2BC6"/>
    <w:rsid w:val="008D3C7A"/>
    <w:rsid w:val="008D68C7"/>
    <w:rsid w:val="008D6E2E"/>
    <w:rsid w:val="008D70F4"/>
    <w:rsid w:val="008D7519"/>
    <w:rsid w:val="008D78D1"/>
    <w:rsid w:val="008E5211"/>
    <w:rsid w:val="008E6CF5"/>
    <w:rsid w:val="008E75E9"/>
    <w:rsid w:val="008E7DF9"/>
    <w:rsid w:val="008F1F9D"/>
    <w:rsid w:val="008F23D6"/>
    <w:rsid w:val="008F2CCB"/>
    <w:rsid w:val="008F4177"/>
    <w:rsid w:val="00900133"/>
    <w:rsid w:val="00900354"/>
    <w:rsid w:val="009018C5"/>
    <w:rsid w:val="0090209A"/>
    <w:rsid w:val="00902411"/>
    <w:rsid w:val="00903141"/>
    <w:rsid w:val="009058D3"/>
    <w:rsid w:val="00906F7C"/>
    <w:rsid w:val="009075D1"/>
    <w:rsid w:val="00907AE4"/>
    <w:rsid w:val="0091033E"/>
    <w:rsid w:val="0091444E"/>
    <w:rsid w:val="00916C55"/>
    <w:rsid w:val="00917DB1"/>
    <w:rsid w:val="00921C96"/>
    <w:rsid w:val="00921EB8"/>
    <w:rsid w:val="009221B6"/>
    <w:rsid w:val="00924DAC"/>
    <w:rsid w:val="00927A3B"/>
    <w:rsid w:val="00930550"/>
    <w:rsid w:val="0093212A"/>
    <w:rsid w:val="009334F0"/>
    <w:rsid w:val="009339EB"/>
    <w:rsid w:val="00934D86"/>
    <w:rsid w:val="00944189"/>
    <w:rsid w:val="00944E45"/>
    <w:rsid w:val="009453AD"/>
    <w:rsid w:val="00955AE6"/>
    <w:rsid w:val="0095640E"/>
    <w:rsid w:val="00957A44"/>
    <w:rsid w:val="009633AB"/>
    <w:rsid w:val="00966FA5"/>
    <w:rsid w:val="00971598"/>
    <w:rsid w:val="00971FC0"/>
    <w:rsid w:val="00973E2A"/>
    <w:rsid w:val="00974633"/>
    <w:rsid w:val="009753C7"/>
    <w:rsid w:val="0098006A"/>
    <w:rsid w:val="009804C7"/>
    <w:rsid w:val="009837DD"/>
    <w:rsid w:val="00984ED1"/>
    <w:rsid w:val="00985391"/>
    <w:rsid w:val="00992FB2"/>
    <w:rsid w:val="00994069"/>
    <w:rsid w:val="00997FC1"/>
    <w:rsid w:val="009A01FF"/>
    <w:rsid w:val="009A30E0"/>
    <w:rsid w:val="009A3F62"/>
    <w:rsid w:val="009A40B2"/>
    <w:rsid w:val="009A4D88"/>
    <w:rsid w:val="009A6073"/>
    <w:rsid w:val="009B25D7"/>
    <w:rsid w:val="009C18EE"/>
    <w:rsid w:val="009C472D"/>
    <w:rsid w:val="009C4980"/>
    <w:rsid w:val="009C65E2"/>
    <w:rsid w:val="009D05C6"/>
    <w:rsid w:val="009D2061"/>
    <w:rsid w:val="009D2B8D"/>
    <w:rsid w:val="009D30D1"/>
    <w:rsid w:val="009D52BA"/>
    <w:rsid w:val="009D6015"/>
    <w:rsid w:val="009D6493"/>
    <w:rsid w:val="009E0C87"/>
    <w:rsid w:val="009E1356"/>
    <w:rsid w:val="009E1D5B"/>
    <w:rsid w:val="009E5832"/>
    <w:rsid w:val="009E6456"/>
    <w:rsid w:val="009E7892"/>
    <w:rsid w:val="009F041C"/>
    <w:rsid w:val="009F2A57"/>
    <w:rsid w:val="009F662E"/>
    <w:rsid w:val="00A002BB"/>
    <w:rsid w:val="00A009D0"/>
    <w:rsid w:val="00A0287B"/>
    <w:rsid w:val="00A053F8"/>
    <w:rsid w:val="00A057F5"/>
    <w:rsid w:val="00A0685C"/>
    <w:rsid w:val="00A0751C"/>
    <w:rsid w:val="00A1044F"/>
    <w:rsid w:val="00A13251"/>
    <w:rsid w:val="00A14D5B"/>
    <w:rsid w:val="00A1645B"/>
    <w:rsid w:val="00A2281C"/>
    <w:rsid w:val="00A22AA2"/>
    <w:rsid w:val="00A22D1C"/>
    <w:rsid w:val="00A25DC3"/>
    <w:rsid w:val="00A264D6"/>
    <w:rsid w:val="00A26553"/>
    <w:rsid w:val="00A2662F"/>
    <w:rsid w:val="00A26882"/>
    <w:rsid w:val="00A27788"/>
    <w:rsid w:val="00A32B6D"/>
    <w:rsid w:val="00A33166"/>
    <w:rsid w:val="00A3620E"/>
    <w:rsid w:val="00A373EF"/>
    <w:rsid w:val="00A3740D"/>
    <w:rsid w:val="00A40914"/>
    <w:rsid w:val="00A40A53"/>
    <w:rsid w:val="00A410E2"/>
    <w:rsid w:val="00A43B60"/>
    <w:rsid w:val="00A4481D"/>
    <w:rsid w:val="00A44996"/>
    <w:rsid w:val="00A46612"/>
    <w:rsid w:val="00A4706F"/>
    <w:rsid w:val="00A51BD3"/>
    <w:rsid w:val="00A542E3"/>
    <w:rsid w:val="00A57269"/>
    <w:rsid w:val="00A62444"/>
    <w:rsid w:val="00A62801"/>
    <w:rsid w:val="00A6635D"/>
    <w:rsid w:val="00A66931"/>
    <w:rsid w:val="00A66A4F"/>
    <w:rsid w:val="00A67E95"/>
    <w:rsid w:val="00A736FF"/>
    <w:rsid w:val="00A77F55"/>
    <w:rsid w:val="00A819B0"/>
    <w:rsid w:val="00A821DF"/>
    <w:rsid w:val="00A82605"/>
    <w:rsid w:val="00A834FD"/>
    <w:rsid w:val="00A8398F"/>
    <w:rsid w:val="00A858A1"/>
    <w:rsid w:val="00A87324"/>
    <w:rsid w:val="00A918DD"/>
    <w:rsid w:val="00A92DFD"/>
    <w:rsid w:val="00A944CD"/>
    <w:rsid w:val="00A947DA"/>
    <w:rsid w:val="00A95B4B"/>
    <w:rsid w:val="00AA060A"/>
    <w:rsid w:val="00AA0BF0"/>
    <w:rsid w:val="00AB2336"/>
    <w:rsid w:val="00AB3848"/>
    <w:rsid w:val="00AC060C"/>
    <w:rsid w:val="00AC17E5"/>
    <w:rsid w:val="00AC57C5"/>
    <w:rsid w:val="00AC641D"/>
    <w:rsid w:val="00AC67ED"/>
    <w:rsid w:val="00AC7343"/>
    <w:rsid w:val="00AD54E3"/>
    <w:rsid w:val="00AD5C3E"/>
    <w:rsid w:val="00AD5E92"/>
    <w:rsid w:val="00AE0662"/>
    <w:rsid w:val="00AE4029"/>
    <w:rsid w:val="00AE4CC1"/>
    <w:rsid w:val="00AE5279"/>
    <w:rsid w:val="00AE65D6"/>
    <w:rsid w:val="00AF0284"/>
    <w:rsid w:val="00AF1066"/>
    <w:rsid w:val="00AF22D9"/>
    <w:rsid w:val="00AF4755"/>
    <w:rsid w:val="00AF6E7E"/>
    <w:rsid w:val="00B0043B"/>
    <w:rsid w:val="00B03AD8"/>
    <w:rsid w:val="00B0420F"/>
    <w:rsid w:val="00B05CF7"/>
    <w:rsid w:val="00B05FD9"/>
    <w:rsid w:val="00B0686E"/>
    <w:rsid w:val="00B12897"/>
    <w:rsid w:val="00B13142"/>
    <w:rsid w:val="00B1503B"/>
    <w:rsid w:val="00B203C7"/>
    <w:rsid w:val="00B21F91"/>
    <w:rsid w:val="00B223DD"/>
    <w:rsid w:val="00B23C3B"/>
    <w:rsid w:val="00B26C94"/>
    <w:rsid w:val="00B270FC"/>
    <w:rsid w:val="00B27E57"/>
    <w:rsid w:val="00B31A58"/>
    <w:rsid w:val="00B34355"/>
    <w:rsid w:val="00B36560"/>
    <w:rsid w:val="00B3787A"/>
    <w:rsid w:val="00B379AF"/>
    <w:rsid w:val="00B424FF"/>
    <w:rsid w:val="00B44ED6"/>
    <w:rsid w:val="00B46DE7"/>
    <w:rsid w:val="00B47F93"/>
    <w:rsid w:val="00B5272D"/>
    <w:rsid w:val="00B5356C"/>
    <w:rsid w:val="00B555F8"/>
    <w:rsid w:val="00B562C7"/>
    <w:rsid w:val="00B5694C"/>
    <w:rsid w:val="00B57232"/>
    <w:rsid w:val="00B575AA"/>
    <w:rsid w:val="00B5765E"/>
    <w:rsid w:val="00B60784"/>
    <w:rsid w:val="00B61BEB"/>
    <w:rsid w:val="00B620C2"/>
    <w:rsid w:val="00B63F59"/>
    <w:rsid w:val="00B644E9"/>
    <w:rsid w:val="00B64761"/>
    <w:rsid w:val="00B6489A"/>
    <w:rsid w:val="00B654EE"/>
    <w:rsid w:val="00B67560"/>
    <w:rsid w:val="00B73BD4"/>
    <w:rsid w:val="00B74D05"/>
    <w:rsid w:val="00B76483"/>
    <w:rsid w:val="00B77F23"/>
    <w:rsid w:val="00B81213"/>
    <w:rsid w:val="00B8532F"/>
    <w:rsid w:val="00B86077"/>
    <w:rsid w:val="00B90B89"/>
    <w:rsid w:val="00B9283D"/>
    <w:rsid w:val="00B93567"/>
    <w:rsid w:val="00BA0267"/>
    <w:rsid w:val="00BA08CF"/>
    <w:rsid w:val="00BA1C6A"/>
    <w:rsid w:val="00BA4093"/>
    <w:rsid w:val="00BA60D2"/>
    <w:rsid w:val="00BB0F4B"/>
    <w:rsid w:val="00BB23A0"/>
    <w:rsid w:val="00BB4D7B"/>
    <w:rsid w:val="00BB607E"/>
    <w:rsid w:val="00BB6A48"/>
    <w:rsid w:val="00BB6F84"/>
    <w:rsid w:val="00BC60A6"/>
    <w:rsid w:val="00BC610E"/>
    <w:rsid w:val="00BC7E77"/>
    <w:rsid w:val="00BD02AE"/>
    <w:rsid w:val="00BD5553"/>
    <w:rsid w:val="00BD580F"/>
    <w:rsid w:val="00BD7E5D"/>
    <w:rsid w:val="00BE0BD2"/>
    <w:rsid w:val="00BE21E8"/>
    <w:rsid w:val="00BE2945"/>
    <w:rsid w:val="00BE3306"/>
    <w:rsid w:val="00BE331C"/>
    <w:rsid w:val="00BE394F"/>
    <w:rsid w:val="00BF2713"/>
    <w:rsid w:val="00BF35A1"/>
    <w:rsid w:val="00BF3BE1"/>
    <w:rsid w:val="00BF4219"/>
    <w:rsid w:val="00BF4501"/>
    <w:rsid w:val="00BF46DB"/>
    <w:rsid w:val="00BF6522"/>
    <w:rsid w:val="00C00561"/>
    <w:rsid w:val="00C0685B"/>
    <w:rsid w:val="00C06895"/>
    <w:rsid w:val="00C07C20"/>
    <w:rsid w:val="00C10F59"/>
    <w:rsid w:val="00C11B3A"/>
    <w:rsid w:val="00C1362E"/>
    <w:rsid w:val="00C142B3"/>
    <w:rsid w:val="00C16AC6"/>
    <w:rsid w:val="00C17621"/>
    <w:rsid w:val="00C20AF9"/>
    <w:rsid w:val="00C20B26"/>
    <w:rsid w:val="00C21197"/>
    <w:rsid w:val="00C2128F"/>
    <w:rsid w:val="00C21661"/>
    <w:rsid w:val="00C21907"/>
    <w:rsid w:val="00C224E9"/>
    <w:rsid w:val="00C2640A"/>
    <w:rsid w:val="00C2659E"/>
    <w:rsid w:val="00C27453"/>
    <w:rsid w:val="00C30AEB"/>
    <w:rsid w:val="00C31140"/>
    <w:rsid w:val="00C333D3"/>
    <w:rsid w:val="00C33BBF"/>
    <w:rsid w:val="00C34F34"/>
    <w:rsid w:val="00C3503B"/>
    <w:rsid w:val="00C350BA"/>
    <w:rsid w:val="00C371FA"/>
    <w:rsid w:val="00C37F6B"/>
    <w:rsid w:val="00C42551"/>
    <w:rsid w:val="00C4368C"/>
    <w:rsid w:val="00C513F6"/>
    <w:rsid w:val="00C53486"/>
    <w:rsid w:val="00C5358E"/>
    <w:rsid w:val="00C54E59"/>
    <w:rsid w:val="00C55FFF"/>
    <w:rsid w:val="00C56220"/>
    <w:rsid w:val="00C565A7"/>
    <w:rsid w:val="00C6355F"/>
    <w:rsid w:val="00C63B5E"/>
    <w:rsid w:val="00C64B48"/>
    <w:rsid w:val="00C663D4"/>
    <w:rsid w:val="00C725E3"/>
    <w:rsid w:val="00C72992"/>
    <w:rsid w:val="00C77260"/>
    <w:rsid w:val="00C82C79"/>
    <w:rsid w:val="00C82ED9"/>
    <w:rsid w:val="00C835AE"/>
    <w:rsid w:val="00C843A4"/>
    <w:rsid w:val="00C843EB"/>
    <w:rsid w:val="00C8679F"/>
    <w:rsid w:val="00C87557"/>
    <w:rsid w:val="00C90201"/>
    <w:rsid w:val="00C92723"/>
    <w:rsid w:val="00C9792E"/>
    <w:rsid w:val="00CA0867"/>
    <w:rsid w:val="00CA1AB6"/>
    <w:rsid w:val="00CA30DF"/>
    <w:rsid w:val="00CA368A"/>
    <w:rsid w:val="00CA48E8"/>
    <w:rsid w:val="00CA76F7"/>
    <w:rsid w:val="00CB062E"/>
    <w:rsid w:val="00CB122C"/>
    <w:rsid w:val="00CB1B85"/>
    <w:rsid w:val="00CB4575"/>
    <w:rsid w:val="00CB4D4B"/>
    <w:rsid w:val="00CB7DB5"/>
    <w:rsid w:val="00CC228C"/>
    <w:rsid w:val="00CC3383"/>
    <w:rsid w:val="00CC733D"/>
    <w:rsid w:val="00CD6C19"/>
    <w:rsid w:val="00CD7071"/>
    <w:rsid w:val="00CD7BFD"/>
    <w:rsid w:val="00CD7F98"/>
    <w:rsid w:val="00CE080A"/>
    <w:rsid w:val="00CE3AAD"/>
    <w:rsid w:val="00CE4A3B"/>
    <w:rsid w:val="00CE5182"/>
    <w:rsid w:val="00CE7006"/>
    <w:rsid w:val="00CF13DA"/>
    <w:rsid w:val="00CF2049"/>
    <w:rsid w:val="00CF30EF"/>
    <w:rsid w:val="00CF31EC"/>
    <w:rsid w:val="00CF6409"/>
    <w:rsid w:val="00CF704A"/>
    <w:rsid w:val="00D02636"/>
    <w:rsid w:val="00D03162"/>
    <w:rsid w:val="00D03950"/>
    <w:rsid w:val="00D0589F"/>
    <w:rsid w:val="00D12833"/>
    <w:rsid w:val="00D13971"/>
    <w:rsid w:val="00D13DB7"/>
    <w:rsid w:val="00D15C27"/>
    <w:rsid w:val="00D15D08"/>
    <w:rsid w:val="00D16FAB"/>
    <w:rsid w:val="00D22239"/>
    <w:rsid w:val="00D22F4A"/>
    <w:rsid w:val="00D26BDB"/>
    <w:rsid w:val="00D274F3"/>
    <w:rsid w:val="00D27ADC"/>
    <w:rsid w:val="00D33BB8"/>
    <w:rsid w:val="00D417C4"/>
    <w:rsid w:val="00D46F89"/>
    <w:rsid w:val="00D50CCD"/>
    <w:rsid w:val="00D52F02"/>
    <w:rsid w:val="00D53ACF"/>
    <w:rsid w:val="00D56D31"/>
    <w:rsid w:val="00D57EE7"/>
    <w:rsid w:val="00D61975"/>
    <w:rsid w:val="00D62626"/>
    <w:rsid w:val="00D64FDB"/>
    <w:rsid w:val="00D65235"/>
    <w:rsid w:val="00D6543C"/>
    <w:rsid w:val="00D70FF1"/>
    <w:rsid w:val="00D711AC"/>
    <w:rsid w:val="00D77A67"/>
    <w:rsid w:val="00D80E5C"/>
    <w:rsid w:val="00D813C8"/>
    <w:rsid w:val="00D8316B"/>
    <w:rsid w:val="00D87195"/>
    <w:rsid w:val="00D873C2"/>
    <w:rsid w:val="00D87A6E"/>
    <w:rsid w:val="00D95B7D"/>
    <w:rsid w:val="00D979BE"/>
    <w:rsid w:val="00DA2E5C"/>
    <w:rsid w:val="00DA3587"/>
    <w:rsid w:val="00DA3884"/>
    <w:rsid w:val="00DA55A0"/>
    <w:rsid w:val="00DA58B9"/>
    <w:rsid w:val="00DA64CC"/>
    <w:rsid w:val="00DA775E"/>
    <w:rsid w:val="00DB2DA0"/>
    <w:rsid w:val="00DB5838"/>
    <w:rsid w:val="00DB58F1"/>
    <w:rsid w:val="00DB5A63"/>
    <w:rsid w:val="00DB6532"/>
    <w:rsid w:val="00DB7B44"/>
    <w:rsid w:val="00DC00D5"/>
    <w:rsid w:val="00DC04DB"/>
    <w:rsid w:val="00DC0B4B"/>
    <w:rsid w:val="00DC54FA"/>
    <w:rsid w:val="00DD2823"/>
    <w:rsid w:val="00DD2B53"/>
    <w:rsid w:val="00DD33E9"/>
    <w:rsid w:val="00DD3C53"/>
    <w:rsid w:val="00DD3C7A"/>
    <w:rsid w:val="00DD4295"/>
    <w:rsid w:val="00DD61C0"/>
    <w:rsid w:val="00DF078E"/>
    <w:rsid w:val="00DF0E88"/>
    <w:rsid w:val="00DF66DB"/>
    <w:rsid w:val="00E034D1"/>
    <w:rsid w:val="00E036DA"/>
    <w:rsid w:val="00E051EE"/>
    <w:rsid w:val="00E06C5C"/>
    <w:rsid w:val="00E06FBE"/>
    <w:rsid w:val="00E0758E"/>
    <w:rsid w:val="00E107A6"/>
    <w:rsid w:val="00E1399A"/>
    <w:rsid w:val="00E14EE4"/>
    <w:rsid w:val="00E2104D"/>
    <w:rsid w:val="00E2122D"/>
    <w:rsid w:val="00E251D0"/>
    <w:rsid w:val="00E26F5C"/>
    <w:rsid w:val="00E2713C"/>
    <w:rsid w:val="00E30CBA"/>
    <w:rsid w:val="00E32175"/>
    <w:rsid w:val="00E33057"/>
    <w:rsid w:val="00E35A2C"/>
    <w:rsid w:val="00E36683"/>
    <w:rsid w:val="00E37C65"/>
    <w:rsid w:val="00E37FE6"/>
    <w:rsid w:val="00E41A4C"/>
    <w:rsid w:val="00E44A03"/>
    <w:rsid w:val="00E45216"/>
    <w:rsid w:val="00E509A8"/>
    <w:rsid w:val="00E51460"/>
    <w:rsid w:val="00E54AF1"/>
    <w:rsid w:val="00E60B39"/>
    <w:rsid w:val="00E6190E"/>
    <w:rsid w:val="00E67600"/>
    <w:rsid w:val="00E70375"/>
    <w:rsid w:val="00E70B4C"/>
    <w:rsid w:val="00E71743"/>
    <w:rsid w:val="00E71CE1"/>
    <w:rsid w:val="00E72549"/>
    <w:rsid w:val="00E728DF"/>
    <w:rsid w:val="00E751C8"/>
    <w:rsid w:val="00E803DC"/>
    <w:rsid w:val="00E820A6"/>
    <w:rsid w:val="00E84CED"/>
    <w:rsid w:val="00E87A84"/>
    <w:rsid w:val="00E90EEC"/>
    <w:rsid w:val="00E90F02"/>
    <w:rsid w:val="00E93A32"/>
    <w:rsid w:val="00E944B0"/>
    <w:rsid w:val="00E95A4D"/>
    <w:rsid w:val="00EA1168"/>
    <w:rsid w:val="00EA48DB"/>
    <w:rsid w:val="00EA59C4"/>
    <w:rsid w:val="00EA5B73"/>
    <w:rsid w:val="00EA5D0C"/>
    <w:rsid w:val="00EA7A6C"/>
    <w:rsid w:val="00EB39A1"/>
    <w:rsid w:val="00EB679E"/>
    <w:rsid w:val="00EB6B25"/>
    <w:rsid w:val="00EC5B98"/>
    <w:rsid w:val="00EC6FF4"/>
    <w:rsid w:val="00EC7ABF"/>
    <w:rsid w:val="00ED03C3"/>
    <w:rsid w:val="00ED0788"/>
    <w:rsid w:val="00ED1C3C"/>
    <w:rsid w:val="00ED3148"/>
    <w:rsid w:val="00ED5DCE"/>
    <w:rsid w:val="00EE0101"/>
    <w:rsid w:val="00EE7D27"/>
    <w:rsid w:val="00EF127A"/>
    <w:rsid w:val="00F01728"/>
    <w:rsid w:val="00F05205"/>
    <w:rsid w:val="00F05FF5"/>
    <w:rsid w:val="00F10197"/>
    <w:rsid w:val="00F1372D"/>
    <w:rsid w:val="00F137EC"/>
    <w:rsid w:val="00F16D69"/>
    <w:rsid w:val="00F174A4"/>
    <w:rsid w:val="00F2550C"/>
    <w:rsid w:val="00F26B7C"/>
    <w:rsid w:val="00F31FF6"/>
    <w:rsid w:val="00F34EEE"/>
    <w:rsid w:val="00F35B56"/>
    <w:rsid w:val="00F363DB"/>
    <w:rsid w:val="00F403DA"/>
    <w:rsid w:val="00F41362"/>
    <w:rsid w:val="00F445F9"/>
    <w:rsid w:val="00F46486"/>
    <w:rsid w:val="00F471C1"/>
    <w:rsid w:val="00F50C8D"/>
    <w:rsid w:val="00F512E4"/>
    <w:rsid w:val="00F56F83"/>
    <w:rsid w:val="00F6075E"/>
    <w:rsid w:val="00F6098F"/>
    <w:rsid w:val="00F61264"/>
    <w:rsid w:val="00F614F7"/>
    <w:rsid w:val="00F665C4"/>
    <w:rsid w:val="00F667D6"/>
    <w:rsid w:val="00F676D3"/>
    <w:rsid w:val="00F71C15"/>
    <w:rsid w:val="00F71C78"/>
    <w:rsid w:val="00F72B74"/>
    <w:rsid w:val="00F730DA"/>
    <w:rsid w:val="00F73A9A"/>
    <w:rsid w:val="00F75322"/>
    <w:rsid w:val="00F75B61"/>
    <w:rsid w:val="00F767F8"/>
    <w:rsid w:val="00F76EDC"/>
    <w:rsid w:val="00F7736A"/>
    <w:rsid w:val="00F81FAF"/>
    <w:rsid w:val="00F84275"/>
    <w:rsid w:val="00F86339"/>
    <w:rsid w:val="00F922E0"/>
    <w:rsid w:val="00F92F5F"/>
    <w:rsid w:val="00F9388D"/>
    <w:rsid w:val="00F95103"/>
    <w:rsid w:val="00F95C07"/>
    <w:rsid w:val="00F9730C"/>
    <w:rsid w:val="00F97A69"/>
    <w:rsid w:val="00FA246C"/>
    <w:rsid w:val="00FA4AE7"/>
    <w:rsid w:val="00FA719A"/>
    <w:rsid w:val="00FB150E"/>
    <w:rsid w:val="00FB1B8A"/>
    <w:rsid w:val="00FB26A0"/>
    <w:rsid w:val="00FB75D8"/>
    <w:rsid w:val="00FC014F"/>
    <w:rsid w:val="00FC05F7"/>
    <w:rsid w:val="00FC24B5"/>
    <w:rsid w:val="00FC2695"/>
    <w:rsid w:val="00FC290C"/>
    <w:rsid w:val="00FC4E30"/>
    <w:rsid w:val="00FD13C3"/>
    <w:rsid w:val="00FD4AE6"/>
    <w:rsid w:val="00FD67DB"/>
    <w:rsid w:val="00FE5B85"/>
    <w:rsid w:val="00FE6528"/>
    <w:rsid w:val="00FF2015"/>
    <w:rsid w:val="00FF2312"/>
    <w:rsid w:val="00FF2719"/>
    <w:rsid w:val="00FF3CD8"/>
    <w:rsid w:val="00FF3F4C"/>
    <w:rsid w:val="00FF4AC7"/>
    <w:rsid w:val="00FF4DA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34AE"/>
    <w:rPr>
      <w:sz w:val="24"/>
      <w:szCs w:val="24"/>
    </w:rPr>
  </w:style>
  <w:style w:type="paragraph" w:styleId="2">
    <w:name w:val="heading 2"/>
    <w:basedOn w:val="a0"/>
    <w:next w:val="a0"/>
    <w:qFormat/>
    <w:rsid w:val="002C0B5C"/>
    <w:pPr>
      <w:keepNext/>
      <w:ind w:left="360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566B1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784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6">
    <w:name w:val="xl2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">
    <w:name w:val="xl27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3">
    <w:name w:val="xl33"/>
    <w:basedOn w:val="a0"/>
    <w:rsid w:val="00C55FF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">
    <w:name w:val="xl34"/>
    <w:basedOn w:val="a0"/>
    <w:rsid w:val="00C5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0"/>
    <w:rsid w:val="00C5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7">
    <w:name w:val="xl37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41">
    <w:name w:val="xl41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42">
    <w:name w:val="xl42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43">
    <w:name w:val="xl43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4">
    <w:name w:val="xl44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6">
    <w:name w:val="xl4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">
    <w:name w:val="xl47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8">
    <w:name w:val="xl48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9">
    <w:name w:val="xl49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0">
    <w:name w:val="xl50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51">
    <w:name w:val="xl51"/>
    <w:basedOn w:val="a0"/>
    <w:rsid w:val="00C5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0"/>
    <w:rsid w:val="00C5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0"/>
    <w:rsid w:val="00C5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5">
    <w:name w:val="xl55"/>
    <w:basedOn w:val="a0"/>
    <w:rsid w:val="00C5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6">
    <w:name w:val="xl5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C5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C5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C55FF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0">
    <w:name w:val="xl60"/>
    <w:basedOn w:val="a0"/>
    <w:rsid w:val="00C55FFF"/>
    <w:pPr>
      <w:spacing w:before="100" w:beforeAutospacing="1" w:after="100" w:afterAutospacing="1"/>
    </w:pPr>
  </w:style>
  <w:style w:type="paragraph" w:customStyle="1" w:styleId="xl61">
    <w:name w:val="xl61"/>
    <w:basedOn w:val="a0"/>
    <w:rsid w:val="00C55FF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C55FF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0"/>
    <w:rsid w:val="00C55F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C55F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0"/>
    <w:rsid w:val="00C5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0"/>
    <w:rsid w:val="00C55F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4">
    <w:name w:val="Body Text Indent"/>
    <w:basedOn w:val="a0"/>
    <w:link w:val="a5"/>
    <w:rsid w:val="00AB3848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0"/>
    <w:link w:val="a7"/>
    <w:rsid w:val="006C38BF"/>
    <w:pPr>
      <w:spacing w:after="120"/>
    </w:pPr>
  </w:style>
  <w:style w:type="table" w:styleId="a8">
    <w:name w:val="Table Grid"/>
    <w:basedOn w:val="a2"/>
    <w:uiPriority w:val="59"/>
    <w:rsid w:val="006C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rsid w:val="006C38BF"/>
    <w:rPr>
      <w:rFonts w:ascii="Tahoma" w:hAnsi="Tahoma" w:cs="Tahoma"/>
      <w:sz w:val="16"/>
      <w:szCs w:val="16"/>
    </w:rPr>
  </w:style>
  <w:style w:type="paragraph" w:styleId="ab">
    <w:name w:val="Title"/>
    <w:basedOn w:val="a0"/>
    <w:qFormat/>
    <w:rsid w:val="007F35DA"/>
    <w:pPr>
      <w:jc w:val="center"/>
    </w:pPr>
    <w:rPr>
      <w:b/>
      <w:bCs/>
      <w:sz w:val="28"/>
    </w:rPr>
  </w:style>
  <w:style w:type="paragraph" w:styleId="20">
    <w:name w:val="Body Text Indent 2"/>
    <w:basedOn w:val="a0"/>
    <w:rsid w:val="007F35DA"/>
    <w:pPr>
      <w:spacing w:after="120" w:line="480" w:lineRule="auto"/>
      <w:ind w:left="283"/>
    </w:pPr>
  </w:style>
  <w:style w:type="paragraph" w:styleId="ac">
    <w:name w:val="Plain Text"/>
    <w:basedOn w:val="a0"/>
    <w:link w:val="ad"/>
    <w:rsid w:val="007F35DA"/>
    <w:rPr>
      <w:rFonts w:ascii="Courier New" w:hAnsi="Courier New"/>
      <w:sz w:val="20"/>
      <w:szCs w:val="20"/>
    </w:rPr>
  </w:style>
  <w:style w:type="paragraph" w:styleId="ae">
    <w:name w:val="header"/>
    <w:basedOn w:val="a0"/>
    <w:link w:val="af"/>
    <w:uiPriority w:val="99"/>
    <w:rsid w:val="004648F6"/>
    <w:pPr>
      <w:tabs>
        <w:tab w:val="center" w:pos="4677"/>
        <w:tab w:val="right" w:pos="9355"/>
      </w:tabs>
    </w:pPr>
  </w:style>
  <w:style w:type="paragraph" w:styleId="af0">
    <w:name w:val="footer"/>
    <w:basedOn w:val="a0"/>
    <w:link w:val="af1"/>
    <w:uiPriority w:val="99"/>
    <w:rsid w:val="004648F6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0"/>
    <w:rsid w:val="00464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E820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page number"/>
    <w:basedOn w:val="a1"/>
    <w:rsid w:val="008158D3"/>
  </w:style>
  <w:style w:type="paragraph" w:styleId="af5">
    <w:name w:val="Normal (Web)"/>
    <w:basedOn w:val="a0"/>
    <w:uiPriority w:val="99"/>
    <w:rsid w:val="00F403D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85040"/>
    <w:pPr>
      <w:autoSpaceDE w:val="0"/>
      <w:autoSpaceDN w:val="0"/>
      <w:adjustRightInd w:val="0"/>
    </w:pPr>
    <w:rPr>
      <w:rFonts w:ascii="Calibri" w:hAnsi="Calibri" w:cs="Calibri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067ECB"/>
    <w:rPr>
      <w:sz w:val="24"/>
      <w:szCs w:val="24"/>
    </w:rPr>
  </w:style>
  <w:style w:type="paragraph" w:styleId="af8">
    <w:name w:val="List Paragraph"/>
    <w:basedOn w:val="a0"/>
    <w:link w:val="af9"/>
    <w:qFormat/>
    <w:rsid w:val="0045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45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с отступом Знак"/>
    <w:basedOn w:val="a1"/>
    <w:link w:val="a4"/>
    <w:rsid w:val="002F24D8"/>
    <w:rPr>
      <w:sz w:val="28"/>
    </w:rPr>
  </w:style>
  <w:style w:type="character" w:customStyle="1" w:styleId="af9">
    <w:name w:val="Абзац списка Знак"/>
    <w:link w:val="af8"/>
    <w:locked/>
    <w:rsid w:val="001C1C3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0"/>
    <w:uiPriority w:val="99"/>
    <w:rsid w:val="005132D0"/>
    <w:pPr>
      <w:autoSpaceDE w:val="0"/>
      <w:autoSpaceDN w:val="0"/>
    </w:pPr>
    <w:rPr>
      <w:rFonts w:eastAsiaTheme="minorHAnsi"/>
      <w:color w:val="000000"/>
    </w:rPr>
  </w:style>
  <w:style w:type="paragraph" w:customStyle="1" w:styleId="ConsPlusCell">
    <w:name w:val="ConsPlusCell"/>
    <w:uiPriority w:val="99"/>
    <w:rsid w:val="008944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944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Знак"/>
    <w:basedOn w:val="a1"/>
    <w:link w:val="ac"/>
    <w:rsid w:val="00285C2A"/>
    <w:rPr>
      <w:rFonts w:ascii="Courier New" w:hAnsi="Courier New"/>
    </w:rPr>
  </w:style>
  <w:style w:type="character" w:customStyle="1" w:styleId="afa">
    <w:name w:val="Основной текст_"/>
    <w:basedOn w:val="a1"/>
    <w:link w:val="21"/>
    <w:rsid w:val="001E1063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1E1063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fa"/>
    <w:rsid w:val="001E1063"/>
    <w:rPr>
      <w:spacing w:val="30"/>
      <w:sz w:val="26"/>
      <w:szCs w:val="26"/>
      <w:shd w:val="clear" w:color="auto" w:fill="FFFFFF"/>
    </w:rPr>
  </w:style>
  <w:style w:type="character" w:customStyle="1" w:styleId="afb">
    <w:name w:val="Подпись к картинке_"/>
    <w:basedOn w:val="a1"/>
    <w:link w:val="afc"/>
    <w:rsid w:val="001E1063"/>
    <w:rPr>
      <w:sz w:val="26"/>
      <w:szCs w:val="26"/>
      <w:shd w:val="clear" w:color="auto" w:fill="FFFFFF"/>
    </w:rPr>
  </w:style>
  <w:style w:type="character" w:customStyle="1" w:styleId="1pt0">
    <w:name w:val="Подпись к картинке + Интервал 1 pt"/>
    <w:basedOn w:val="afb"/>
    <w:rsid w:val="001E1063"/>
    <w:rPr>
      <w:spacing w:val="3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a"/>
    <w:rsid w:val="001E1063"/>
    <w:pPr>
      <w:shd w:val="clear" w:color="auto" w:fill="FFFFFF"/>
      <w:spacing w:before="300" w:after="1380" w:line="0" w:lineRule="atLeast"/>
    </w:pPr>
    <w:rPr>
      <w:sz w:val="26"/>
      <w:szCs w:val="26"/>
    </w:rPr>
  </w:style>
  <w:style w:type="paragraph" w:customStyle="1" w:styleId="30">
    <w:name w:val="Основной текст (3)"/>
    <w:basedOn w:val="a0"/>
    <w:link w:val="3"/>
    <w:rsid w:val="001E1063"/>
    <w:pPr>
      <w:shd w:val="clear" w:color="auto" w:fill="FFFFFF"/>
      <w:spacing w:after="300" w:line="325" w:lineRule="exact"/>
    </w:pPr>
    <w:rPr>
      <w:sz w:val="26"/>
      <w:szCs w:val="26"/>
    </w:rPr>
  </w:style>
  <w:style w:type="paragraph" w:customStyle="1" w:styleId="afc">
    <w:name w:val="Подпись к картинке"/>
    <w:basedOn w:val="a0"/>
    <w:link w:val="afb"/>
    <w:rsid w:val="001E1063"/>
    <w:pPr>
      <w:shd w:val="clear" w:color="auto" w:fill="FFFFFF"/>
      <w:spacing w:line="325" w:lineRule="exact"/>
      <w:ind w:firstLine="720"/>
      <w:jc w:val="both"/>
    </w:pPr>
    <w:rPr>
      <w:sz w:val="26"/>
      <w:szCs w:val="26"/>
    </w:rPr>
  </w:style>
  <w:style w:type="character" w:customStyle="1" w:styleId="af7">
    <w:name w:val="Без интервала Знак"/>
    <w:basedOn w:val="a1"/>
    <w:link w:val="af6"/>
    <w:uiPriority w:val="1"/>
    <w:locked/>
    <w:rsid w:val="00E751C8"/>
    <w:rPr>
      <w:sz w:val="24"/>
      <w:szCs w:val="24"/>
    </w:rPr>
  </w:style>
  <w:style w:type="character" w:customStyle="1" w:styleId="aa">
    <w:name w:val="Текст выноски Знак"/>
    <w:basedOn w:val="a1"/>
    <w:link w:val="a9"/>
    <w:uiPriority w:val="99"/>
    <w:semiHidden/>
    <w:rsid w:val="00E751C8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rsid w:val="00E751C8"/>
    <w:rPr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E751C8"/>
    <w:rPr>
      <w:sz w:val="24"/>
      <w:szCs w:val="24"/>
    </w:rPr>
  </w:style>
  <w:style w:type="paragraph" w:customStyle="1" w:styleId="Style3">
    <w:name w:val="Style3"/>
    <w:basedOn w:val="a0"/>
    <w:uiPriority w:val="99"/>
    <w:rsid w:val="00E751C8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3">
    <w:name w:val="Font Style13"/>
    <w:basedOn w:val="a1"/>
    <w:uiPriority w:val="99"/>
    <w:rsid w:val="00E751C8"/>
    <w:rPr>
      <w:rFonts w:ascii="Times New Roman" w:hAnsi="Times New Roman" w:cs="Times New Roman"/>
      <w:sz w:val="24"/>
      <w:szCs w:val="24"/>
    </w:rPr>
  </w:style>
  <w:style w:type="paragraph" w:customStyle="1" w:styleId="afd">
    <w:name w:val="Основной стиль абзаца"/>
    <w:basedOn w:val="a0"/>
    <w:rsid w:val="00E751C8"/>
    <w:pPr>
      <w:spacing w:before="120"/>
      <w:ind w:firstLine="720"/>
      <w:jc w:val="both"/>
    </w:pPr>
    <w:rPr>
      <w:sz w:val="28"/>
      <w:szCs w:val="20"/>
    </w:rPr>
  </w:style>
  <w:style w:type="paragraph" w:styleId="afe">
    <w:name w:val="caption"/>
    <w:basedOn w:val="a0"/>
    <w:next w:val="a0"/>
    <w:uiPriority w:val="35"/>
    <w:unhideWhenUsed/>
    <w:qFormat/>
    <w:rsid w:val="00E751C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f">
    <w:name w:val="Hyperlink"/>
    <w:uiPriority w:val="99"/>
    <w:unhideWhenUsed/>
    <w:rsid w:val="00E751C8"/>
    <w:rPr>
      <w:color w:val="0000FF"/>
      <w:u w:val="single"/>
    </w:rPr>
  </w:style>
  <w:style w:type="character" w:customStyle="1" w:styleId="a7">
    <w:name w:val="Основной текст Знак"/>
    <w:basedOn w:val="a1"/>
    <w:link w:val="a6"/>
    <w:rsid w:val="00E751C8"/>
    <w:rPr>
      <w:sz w:val="24"/>
      <w:szCs w:val="24"/>
    </w:rPr>
  </w:style>
  <w:style w:type="paragraph" w:styleId="a">
    <w:name w:val="List Bullet"/>
    <w:basedOn w:val="a0"/>
    <w:uiPriority w:val="99"/>
    <w:unhideWhenUsed/>
    <w:rsid w:val="00E751C8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0">
    <w:name w:val="Письмо"/>
    <w:basedOn w:val="a0"/>
    <w:uiPriority w:val="99"/>
    <w:qFormat/>
    <w:rsid w:val="00E751C8"/>
    <w:pPr>
      <w:spacing w:line="360" w:lineRule="auto"/>
      <w:ind w:left="709"/>
      <w:jc w:val="both"/>
    </w:pPr>
    <w:rPr>
      <w:rFonts w:eastAsiaTheme="minorEastAsia" w:cstheme="minorBidi"/>
      <w:sz w:val="28"/>
      <w:szCs w:val="22"/>
    </w:rPr>
  </w:style>
  <w:style w:type="paragraph" w:customStyle="1" w:styleId="ConsNormal">
    <w:name w:val="ConsNormal"/>
    <w:rsid w:val="00E75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3"/>
    <w:basedOn w:val="a0"/>
    <w:rsid w:val="00E751C8"/>
    <w:pPr>
      <w:shd w:val="clear" w:color="auto" w:fill="FFFFFF"/>
      <w:spacing w:before="540" w:after="180" w:line="0" w:lineRule="atLeast"/>
    </w:pPr>
    <w:rPr>
      <w:rFonts w:asciiTheme="minorHAnsi" w:eastAsiaTheme="minorEastAsia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34AE"/>
    <w:rPr>
      <w:sz w:val="24"/>
      <w:szCs w:val="24"/>
    </w:rPr>
  </w:style>
  <w:style w:type="paragraph" w:styleId="2">
    <w:name w:val="heading 2"/>
    <w:basedOn w:val="a0"/>
    <w:next w:val="a0"/>
    <w:qFormat/>
    <w:rsid w:val="002C0B5C"/>
    <w:pPr>
      <w:keepNext/>
      <w:ind w:left="360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566B1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784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6">
    <w:name w:val="xl2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">
    <w:name w:val="xl27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3">
    <w:name w:val="xl33"/>
    <w:basedOn w:val="a0"/>
    <w:rsid w:val="00C55FF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">
    <w:name w:val="xl34"/>
    <w:basedOn w:val="a0"/>
    <w:rsid w:val="00C5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0"/>
    <w:rsid w:val="00C5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7">
    <w:name w:val="xl37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41">
    <w:name w:val="xl41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42">
    <w:name w:val="xl42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43">
    <w:name w:val="xl43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4">
    <w:name w:val="xl44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6">
    <w:name w:val="xl4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">
    <w:name w:val="xl47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8">
    <w:name w:val="xl48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9">
    <w:name w:val="xl49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0">
    <w:name w:val="xl50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51">
    <w:name w:val="xl51"/>
    <w:basedOn w:val="a0"/>
    <w:rsid w:val="00C5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0"/>
    <w:rsid w:val="00C5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0"/>
    <w:rsid w:val="00C5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5">
    <w:name w:val="xl55"/>
    <w:basedOn w:val="a0"/>
    <w:rsid w:val="00C5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6">
    <w:name w:val="xl56"/>
    <w:basedOn w:val="a0"/>
    <w:rsid w:val="00C5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C5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C5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C55FF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0">
    <w:name w:val="xl60"/>
    <w:basedOn w:val="a0"/>
    <w:rsid w:val="00C55FFF"/>
    <w:pPr>
      <w:spacing w:before="100" w:beforeAutospacing="1" w:after="100" w:afterAutospacing="1"/>
    </w:pPr>
  </w:style>
  <w:style w:type="paragraph" w:customStyle="1" w:styleId="xl61">
    <w:name w:val="xl61"/>
    <w:basedOn w:val="a0"/>
    <w:rsid w:val="00C55FF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C55FF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0"/>
    <w:rsid w:val="00C55F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C55F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0"/>
    <w:rsid w:val="00C5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0"/>
    <w:rsid w:val="00C55F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4">
    <w:name w:val="Body Text Indent"/>
    <w:basedOn w:val="a0"/>
    <w:link w:val="a5"/>
    <w:rsid w:val="00AB3848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0"/>
    <w:link w:val="a7"/>
    <w:rsid w:val="006C38BF"/>
    <w:pPr>
      <w:spacing w:after="120"/>
    </w:pPr>
  </w:style>
  <w:style w:type="table" w:styleId="a8">
    <w:name w:val="Table Grid"/>
    <w:basedOn w:val="a2"/>
    <w:uiPriority w:val="59"/>
    <w:rsid w:val="006C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rsid w:val="006C38BF"/>
    <w:rPr>
      <w:rFonts w:ascii="Tahoma" w:hAnsi="Tahoma" w:cs="Tahoma"/>
      <w:sz w:val="16"/>
      <w:szCs w:val="16"/>
    </w:rPr>
  </w:style>
  <w:style w:type="paragraph" w:styleId="ab">
    <w:name w:val="Title"/>
    <w:basedOn w:val="a0"/>
    <w:qFormat/>
    <w:rsid w:val="007F35DA"/>
    <w:pPr>
      <w:jc w:val="center"/>
    </w:pPr>
    <w:rPr>
      <w:b/>
      <w:bCs/>
      <w:sz w:val="28"/>
    </w:rPr>
  </w:style>
  <w:style w:type="paragraph" w:styleId="20">
    <w:name w:val="Body Text Indent 2"/>
    <w:basedOn w:val="a0"/>
    <w:rsid w:val="007F35DA"/>
    <w:pPr>
      <w:spacing w:after="120" w:line="480" w:lineRule="auto"/>
      <w:ind w:left="283"/>
    </w:pPr>
  </w:style>
  <w:style w:type="paragraph" w:styleId="ac">
    <w:name w:val="Plain Text"/>
    <w:basedOn w:val="a0"/>
    <w:link w:val="ad"/>
    <w:rsid w:val="007F35DA"/>
    <w:rPr>
      <w:rFonts w:ascii="Courier New" w:hAnsi="Courier New"/>
      <w:sz w:val="20"/>
      <w:szCs w:val="20"/>
    </w:rPr>
  </w:style>
  <w:style w:type="paragraph" w:styleId="ae">
    <w:name w:val="header"/>
    <w:basedOn w:val="a0"/>
    <w:link w:val="af"/>
    <w:uiPriority w:val="99"/>
    <w:rsid w:val="004648F6"/>
    <w:pPr>
      <w:tabs>
        <w:tab w:val="center" w:pos="4677"/>
        <w:tab w:val="right" w:pos="9355"/>
      </w:tabs>
    </w:pPr>
  </w:style>
  <w:style w:type="paragraph" w:styleId="af0">
    <w:name w:val="footer"/>
    <w:basedOn w:val="a0"/>
    <w:link w:val="af1"/>
    <w:uiPriority w:val="99"/>
    <w:rsid w:val="004648F6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0"/>
    <w:rsid w:val="00464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E820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page number"/>
    <w:basedOn w:val="a1"/>
    <w:rsid w:val="008158D3"/>
  </w:style>
  <w:style w:type="paragraph" w:styleId="af5">
    <w:name w:val="Normal (Web)"/>
    <w:basedOn w:val="a0"/>
    <w:uiPriority w:val="99"/>
    <w:rsid w:val="00F403D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85040"/>
    <w:pPr>
      <w:autoSpaceDE w:val="0"/>
      <w:autoSpaceDN w:val="0"/>
      <w:adjustRightInd w:val="0"/>
    </w:pPr>
    <w:rPr>
      <w:rFonts w:ascii="Calibri" w:hAnsi="Calibri" w:cs="Calibri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067ECB"/>
    <w:rPr>
      <w:sz w:val="24"/>
      <w:szCs w:val="24"/>
    </w:rPr>
  </w:style>
  <w:style w:type="paragraph" w:styleId="af8">
    <w:name w:val="List Paragraph"/>
    <w:basedOn w:val="a0"/>
    <w:link w:val="af9"/>
    <w:qFormat/>
    <w:rsid w:val="0045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45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с отступом Знак"/>
    <w:basedOn w:val="a1"/>
    <w:link w:val="a4"/>
    <w:rsid w:val="002F24D8"/>
    <w:rPr>
      <w:sz w:val="28"/>
    </w:rPr>
  </w:style>
  <w:style w:type="character" w:customStyle="1" w:styleId="af9">
    <w:name w:val="Абзац списка Знак"/>
    <w:link w:val="af8"/>
    <w:locked/>
    <w:rsid w:val="001C1C3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0"/>
    <w:uiPriority w:val="99"/>
    <w:rsid w:val="005132D0"/>
    <w:pPr>
      <w:autoSpaceDE w:val="0"/>
      <w:autoSpaceDN w:val="0"/>
    </w:pPr>
    <w:rPr>
      <w:rFonts w:eastAsiaTheme="minorHAnsi"/>
      <w:color w:val="000000"/>
    </w:rPr>
  </w:style>
  <w:style w:type="paragraph" w:customStyle="1" w:styleId="ConsPlusCell">
    <w:name w:val="ConsPlusCell"/>
    <w:uiPriority w:val="99"/>
    <w:rsid w:val="008944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944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Знак"/>
    <w:basedOn w:val="a1"/>
    <w:link w:val="ac"/>
    <w:rsid w:val="00285C2A"/>
    <w:rPr>
      <w:rFonts w:ascii="Courier New" w:hAnsi="Courier New"/>
    </w:rPr>
  </w:style>
  <w:style w:type="character" w:customStyle="1" w:styleId="afa">
    <w:name w:val="Основной текст_"/>
    <w:basedOn w:val="a1"/>
    <w:link w:val="21"/>
    <w:rsid w:val="001E1063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1E1063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fa"/>
    <w:rsid w:val="001E1063"/>
    <w:rPr>
      <w:spacing w:val="30"/>
      <w:sz w:val="26"/>
      <w:szCs w:val="26"/>
      <w:shd w:val="clear" w:color="auto" w:fill="FFFFFF"/>
    </w:rPr>
  </w:style>
  <w:style w:type="character" w:customStyle="1" w:styleId="afb">
    <w:name w:val="Подпись к картинке_"/>
    <w:basedOn w:val="a1"/>
    <w:link w:val="afc"/>
    <w:rsid w:val="001E1063"/>
    <w:rPr>
      <w:sz w:val="26"/>
      <w:szCs w:val="26"/>
      <w:shd w:val="clear" w:color="auto" w:fill="FFFFFF"/>
    </w:rPr>
  </w:style>
  <w:style w:type="character" w:customStyle="1" w:styleId="1pt0">
    <w:name w:val="Подпись к картинке + Интервал 1 pt"/>
    <w:basedOn w:val="afb"/>
    <w:rsid w:val="001E1063"/>
    <w:rPr>
      <w:spacing w:val="3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a"/>
    <w:rsid w:val="001E1063"/>
    <w:pPr>
      <w:shd w:val="clear" w:color="auto" w:fill="FFFFFF"/>
      <w:spacing w:before="300" w:after="1380" w:line="0" w:lineRule="atLeast"/>
    </w:pPr>
    <w:rPr>
      <w:sz w:val="26"/>
      <w:szCs w:val="26"/>
    </w:rPr>
  </w:style>
  <w:style w:type="paragraph" w:customStyle="1" w:styleId="30">
    <w:name w:val="Основной текст (3)"/>
    <w:basedOn w:val="a0"/>
    <w:link w:val="3"/>
    <w:rsid w:val="001E1063"/>
    <w:pPr>
      <w:shd w:val="clear" w:color="auto" w:fill="FFFFFF"/>
      <w:spacing w:after="300" w:line="325" w:lineRule="exact"/>
    </w:pPr>
    <w:rPr>
      <w:sz w:val="26"/>
      <w:szCs w:val="26"/>
    </w:rPr>
  </w:style>
  <w:style w:type="paragraph" w:customStyle="1" w:styleId="afc">
    <w:name w:val="Подпись к картинке"/>
    <w:basedOn w:val="a0"/>
    <w:link w:val="afb"/>
    <w:rsid w:val="001E1063"/>
    <w:pPr>
      <w:shd w:val="clear" w:color="auto" w:fill="FFFFFF"/>
      <w:spacing w:line="325" w:lineRule="exact"/>
      <w:ind w:firstLine="720"/>
      <w:jc w:val="both"/>
    </w:pPr>
    <w:rPr>
      <w:sz w:val="26"/>
      <w:szCs w:val="26"/>
    </w:rPr>
  </w:style>
  <w:style w:type="character" w:customStyle="1" w:styleId="af7">
    <w:name w:val="Без интервала Знак"/>
    <w:basedOn w:val="a1"/>
    <w:link w:val="af6"/>
    <w:uiPriority w:val="1"/>
    <w:locked/>
    <w:rsid w:val="00E751C8"/>
    <w:rPr>
      <w:sz w:val="24"/>
      <w:szCs w:val="24"/>
    </w:rPr>
  </w:style>
  <w:style w:type="character" w:customStyle="1" w:styleId="aa">
    <w:name w:val="Текст выноски Знак"/>
    <w:basedOn w:val="a1"/>
    <w:link w:val="a9"/>
    <w:uiPriority w:val="99"/>
    <w:semiHidden/>
    <w:rsid w:val="00E751C8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rsid w:val="00E751C8"/>
    <w:rPr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E751C8"/>
    <w:rPr>
      <w:sz w:val="24"/>
      <w:szCs w:val="24"/>
    </w:rPr>
  </w:style>
  <w:style w:type="paragraph" w:customStyle="1" w:styleId="Style3">
    <w:name w:val="Style3"/>
    <w:basedOn w:val="a0"/>
    <w:uiPriority w:val="99"/>
    <w:rsid w:val="00E751C8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3">
    <w:name w:val="Font Style13"/>
    <w:basedOn w:val="a1"/>
    <w:uiPriority w:val="99"/>
    <w:rsid w:val="00E751C8"/>
    <w:rPr>
      <w:rFonts w:ascii="Times New Roman" w:hAnsi="Times New Roman" w:cs="Times New Roman"/>
      <w:sz w:val="24"/>
      <w:szCs w:val="24"/>
    </w:rPr>
  </w:style>
  <w:style w:type="paragraph" w:customStyle="1" w:styleId="afd">
    <w:name w:val="Основной стиль абзаца"/>
    <w:basedOn w:val="a0"/>
    <w:rsid w:val="00E751C8"/>
    <w:pPr>
      <w:spacing w:before="120"/>
      <w:ind w:firstLine="720"/>
      <w:jc w:val="both"/>
    </w:pPr>
    <w:rPr>
      <w:sz w:val="28"/>
      <w:szCs w:val="20"/>
    </w:rPr>
  </w:style>
  <w:style w:type="paragraph" w:styleId="afe">
    <w:name w:val="caption"/>
    <w:basedOn w:val="a0"/>
    <w:next w:val="a0"/>
    <w:uiPriority w:val="35"/>
    <w:unhideWhenUsed/>
    <w:qFormat/>
    <w:rsid w:val="00E751C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f">
    <w:name w:val="Hyperlink"/>
    <w:uiPriority w:val="99"/>
    <w:unhideWhenUsed/>
    <w:rsid w:val="00E751C8"/>
    <w:rPr>
      <w:color w:val="0000FF"/>
      <w:u w:val="single"/>
    </w:rPr>
  </w:style>
  <w:style w:type="character" w:customStyle="1" w:styleId="a7">
    <w:name w:val="Основной текст Знак"/>
    <w:basedOn w:val="a1"/>
    <w:link w:val="a6"/>
    <w:rsid w:val="00E751C8"/>
    <w:rPr>
      <w:sz w:val="24"/>
      <w:szCs w:val="24"/>
    </w:rPr>
  </w:style>
  <w:style w:type="paragraph" w:styleId="a">
    <w:name w:val="List Bullet"/>
    <w:basedOn w:val="a0"/>
    <w:uiPriority w:val="99"/>
    <w:unhideWhenUsed/>
    <w:rsid w:val="00E751C8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0">
    <w:name w:val="Письмо"/>
    <w:basedOn w:val="a0"/>
    <w:uiPriority w:val="99"/>
    <w:qFormat/>
    <w:rsid w:val="00E751C8"/>
    <w:pPr>
      <w:spacing w:line="360" w:lineRule="auto"/>
      <w:ind w:left="709"/>
      <w:jc w:val="both"/>
    </w:pPr>
    <w:rPr>
      <w:rFonts w:eastAsiaTheme="minorEastAsia" w:cstheme="minorBidi"/>
      <w:sz w:val="28"/>
      <w:szCs w:val="22"/>
    </w:rPr>
  </w:style>
  <w:style w:type="paragraph" w:customStyle="1" w:styleId="ConsNormal">
    <w:name w:val="ConsNormal"/>
    <w:rsid w:val="00E75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3"/>
    <w:basedOn w:val="a0"/>
    <w:rsid w:val="00E751C8"/>
    <w:pPr>
      <w:shd w:val="clear" w:color="auto" w:fill="FFFFFF"/>
      <w:spacing w:before="540" w:after="180" w:line="0" w:lineRule="atLeast"/>
    </w:pPr>
    <w:rPr>
      <w:rFonts w:asciiTheme="minorHAnsi" w:eastAsiaTheme="minorEastAsia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D1C1-8ADC-4138-9546-164B3C88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МСАЖКХ РТ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Ежова</dc:creator>
  <cp:lastModifiedBy>Администратор</cp:lastModifiedBy>
  <cp:revision>2</cp:revision>
  <cp:lastPrinted>2017-06-07T05:07:00Z</cp:lastPrinted>
  <dcterms:created xsi:type="dcterms:W3CDTF">2017-06-07T06:03:00Z</dcterms:created>
  <dcterms:modified xsi:type="dcterms:W3CDTF">2017-06-07T06:03:00Z</dcterms:modified>
</cp:coreProperties>
</file>