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FE6E65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</w:t>
      </w:r>
      <w:r w:rsidR="00D77160" w:rsidRPr="00D77160">
        <w:rPr>
          <w:bCs/>
          <w:color w:val="000000"/>
          <w:sz w:val="28"/>
          <w:szCs w:val="28"/>
        </w:rPr>
        <w:t xml:space="preserve"> </w:t>
      </w:r>
      <w:r w:rsidRPr="00FE6E65">
        <w:rPr>
          <w:bCs/>
          <w:color w:val="000000"/>
          <w:sz w:val="28"/>
          <w:szCs w:val="28"/>
        </w:rPr>
        <w:t xml:space="preserve">Кабинета Министров Республики Татарстан </w:t>
      </w:r>
      <w:r w:rsidR="00D77160">
        <w:rPr>
          <w:bCs/>
          <w:color w:val="000000"/>
          <w:sz w:val="28"/>
          <w:szCs w:val="28"/>
        </w:rPr>
        <w:t>«</w:t>
      </w:r>
      <w:bookmarkStart w:id="0" w:name="_GoBack"/>
      <w:bookmarkEnd w:id="0"/>
      <w:r w:rsidR="00DD7B3A" w:rsidRPr="00DD7B3A">
        <w:rPr>
          <w:bCs/>
          <w:color w:val="000000"/>
          <w:sz w:val="28"/>
          <w:szCs w:val="28"/>
        </w:rPr>
        <w:t>Об утверждении Порядка выплаты единовременного пособия молодым специалистам, поступившим на работу в государственную или муниципальную организацию культуры, искусства и кинематографии</w:t>
      </w:r>
      <w:r w:rsidR="0081106A" w:rsidRPr="0081106A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F17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4A6C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106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59BC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A19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11CA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B3A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2018-10-25T08:44:00Z</dcterms:created>
  <dcterms:modified xsi:type="dcterms:W3CDTF">2018-10-25T08:44:00Z</dcterms:modified>
</cp:coreProperties>
</file>