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приказа </w:t>
      </w:r>
      <w:r w:rsidR="00C04DF5" w:rsidRPr="00C04DF5">
        <w:rPr>
          <w:bCs/>
          <w:color w:val="000000"/>
          <w:sz w:val="28"/>
          <w:szCs w:val="28"/>
        </w:rPr>
        <w:t>Комитет</w:t>
      </w:r>
      <w:r w:rsidR="00C04DF5">
        <w:rPr>
          <w:bCs/>
          <w:color w:val="000000"/>
          <w:sz w:val="28"/>
          <w:szCs w:val="28"/>
        </w:rPr>
        <w:t>а</w:t>
      </w:r>
      <w:bookmarkStart w:id="0" w:name="_GoBack"/>
      <w:bookmarkEnd w:id="0"/>
      <w:r w:rsidR="00C04DF5" w:rsidRPr="00C04DF5">
        <w:rPr>
          <w:bCs/>
          <w:color w:val="000000"/>
          <w:sz w:val="28"/>
          <w:szCs w:val="28"/>
        </w:rPr>
        <w:t xml:space="preserve"> Республики Татарстан по охране объектов культурного наследия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5E3F67" w:rsidRPr="005E3F67">
        <w:rPr>
          <w:bCs/>
          <w:color w:val="000000"/>
          <w:sz w:val="28"/>
          <w:szCs w:val="28"/>
        </w:rPr>
        <w:t xml:space="preserve">Об утверждении границы территории объекта культурного наследия регионального значения «Здание Татарского Государственного театра оперы и балета им. </w:t>
      </w:r>
      <w:proofErr w:type="spellStart"/>
      <w:r w:rsidR="005E3F67" w:rsidRPr="005E3F67">
        <w:rPr>
          <w:bCs/>
          <w:color w:val="000000"/>
          <w:sz w:val="28"/>
          <w:szCs w:val="28"/>
        </w:rPr>
        <w:t>М.Джалиля</w:t>
      </w:r>
      <w:proofErr w:type="spellEnd"/>
      <w:r w:rsidR="005E3F67" w:rsidRPr="005E3F67">
        <w:rPr>
          <w:bCs/>
          <w:color w:val="000000"/>
          <w:sz w:val="28"/>
          <w:szCs w:val="28"/>
        </w:rPr>
        <w:t xml:space="preserve">», 1956 г., по адресу: </w:t>
      </w:r>
      <w:proofErr w:type="gramStart"/>
      <w:r w:rsidR="005E3F67" w:rsidRPr="005E3F67">
        <w:rPr>
          <w:bCs/>
          <w:color w:val="000000"/>
          <w:sz w:val="28"/>
          <w:szCs w:val="28"/>
        </w:rPr>
        <w:t>Республика Татарстан, г. Казань, площадь Свободы, 2 (Татарская АССР, г. Казань, площадь Свободы)</w:t>
      </w:r>
      <w:r w:rsidR="00FE6E65" w:rsidRPr="00FE6E65">
        <w:rPr>
          <w:bCs/>
          <w:color w:val="000000"/>
          <w:sz w:val="28"/>
          <w:szCs w:val="28"/>
        </w:rPr>
        <w:t>»</w:t>
      </w:r>
      <w:proofErr w:type="gramEnd"/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3F67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5A04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1E4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4DF5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C60E-64C1-44FC-A23C-98C2B3C9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3</cp:revision>
  <dcterms:created xsi:type="dcterms:W3CDTF">2018-09-17T10:13:00Z</dcterms:created>
  <dcterms:modified xsi:type="dcterms:W3CDTF">2018-09-17T10:15:00Z</dcterms:modified>
</cp:coreProperties>
</file>