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7" w:rsidRPr="0023200F" w:rsidRDefault="00C12A97" w:rsidP="00C12A97">
      <w:pPr>
        <w:spacing w:after="120"/>
        <w:ind w:left="142" w:firstLine="425"/>
        <w:jc w:val="center"/>
        <w:rPr>
          <w:bCs/>
          <w:sz w:val="28"/>
          <w:szCs w:val="28"/>
          <w:lang w:eastAsia="zh-C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8E727A9" wp14:editId="66E956C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00F">
        <w:rPr>
          <w:bCs/>
          <w:sz w:val="28"/>
          <w:szCs w:val="28"/>
          <w:lang w:val="tt-RU" w:eastAsia="zh-CN"/>
        </w:rPr>
        <w:t xml:space="preserve">МИНИСТЕРСТВО </w:t>
      </w:r>
      <w:r w:rsidRPr="0023200F">
        <w:rPr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C12A97" w:rsidRPr="0023200F" w:rsidRDefault="00C12A97" w:rsidP="00C12A97">
      <w:pPr>
        <w:spacing w:after="120"/>
        <w:ind w:left="142" w:firstLine="425"/>
        <w:jc w:val="center"/>
        <w:rPr>
          <w:bCs/>
          <w:sz w:val="28"/>
          <w:szCs w:val="28"/>
          <w:lang w:eastAsia="zh-CN"/>
        </w:rPr>
      </w:pPr>
      <w:r w:rsidRPr="0023200F">
        <w:rPr>
          <w:bCs/>
          <w:sz w:val="28"/>
          <w:szCs w:val="28"/>
          <w:lang w:eastAsia="zh-CN"/>
        </w:rPr>
        <w:t>РЕСПУБЛИКИ ТАТАРСТАН</w:t>
      </w:r>
    </w:p>
    <w:p w:rsidR="00C12A97" w:rsidRPr="0023200F" w:rsidRDefault="00C12A97" w:rsidP="00C12A97">
      <w:pPr>
        <w:spacing w:after="120"/>
        <w:ind w:left="142" w:firstLine="425"/>
        <w:jc w:val="center"/>
        <w:rPr>
          <w:sz w:val="28"/>
          <w:szCs w:val="28"/>
          <w:lang w:eastAsia="zh-CN"/>
        </w:rPr>
      </w:pPr>
    </w:p>
    <w:p w:rsidR="00C12A97" w:rsidRDefault="00C12A97" w:rsidP="00C12A97">
      <w:pPr>
        <w:jc w:val="center"/>
        <w:rPr>
          <w:sz w:val="28"/>
          <w:szCs w:val="28"/>
          <w:lang w:eastAsia="zh-CN"/>
        </w:rPr>
      </w:pPr>
    </w:p>
    <w:p w:rsidR="00C12A97" w:rsidRDefault="00C12A97" w:rsidP="00C1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A97" w:rsidRDefault="00C12A97" w:rsidP="00C12A97">
      <w:pPr>
        <w:jc w:val="center"/>
        <w:rPr>
          <w:rFonts w:ascii="Times New Roman" w:hAnsi="Times New Roman" w:cs="Times New Roman"/>
          <w:b/>
          <w:sz w:val="28"/>
        </w:rPr>
      </w:pPr>
    </w:p>
    <w:p w:rsidR="00B06DBF" w:rsidRPr="00DC1E0D" w:rsidRDefault="00DC1E0D" w:rsidP="00C12A9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C1E0D">
        <w:rPr>
          <w:rFonts w:ascii="Times New Roman" w:hAnsi="Times New Roman" w:cs="Times New Roman"/>
          <w:b/>
          <w:sz w:val="28"/>
        </w:rPr>
        <w:t>В Татарстане завершена уборка картофеля</w:t>
      </w:r>
    </w:p>
    <w:bookmarkEnd w:id="0"/>
    <w:p w:rsidR="00F63AA2" w:rsidRPr="0087419C" w:rsidRDefault="00F63AA2" w:rsidP="0087419C">
      <w:pPr>
        <w:jc w:val="both"/>
        <w:rPr>
          <w:rFonts w:ascii="Times New Roman" w:hAnsi="Times New Roman" w:cs="Times New Roman"/>
          <w:sz w:val="28"/>
        </w:rPr>
      </w:pPr>
    </w:p>
    <w:p w:rsidR="00F63AA2" w:rsidRDefault="00DC1E0D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Татарстане полностью</w:t>
      </w:r>
      <w:r w:rsidR="00F63AA2" w:rsidRPr="0087419C">
        <w:rPr>
          <w:rFonts w:ascii="Times New Roman" w:hAnsi="Times New Roman" w:cs="Times New Roman"/>
          <w:sz w:val="28"/>
        </w:rPr>
        <w:t xml:space="preserve"> завершили уборку</w:t>
      </w:r>
      <w:r w:rsidR="008B4632">
        <w:rPr>
          <w:rFonts w:ascii="Times New Roman" w:hAnsi="Times New Roman" w:cs="Times New Roman"/>
          <w:sz w:val="28"/>
        </w:rPr>
        <w:t xml:space="preserve"> картофеля, выкопано 4 тыс.</w:t>
      </w:r>
      <w:r>
        <w:rPr>
          <w:rFonts w:ascii="Times New Roman" w:hAnsi="Times New Roman" w:cs="Times New Roman"/>
          <w:sz w:val="28"/>
        </w:rPr>
        <w:t xml:space="preserve"> га, накопано 10</w:t>
      </w:r>
      <w:r w:rsidR="00F63AA2" w:rsidRPr="0087419C">
        <w:rPr>
          <w:rFonts w:ascii="Times New Roman" w:hAnsi="Times New Roman" w:cs="Times New Roman"/>
          <w:sz w:val="28"/>
        </w:rPr>
        <w:t>8</w:t>
      </w:r>
      <w:r w:rsidR="008B4632">
        <w:rPr>
          <w:rFonts w:ascii="Times New Roman" w:hAnsi="Times New Roman" w:cs="Times New Roman"/>
          <w:sz w:val="28"/>
        </w:rPr>
        <w:t>,6</w:t>
      </w:r>
      <w:r w:rsidR="00F63AA2" w:rsidRPr="0087419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он</w:t>
      </w:r>
      <w:r w:rsidR="00F63AA2" w:rsidRPr="0087419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ы</w:t>
      </w:r>
      <w:r w:rsidR="00F63AA2" w:rsidRPr="0087419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средняя </w:t>
      </w:r>
      <w:r w:rsidR="00F63AA2" w:rsidRPr="0087419C">
        <w:rPr>
          <w:rFonts w:ascii="Times New Roman" w:hAnsi="Times New Roman" w:cs="Times New Roman"/>
          <w:sz w:val="28"/>
        </w:rPr>
        <w:t>урожайность по республике</w:t>
      </w:r>
      <w:r w:rsidR="0042639F" w:rsidRPr="0087419C">
        <w:rPr>
          <w:rFonts w:ascii="Times New Roman" w:hAnsi="Times New Roman" w:cs="Times New Roman"/>
          <w:sz w:val="28"/>
        </w:rPr>
        <w:t xml:space="preserve"> составила 273 ц/га.</w:t>
      </w:r>
      <w:r>
        <w:rPr>
          <w:rFonts w:ascii="Times New Roman" w:hAnsi="Times New Roman" w:cs="Times New Roman"/>
          <w:sz w:val="28"/>
        </w:rPr>
        <w:t xml:space="preserve"> Самый лучший урожай картофеля удалось собрать аграриям</w:t>
      </w:r>
      <w:r w:rsidR="0042639F" w:rsidRPr="008741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639F" w:rsidRPr="0087419C">
        <w:rPr>
          <w:rFonts w:ascii="Times New Roman" w:hAnsi="Times New Roman" w:cs="Times New Roman"/>
          <w:sz w:val="28"/>
        </w:rPr>
        <w:t>Балтасинского</w:t>
      </w:r>
      <w:proofErr w:type="spellEnd"/>
      <w:r w:rsidR="0042639F" w:rsidRPr="0087419C">
        <w:rPr>
          <w:rFonts w:ascii="Times New Roman" w:hAnsi="Times New Roman" w:cs="Times New Roman"/>
          <w:sz w:val="28"/>
        </w:rPr>
        <w:t xml:space="preserve"> района – 444 ц/га.</w:t>
      </w:r>
    </w:p>
    <w:p w:rsidR="00BE175D" w:rsidRPr="0087419C" w:rsidRDefault="00BE175D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купить картофель, выращенный татарстанскими фермерами, по доступной цене можно на традиционных </w:t>
      </w:r>
      <w:proofErr w:type="spellStart"/>
      <w:r>
        <w:rPr>
          <w:rFonts w:ascii="Times New Roman" w:hAnsi="Times New Roman" w:cs="Times New Roman"/>
          <w:sz w:val="28"/>
        </w:rPr>
        <w:t>сельхозярмарках</w:t>
      </w:r>
      <w:proofErr w:type="spellEnd"/>
      <w:r>
        <w:rPr>
          <w:rFonts w:ascii="Times New Roman" w:hAnsi="Times New Roman" w:cs="Times New Roman"/>
          <w:sz w:val="28"/>
        </w:rPr>
        <w:t xml:space="preserve"> по субботам.</w:t>
      </w:r>
    </w:p>
    <w:p w:rsidR="0042639F" w:rsidRPr="0087419C" w:rsidRDefault="00782BAF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5" w:history="1">
        <w:r w:rsidR="0042639F" w:rsidRPr="0087419C">
          <w:rPr>
            <w:rStyle w:val="a6"/>
            <w:rFonts w:ascii="Times New Roman" w:hAnsi="Times New Roman" w:cs="Times New Roman"/>
            <w:sz w:val="28"/>
          </w:rPr>
          <w:t>По оперативным данным Минсельхозпрода РТ</w:t>
        </w:r>
      </w:hyperlink>
      <w:r w:rsidR="0042639F" w:rsidRPr="0087419C">
        <w:rPr>
          <w:rFonts w:ascii="Times New Roman" w:hAnsi="Times New Roman" w:cs="Times New Roman"/>
          <w:sz w:val="28"/>
        </w:rPr>
        <w:t xml:space="preserve"> </w:t>
      </w:r>
      <w:r w:rsidR="00DC1E0D">
        <w:rPr>
          <w:rFonts w:ascii="Times New Roman" w:hAnsi="Times New Roman" w:cs="Times New Roman"/>
          <w:sz w:val="28"/>
        </w:rPr>
        <w:t xml:space="preserve">также убрана кукуруза на зерно </w:t>
      </w:r>
      <w:r w:rsidR="0042639F" w:rsidRPr="0087419C">
        <w:rPr>
          <w:rFonts w:ascii="Times New Roman" w:hAnsi="Times New Roman" w:cs="Times New Roman"/>
          <w:sz w:val="28"/>
        </w:rPr>
        <w:t>с 10,3 тыс. га (23% к прогнозу), собрано 57,6 тыс. тонн. Подсолнечник убран с 88,7 тыс. га (74% к прогноз</w:t>
      </w:r>
      <w:r w:rsidR="00DC1E0D">
        <w:rPr>
          <w:rFonts w:ascii="Times New Roman" w:hAnsi="Times New Roman" w:cs="Times New Roman"/>
          <w:sz w:val="28"/>
        </w:rPr>
        <w:t>у), собрано 149,5 тыс. тонн.</w:t>
      </w:r>
    </w:p>
    <w:p w:rsidR="0042639F" w:rsidRPr="0087419C" w:rsidRDefault="0042639F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419C">
        <w:rPr>
          <w:rFonts w:ascii="Times New Roman" w:hAnsi="Times New Roman" w:cs="Times New Roman"/>
          <w:sz w:val="28"/>
        </w:rPr>
        <w:t xml:space="preserve">Уборкой сахарной свёклы занимаются 11 районов. Завершили копку аграрии </w:t>
      </w:r>
      <w:proofErr w:type="spellStart"/>
      <w:r w:rsidRPr="0087419C">
        <w:rPr>
          <w:rFonts w:ascii="Times New Roman" w:hAnsi="Times New Roman" w:cs="Times New Roman"/>
          <w:sz w:val="28"/>
        </w:rPr>
        <w:t>Апастовского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419C">
        <w:rPr>
          <w:rFonts w:ascii="Times New Roman" w:hAnsi="Times New Roman" w:cs="Times New Roman"/>
          <w:sz w:val="28"/>
        </w:rPr>
        <w:t>Заинского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7419C">
        <w:rPr>
          <w:rFonts w:ascii="Times New Roman" w:hAnsi="Times New Roman" w:cs="Times New Roman"/>
          <w:sz w:val="28"/>
        </w:rPr>
        <w:t>Бугульминского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 районов. На финишной прямой – </w:t>
      </w:r>
      <w:proofErr w:type="spellStart"/>
      <w:r w:rsidRPr="0087419C">
        <w:rPr>
          <w:rFonts w:ascii="Times New Roman" w:hAnsi="Times New Roman" w:cs="Times New Roman"/>
          <w:sz w:val="28"/>
        </w:rPr>
        <w:t>Тукаевский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419C">
        <w:rPr>
          <w:rFonts w:ascii="Times New Roman" w:hAnsi="Times New Roman" w:cs="Times New Roman"/>
          <w:sz w:val="28"/>
        </w:rPr>
        <w:t>Сармановский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7419C">
        <w:rPr>
          <w:rFonts w:ascii="Times New Roman" w:hAnsi="Times New Roman" w:cs="Times New Roman"/>
          <w:sz w:val="28"/>
        </w:rPr>
        <w:t>Буинский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7419C">
        <w:rPr>
          <w:rFonts w:ascii="Times New Roman" w:hAnsi="Times New Roman" w:cs="Times New Roman"/>
          <w:sz w:val="28"/>
        </w:rPr>
        <w:t>Мензелинский</w:t>
      </w:r>
      <w:proofErr w:type="spellEnd"/>
      <w:r w:rsidRPr="0087419C">
        <w:rPr>
          <w:rFonts w:ascii="Times New Roman" w:hAnsi="Times New Roman" w:cs="Times New Roman"/>
          <w:sz w:val="28"/>
        </w:rPr>
        <w:t xml:space="preserve"> районы.</w:t>
      </w:r>
    </w:p>
    <w:p w:rsidR="0087419C" w:rsidRPr="0087419C" w:rsidRDefault="00A561BC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2639F" w:rsidRPr="0087419C">
        <w:rPr>
          <w:rFonts w:ascii="Times New Roman" w:hAnsi="Times New Roman" w:cs="Times New Roman"/>
          <w:sz w:val="28"/>
        </w:rPr>
        <w:t xml:space="preserve"> республике продолжается и уборка рапса. На сегодняшний день уборку рапса завершили аграрии </w:t>
      </w:r>
      <w:r w:rsidR="0087419C" w:rsidRPr="0087419C">
        <w:rPr>
          <w:rFonts w:ascii="Times New Roman" w:hAnsi="Times New Roman" w:cs="Times New Roman"/>
          <w:sz w:val="28"/>
        </w:rPr>
        <w:t xml:space="preserve">29 районов, убрано 150029,2 тонн. Завершают уборку – </w:t>
      </w:r>
      <w:proofErr w:type="spellStart"/>
      <w:r w:rsidR="0087419C" w:rsidRPr="0087419C">
        <w:rPr>
          <w:rFonts w:ascii="Times New Roman" w:hAnsi="Times New Roman" w:cs="Times New Roman"/>
          <w:sz w:val="28"/>
        </w:rPr>
        <w:t>Азнакаевский</w:t>
      </w:r>
      <w:proofErr w:type="spellEnd"/>
      <w:r w:rsidR="0087419C" w:rsidRPr="0087419C">
        <w:rPr>
          <w:rFonts w:ascii="Times New Roman" w:hAnsi="Times New Roman" w:cs="Times New Roman"/>
          <w:sz w:val="28"/>
        </w:rPr>
        <w:t xml:space="preserve">, Аксубаевский, </w:t>
      </w:r>
      <w:proofErr w:type="spellStart"/>
      <w:r w:rsidR="0087419C" w:rsidRPr="0087419C">
        <w:rPr>
          <w:rFonts w:ascii="Times New Roman" w:hAnsi="Times New Roman" w:cs="Times New Roman"/>
          <w:sz w:val="28"/>
        </w:rPr>
        <w:t>Бавлинский</w:t>
      </w:r>
      <w:proofErr w:type="spellEnd"/>
      <w:r w:rsidR="0087419C" w:rsidRPr="008741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7419C" w:rsidRPr="0087419C">
        <w:rPr>
          <w:rFonts w:ascii="Times New Roman" w:hAnsi="Times New Roman" w:cs="Times New Roman"/>
          <w:sz w:val="28"/>
        </w:rPr>
        <w:t>Дрожжановский</w:t>
      </w:r>
      <w:proofErr w:type="spellEnd"/>
      <w:r w:rsidR="0087419C" w:rsidRPr="0087419C">
        <w:rPr>
          <w:rFonts w:ascii="Times New Roman" w:hAnsi="Times New Roman" w:cs="Times New Roman"/>
          <w:sz w:val="28"/>
        </w:rPr>
        <w:t>, Рыбно-</w:t>
      </w:r>
      <w:proofErr w:type="spellStart"/>
      <w:r w:rsidR="0087419C" w:rsidRPr="0087419C">
        <w:rPr>
          <w:rFonts w:ascii="Times New Roman" w:hAnsi="Times New Roman" w:cs="Times New Roman"/>
          <w:sz w:val="28"/>
        </w:rPr>
        <w:t>Слободский</w:t>
      </w:r>
      <w:proofErr w:type="spellEnd"/>
      <w:r w:rsidR="0087419C" w:rsidRPr="008741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7419C" w:rsidRPr="0087419C">
        <w:rPr>
          <w:rFonts w:ascii="Times New Roman" w:hAnsi="Times New Roman" w:cs="Times New Roman"/>
          <w:sz w:val="28"/>
        </w:rPr>
        <w:t>Тукаевский</w:t>
      </w:r>
      <w:proofErr w:type="spellEnd"/>
      <w:r w:rsidR="0087419C" w:rsidRPr="0087419C">
        <w:rPr>
          <w:rFonts w:ascii="Times New Roman" w:hAnsi="Times New Roman" w:cs="Times New Roman"/>
          <w:sz w:val="28"/>
        </w:rPr>
        <w:t xml:space="preserve"> районы.</w:t>
      </w:r>
    </w:p>
    <w:p w:rsidR="00BE175D" w:rsidRDefault="0087419C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7419C">
        <w:rPr>
          <w:rFonts w:ascii="Times New Roman" w:hAnsi="Times New Roman" w:cs="Times New Roman"/>
          <w:sz w:val="28"/>
        </w:rPr>
        <w:t>В районах республики продолжаются и другие сезонные работы. В частности, обработка почвы проведена на площади 1653,7 тыс. га, что составляет 92 % к прогнозу, в том числе с углублением пахотного слоя — 838 тыс. га.</w:t>
      </w:r>
    </w:p>
    <w:p w:rsidR="008B4632" w:rsidRDefault="008B4632" w:rsidP="00C12A97">
      <w:pPr>
        <w:spacing w:after="12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87370E">
          <w:rPr>
            <w:rStyle w:val="a6"/>
            <w:rFonts w:ascii="Times New Roman" w:hAnsi="Times New Roman" w:cs="Times New Roman"/>
            <w:sz w:val="28"/>
          </w:rPr>
          <w:t>https://agro.tatarstan.ru/tat/index.htm/news/1845878.htm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12A97" w:rsidRPr="00C12A97" w:rsidRDefault="00C12A97" w:rsidP="00C12A97">
      <w:pPr>
        <w:spacing w:after="120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C12A97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42639F" w:rsidRDefault="0042639F"/>
    <w:p w:rsidR="00F63AA2" w:rsidRDefault="00F63AA2"/>
    <w:sectPr w:rsidR="00F6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2"/>
    <w:rsid w:val="00290001"/>
    <w:rsid w:val="0042639F"/>
    <w:rsid w:val="00782BAF"/>
    <w:rsid w:val="0087419C"/>
    <w:rsid w:val="008B4632"/>
    <w:rsid w:val="00A561BC"/>
    <w:rsid w:val="00B06DBF"/>
    <w:rsid w:val="00BE175D"/>
    <w:rsid w:val="00C12A97"/>
    <w:rsid w:val="00DC1E0D"/>
    <w:rsid w:val="00F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8315A-45EC-41C9-97FA-F5D7D11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styleId="a6">
    <w:name w:val="Hyperlink"/>
    <w:basedOn w:val="a0"/>
    <w:uiPriority w:val="99"/>
    <w:unhideWhenUsed/>
    <w:rsid w:val="0087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45878.htm" TargetMode="External"/><Relationship Id="rId5" Type="http://schemas.openxmlformats.org/officeDocument/2006/relationships/hyperlink" Target="https://agro.tatarstan.ru/oper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2020-10-13T13:50:00Z</dcterms:created>
  <dcterms:modified xsi:type="dcterms:W3CDTF">2020-10-13T13:50:00Z</dcterms:modified>
</cp:coreProperties>
</file>