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43" w:rsidRPr="0061520D" w:rsidRDefault="004E4043" w:rsidP="004E404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23F9C8" wp14:editId="64323A6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4E4043" w:rsidRPr="0061520D" w:rsidRDefault="004E4043" w:rsidP="004E404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4E4043" w:rsidRPr="0061520D" w:rsidRDefault="004E4043" w:rsidP="004E4043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E4043" w:rsidRDefault="004E4043" w:rsidP="004E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E4043" w:rsidRPr="004E4043" w:rsidRDefault="004E4043" w:rsidP="004E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</w:p>
    <w:p w:rsidR="00FC79D0" w:rsidRPr="004E4043" w:rsidRDefault="00FC79D0" w:rsidP="004E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E4043">
        <w:rPr>
          <w:rFonts w:ascii="Times New Roman" w:hAnsi="Times New Roman" w:cs="Times New Roman"/>
          <w:b/>
          <w:sz w:val="28"/>
        </w:rPr>
        <w:t>Минсельхозпрод РТ объявляет дополнительный конкурсный отбор сельскохозяйственных потребительских кооперативов в 2020 году</w:t>
      </w:r>
    </w:p>
    <w:bookmarkEnd w:id="0"/>
    <w:p w:rsidR="00FC79D0" w:rsidRPr="00FC79D0" w:rsidRDefault="00FC79D0" w:rsidP="00FC79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FC79D0" w:rsidRPr="00FC79D0" w:rsidRDefault="00FC79D0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C79D0">
        <w:rPr>
          <w:rFonts w:ascii="Times New Roman" w:hAnsi="Times New Roman" w:cs="Times New Roman"/>
          <w:sz w:val="28"/>
        </w:rPr>
        <w:t>Министерство сельского хозяйства и продовольствия Республики Татарстан объявляет о начале дополнительного конкурсного отбора сельскохозяйственных потребительских кооперативов на предоставление грантов на развитие их материально-технической базы.</w:t>
      </w:r>
    </w:p>
    <w:p w:rsidR="00FC79D0" w:rsidRPr="00FC79D0" w:rsidRDefault="00FC79D0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C79D0">
        <w:rPr>
          <w:rFonts w:ascii="Times New Roman" w:hAnsi="Times New Roman" w:cs="Times New Roman"/>
          <w:sz w:val="28"/>
        </w:rPr>
        <w:t xml:space="preserve">Максимальная сумма гранта на один кооператив – 70 млн рублей. Средства гранта можно использовать на приобретение, строительство или модернизацию объектов по заготовке, хранению и переработке </w:t>
      </w:r>
      <w:proofErr w:type="spellStart"/>
      <w:r w:rsidRPr="00FC79D0">
        <w:rPr>
          <w:rFonts w:ascii="Times New Roman" w:hAnsi="Times New Roman" w:cs="Times New Roman"/>
          <w:sz w:val="28"/>
        </w:rPr>
        <w:t>сельхохпродукции</w:t>
      </w:r>
      <w:proofErr w:type="spellEnd"/>
      <w:r w:rsidRPr="00FC79D0">
        <w:rPr>
          <w:rFonts w:ascii="Times New Roman" w:hAnsi="Times New Roman" w:cs="Times New Roman"/>
          <w:sz w:val="28"/>
        </w:rPr>
        <w:t>, специализированного транспорта и т.д.</w:t>
      </w:r>
    </w:p>
    <w:p w:rsidR="00FC79D0" w:rsidRPr="00FC79D0" w:rsidRDefault="00FC79D0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C79D0">
        <w:rPr>
          <w:rFonts w:ascii="Times New Roman" w:hAnsi="Times New Roman" w:cs="Times New Roman"/>
          <w:sz w:val="28"/>
        </w:rPr>
        <w:t>Прием заявок и док</w:t>
      </w:r>
      <w:r w:rsidR="00772225">
        <w:rPr>
          <w:rFonts w:ascii="Times New Roman" w:hAnsi="Times New Roman" w:cs="Times New Roman"/>
          <w:sz w:val="28"/>
        </w:rPr>
        <w:t>ументов осуществляется с 10 сентября по 9 октября</w:t>
      </w:r>
      <w:r w:rsidRPr="00FC79D0">
        <w:rPr>
          <w:rFonts w:ascii="Times New Roman" w:hAnsi="Times New Roman" w:cs="Times New Roman"/>
          <w:sz w:val="28"/>
        </w:rPr>
        <w:t xml:space="preserve"> 2020 года специалистами Минсельхозпрода РТ по адресу: Республика Татарстан, г. Казань, ул. </w:t>
      </w:r>
      <w:proofErr w:type="spellStart"/>
      <w:r w:rsidRPr="00FC79D0">
        <w:rPr>
          <w:rFonts w:ascii="Times New Roman" w:hAnsi="Times New Roman" w:cs="Times New Roman"/>
          <w:sz w:val="28"/>
        </w:rPr>
        <w:t>Федосеевская</w:t>
      </w:r>
      <w:proofErr w:type="spellEnd"/>
      <w:r w:rsidRPr="00FC79D0">
        <w:rPr>
          <w:rFonts w:ascii="Times New Roman" w:hAnsi="Times New Roman" w:cs="Times New Roman"/>
          <w:sz w:val="28"/>
        </w:rPr>
        <w:t xml:space="preserve"> 36 в запечатанном конверте. Телефон для консультаций (843)221-76-88 (доб. 8841, 8842).</w:t>
      </w:r>
    </w:p>
    <w:p w:rsidR="00FC79D0" w:rsidRDefault="00FC79D0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C79D0">
        <w:rPr>
          <w:rFonts w:ascii="Times New Roman" w:hAnsi="Times New Roman" w:cs="Times New Roman"/>
          <w:sz w:val="28"/>
        </w:rPr>
        <w:t xml:space="preserve">Подробная информация о порядке предоставления гранта и формах документов размещена на официальном сайте министерства и доступна </w:t>
      </w:r>
      <w:hyperlink r:id="rId5" w:history="1">
        <w:r w:rsidRPr="00FC79D0">
          <w:rPr>
            <w:rStyle w:val="a5"/>
            <w:rFonts w:ascii="Times New Roman" w:hAnsi="Times New Roman" w:cs="Times New Roman"/>
            <w:sz w:val="28"/>
          </w:rPr>
          <w:t>по ссылке</w:t>
        </w:r>
      </w:hyperlink>
      <w:r w:rsidRPr="00FC79D0">
        <w:rPr>
          <w:rFonts w:ascii="Times New Roman" w:hAnsi="Times New Roman" w:cs="Times New Roman"/>
          <w:sz w:val="28"/>
        </w:rPr>
        <w:t xml:space="preserve">. </w:t>
      </w:r>
    </w:p>
    <w:p w:rsidR="00731E6B" w:rsidRDefault="00731E6B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8E67BC">
          <w:rPr>
            <w:rStyle w:val="a5"/>
            <w:rFonts w:ascii="Times New Roman" w:hAnsi="Times New Roman" w:cs="Times New Roman"/>
            <w:sz w:val="28"/>
          </w:rPr>
          <w:t>https://agro.tatarstan.ru/tat/index.htm/news/1824546.htm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E4043" w:rsidRPr="004E4043" w:rsidRDefault="004E4043" w:rsidP="004E4043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4E4043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FC79D0" w:rsidRDefault="00FC79D0" w:rsidP="00782605">
      <w:pPr>
        <w:shd w:val="clear" w:color="auto" w:fill="FFFFFF"/>
        <w:spacing w:before="100" w:beforeAutospacing="1" w:after="100" w:afterAutospacing="1" w:line="390" w:lineRule="atLeast"/>
      </w:pPr>
    </w:p>
    <w:p w:rsidR="00A810F3" w:rsidRDefault="00A810F3" w:rsidP="00782605">
      <w:pPr>
        <w:shd w:val="clear" w:color="auto" w:fill="FFFFFF"/>
        <w:spacing w:before="100" w:beforeAutospacing="1" w:after="100" w:afterAutospacing="1" w:line="390" w:lineRule="atLeast"/>
      </w:pPr>
    </w:p>
    <w:p w:rsidR="00A810F3" w:rsidRDefault="00A810F3" w:rsidP="00782605">
      <w:pPr>
        <w:shd w:val="clear" w:color="auto" w:fill="FFFFFF"/>
        <w:spacing w:before="100" w:beforeAutospacing="1" w:after="100" w:afterAutospacing="1" w:line="390" w:lineRule="atLeast"/>
      </w:pPr>
    </w:p>
    <w:p w:rsidR="00A810F3" w:rsidRDefault="00A810F3" w:rsidP="00782605">
      <w:pPr>
        <w:shd w:val="clear" w:color="auto" w:fill="FFFFFF"/>
        <w:spacing w:before="100" w:beforeAutospacing="1" w:after="100" w:afterAutospacing="1" w:line="390" w:lineRule="atLeast"/>
      </w:pPr>
    </w:p>
    <w:p w:rsidR="00A810F3" w:rsidRDefault="00A810F3" w:rsidP="00782605">
      <w:pPr>
        <w:shd w:val="clear" w:color="auto" w:fill="FFFFFF"/>
        <w:spacing w:before="100" w:beforeAutospacing="1" w:after="100" w:afterAutospacing="1" w:line="390" w:lineRule="atLeast"/>
      </w:pPr>
    </w:p>
    <w:p w:rsidR="00A810F3" w:rsidRDefault="00A810F3" w:rsidP="00782605">
      <w:pPr>
        <w:shd w:val="clear" w:color="auto" w:fill="FFFFFF"/>
        <w:spacing w:before="100" w:beforeAutospacing="1" w:after="100" w:afterAutospacing="1" w:line="390" w:lineRule="atLeast"/>
      </w:pPr>
    </w:p>
    <w:p w:rsidR="00FC79D0" w:rsidRDefault="00FC79D0" w:rsidP="00782605">
      <w:pPr>
        <w:shd w:val="clear" w:color="auto" w:fill="FFFFFF"/>
        <w:spacing w:before="100" w:beforeAutospacing="1" w:after="100" w:afterAutospacing="1" w:line="390" w:lineRule="atLeast"/>
      </w:pPr>
    </w:p>
    <w:sectPr w:rsidR="00FC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5D"/>
    <w:rsid w:val="00066477"/>
    <w:rsid w:val="0020025B"/>
    <w:rsid w:val="00276A73"/>
    <w:rsid w:val="00411356"/>
    <w:rsid w:val="004E4043"/>
    <w:rsid w:val="00731E6B"/>
    <w:rsid w:val="00772225"/>
    <w:rsid w:val="00782605"/>
    <w:rsid w:val="007E1C48"/>
    <w:rsid w:val="009047BC"/>
    <w:rsid w:val="00A810F3"/>
    <w:rsid w:val="00AD2C3F"/>
    <w:rsid w:val="00CF635D"/>
    <w:rsid w:val="00DB2866"/>
    <w:rsid w:val="00F4664B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F6D1C-1D95-4582-AD43-5B6041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080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2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24546.htm" TargetMode="External"/><Relationship Id="rId5" Type="http://schemas.openxmlformats.org/officeDocument/2006/relationships/hyperlink" Target="https://agro.tatarstan.ru/2020-granti-fermeram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MolokinPC</dc:creator>
  <cp:lastModifiedBy>User</cp:lastModifiedBy>
  <cp:revision>2</cp:revision>
  <cp:lastPrinted>2018-04-13T05:46:00Z</cp:lastPrinted>
  <dcterms:created xsi:type="dcterms:W3CDTF">2020-09-11T13:15:00Z</dcterms:created>
  <dcterms:modified xsi:type="dcterms:W3CDTF">2020-09-11T13:15:00Z</dcterms:modified>
</cp:coreProperties>
</file>