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5E" w:rsidRDefault="000512BB">
      <w:pPr>
        <w:pStyle w:val="af9"/>
        <w:ind w:left="-1276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0" o:spid="_x0000_i1025" type="#_x0000_t75" style="width:156pt;height:57.7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DC635E" w:rsidRDefault="00DC635E">
      <w:pPr>
        <w:pStyle w:val="af9"/>
      </w:pPr>
    </w:p>
    <w:p w:rsidR="00DC635E" w:rsidRPr="00D40A9C" w:rsidRDefault="00D40A9C" w:rsidP="00D40A9C">
      <w:pPr>
        <w:pStyle w:val="af9"/>
        <w:jc w:val="right"/>
        <w:rPr>
          <w:rFonts w:ascii="Segoe UI" w:eastAsia="Asana" w:hAnsi="Segoe UI" w:cs="Segoe UI"/>
          <w:b/>
          <w:sz w:val="26"/>
          <w:szCs w:val="26"/>
        </w:rPr>
      </w:pPr>
      <w:r w:rsidRPr="00D40A9C">
        <w:rPr>
          <w:rFonts w:ascii="Segoe UI" w:eastAsia="Asana" w:hAnsi="Segoe UI" w:cs="Segoe UI"/>
          <w:b/>
          <w:sz w:val="26"/>
          <w:szCs w:val="26"/>
        </w:rPr>
        <w:t>Анонс</w:t>
      </w:r>
    </w:p>
    <w:p w:rsidR="00D40A9C" w:rsidRDefault="00441A9E" w:rsidP="00D40A9C">
      <w:pPr>
        <w:pStyle w:val="af9"/>
        <w:jc w:val="right"/>
        <w:rPr>
          <w:rFonts w:ascii="Segoe UI" w:eastAsia="Asana" w:hAnsi="Segoe UI" w:cs="Segoe UI"/>
          <w:b/>
          <w:sz w:val="26"/>
          <w:szCs w:val="26"/>
        </w:rPr>
      </w:pPr>
      <w:r>
        <w:rPr>
          <w:rFonts w:ascii="Segoe UI" w:eastAsia="Asana" w:hAnsi="Segoe UI" w:cs="Segoe UI"/>
          <w:b/>
          <w:sz w:val="26"/>
          <w:szCs w:val="26"/>
        </w:rPr>
        <w:t>5</w:t>
      </w:r>
      <w:r w:rsidR="00D40A9C" w:rsidRPr="00D40A9C">
        <w:rPr>
          <w:rFonts w:ascii="Segoe UI" w:eastAsia="Asana" w:hAnsi="Segoe UI" w:cs="Segoe UI"/>
          <w:b/>
          <w:sz w:val="26"/>
          <w:szCs w:val="26"/>
        </w:rPr>
        <w:t>.10.2022</w:t>
      </w:r>
    </w:p>
    <w:p w:rsidR="00D40A9C" w:rsidRDefault="00D40A9C" w:rsidP="00D40A9C">
      <w:pPr>
        <w:pStyle w:val="af9"/>
        <w:jc w:val="right"/>
        <w:rPr>
          <w:rFonts w:ascii="Segoe UI" w:hAnsi="Segoe UI" w:cs="Segoe UI"/>
          <w:b/>
          <w:sz w:val="28"/>
          <w:szCs w:val="28"/>
        </w:rPr>
      </w:pPr>
    </w:p>
    <w:p w:rsidR="00D40A9C" w:rsidRDefault="00D40A9C" w:rsidP="00D40A9C">
      <w:pPr>
        <w:pStyle w:val="af9"/>
        <w:jc w:val="right"/>
        <w:rPr>
          <w:rFonts w:ascii="Segoe UI" w:hAnsi="Segoe UI" w:cs="Segoe UI"/>
          <w:b/>
          <w:sz w:val="28"/>
          <w:szCs w:val="28"/>
        </w:rPr>
      </w:pPr>
    </w:p>
    <w:p w:rsidR="00D40A9C" w:rsidRPr="009B4D95" w:rsidRDefault="00D40A9C" w:rsidP="00D40A9C">
      <w:pPr>
        <w:jc w:val="center"/>
        <w:rPr>
          <w:rFonts w:ascii="Segoe UI" w:hAnsi="Segoe UI" w:cs="Segoe UI"/>
          <w:b/>
          <w:sz w:val="28"/>
          <w:szCs w:val="28"/>
          <w:lang w:val="tt-RU"/>
        </w:rPr>
      </w:pPr>
      <w:r w:rsidRPr="002B6AD2">
        <w:rPr>
          <w:rFonts w:ascii="Segoe UI" w:hAnsi="Segoe UI" w:cs="Segoe UI"/>
          <w:b/>
          <w:sz w:val="28"/>
          <w:szCs w:val="28"/>
          <w:lang w:val="tt-RU"/>
        </w:rPr>
        <w:t>Бесплатная юридическая помо</w:t>
      </w:r>
      <w:proofErr w:type="spellStart"/>
      <w:r w:rsidRPr="002B6AD2">
        <w:rPr>
          <w:rFonts w:ascii="Segoe UI" w:hAnsi="Segoe UI" w:cs="Segoe UI"/>
          <w:b/>
          <w:sz w:val="28"/>
          <w:szCs w:val="28"/>
        </w:rPr>
        <w:t>щь</w:t>
      </w:r>
      <w:proofErr w:type="spellEnd"/>
      <w:r w:rsidRPr="002B6AD2">
        <w:rPr>
          <w:rFonts w:ascii="Segoe UI" w:hAnsi="Segoe UI" w:cs="Segoe UI"/>
          <w:b/>
          <w:sz w:val="28"/>
          <w:szCs w:val="28"/>
        </w:rPr>
        <w:t xml:space="preserve"> гражданам</w:t>
      </w:r>
      <w:r>
        <w:rPr>
          <w:rFonts w:ascii="Segoe UI" w:hAnsi="Segoe UI" w:cs="Segoe UI"/>
          <w:b/>
          <w:sz w:val="28"/>
          <w:szCs w:val="28"/>
          <w:lang w:val="tt-RU"/>
        </w:rPr>
        <w:t xml:space="preserve"> по вопросам оформления недви</w:t>
      </w:r>
      <w:r>
        <w:rPr>
          <w:rFonts w:ascii="Segoe UI" w:hAnsi="Segoe UI" w:cs="Segoe UI"/>
          <w:b/>
          <w:sz w:val="28"/>
          <w:szCs w:val="28"/>
        </w:rPr>
        <w:t>ж</w:t>
      </w:r>
      <w:r>
        <w:rPr>
          <w:rFonts w:ascii="Segoe UI" w:hAnsi="Segoe UI" w:cs="Segoe UI"/>
          <w:b/>
          <w:sz w:val="28"/>
          <w:szCs w:val="28"/>
          <w:lang w:val="tt-RU"/>
        </w:rPr>
        <w:t>имости</w:t>
      </w:r>
    </w:p>
    <w:p w:rsidR="00D40A9C" w:rsidRPr="005B4FF0" w:rsidRDefault="00D40A9C" w:rsidP="000F33A4">
      <w:pPr>
        <w:ind w:firstLine="708"/>
        <w:jc w:val="both"/>
        <w:rPr>
          <w:rFonts w:ascii="Segoe UI" w:hAnsi="Segoe UI" w:cs="Segoe UI"/>
          <w:lang w:val="tt-RU"/>
        </w:rPr>
      </w:pPr>
      <w:r w:rsidRPr="005B4FF0">
        <w:rPr>
          <w:rFonts w:ascii="Segoe UI" w:hAnsi="Segoe UI" w:cs="Segoe UI"/>
          <w:lang w:val="tt-RU"/>
        </w:rPr>
        <w:t xml:space="preserve">Эксперты Росреестра Татарстана примут </w:t>
      </w:r>
      <w:r>
        <w:rPr>
          <w:rFonts w:ascii="Segoe UI" w:hAnsi="Segoe UI" w:cs="Segoe UI"/>
          <w:lang w:val="tt-RU"/>
        </w:rPr>
        <w:t xml:space="preserve">участие в мероприятиях, </w:t>
      </w:r>
      <w:r w:rsidRPr="005B4FF0">
        <w:rPr>
          <w:rFonts w:ascii="Segoe UI" w:hAnsi="Segoe UI" w:cs="Segoe UI"/>
          <w:lang w:val="tt-RU"/>
        </w:rPr>
        <w:t>по</w:t>
      </w:r>
      <w:r w:rsidR="00353322">
        <w:rPr>
          <w:rFonts w:ascii="Segoe UI" w:hAnsi="Segoe UI" w:cs="Segoe UI"/>
          <w:lang w:val="tt-RU"/>
        </w:rPr>
        <w:t xml:space="preserve"> оказанию  </w:t>
      </w:r>
      <w:r w:rsidRPr="005B4FF0">
        <w:rPr>
          <w:rFonts w:ascii="Segoe UI" w:hAnsi="Segoe UI" w:cs="Segoe UI"/>
          <w:lang w:val="tt-RU"/>
        </w:rPr>
        <w:t>бесплатно</w:t>
      </w:r>
      <w:r>
        <w:rPr>
          <w:rFonts w:ascii="Segoe UI" w:hAnsi="Segoe UI" w:cs="Segoe UI"/>
          <w:lang w:val="tt-RU"/>
        </w:rPr>
        <w:t xml:space="preserve">й юридической помощи </w:t>
      </w:r>
      <w:r w:rsidR="00353322">
        <w:rPr>
          <w:rFonts w:ascii="Segoe UI" w:hAnsi="Segoe UI" w:cs="Segoe UI"/>
          <w:lang w:val="tt-RU"/>
        </w:rPr>
        <w:t xml:space="preserve">жителям </w:t>
      </w:r>
      <w:r>
        <w:rPr>
          <w:rFonts w:ascii="Segoe UI" w:hAnsi="Segoe UI" w:cs="Segoe UI"/>
          <w:lang w:val="tt-RU"/>
        </w:rPr>
        <w:t>республики</w:t>
      </w:r>
      <w:r w:rsidRPr="005B4FF0">
        <w:rPr>
          <w:rFonts w:ascii="Segoe UI" w:hAnsi="Segoe UI" w:cs="Segoe UI"/>
          <w:lang w:val="tt-RU"/>
        </w:rPr>
        <w:t>.</w:t>
      </w:r>
    </w:p>
    <w:p w:rsidR="00D40A9C" w:rsidRDefault="00D40A9C" w:rsidP="000F33A4">
      <w:pPr>
        <w:ind w:firstLine="708"/>
        <w:jc w:val="both"/>
        <w:rPr>
          <w:rFonts w:ascii="Segoe UI" w:hAnsi="Segoe UI" w:cs="Segoe UI"/>
          <w:lang w:val="tt-RU"/>
        </w:rPr>
      </w:pPr>
      <w:r w:rsidRPr="005B4FF0">
        <w:rPr>
          <w:rFonts w:ascii="Segoe UI" w:hAnsi="Segoe UI" w:cs="Segoe UI"/>
          <w:lang w:val="tt-RU"/>
        </w:rPr>
        <w:t>7 октября 2022 года</w:t>
      </w:r>
      <w:r w:rsidR="00353322">
        <w:rPr>
          <w:rFonts w:ascii="Segoe UI" w:hAnsi="Segoe UI" w:cs="Segoe UI"/>
          <w:lang w:val="tt-RU"/>
        </w:rPr>
        <w:t>в “Доме дружбы народов”с 10 до 12 часов по адресу г.Казань, ул. Павлюхина д.57 корп.1 специалисты Росреестра Татарстана окажут бесплатную</w:t>
      </w:r>
      <w:r>
        <w:rPr>
          <w:rFonts w:ascii="Segoe UI" w:hAnsi="Segoe UI" w:cs="Segoe UI"/>
          <w:lang w:val="tt-RU"/>
        </w:rPr>
        <w:t xml:space="preserve"> консультация граждан по</w:t>
      </w:r>
      <w:bookmarkStart w:id="0" w:name="_GoBack"/>
      <w:bookmarkEnd w:id="0"/>
      <w:r w:rsidR="00353322">
        <w:rPr>
          <w:rFonts w:ascii="Segoe UI" w:hAnsi="Segoe UI" w:cs="Segoe UI"/>
          <w:lang w:val="tt-RU"/>
        </w:rPr>
        <w:t>вопросам оформления недвижимости. Данное мероприятие пройдет в рамках “Дня</w:t>
      </w:r>
      <w:r>
        <w:rPr>
          <w:rFonts w:ascii="Segoe UI" w:hAnsi="Segoe UI" w:cs="Segoe UI"/>
          <w:lang w:val="tt-RU"/>
        </w:rPr>
        <w:t xml:space="preserve"> пожилых людей”. </w:t>
      </w:r>
    </w:p>
    <w:p w:rsidR="00D40A9C" w:rsidRDefault="00353322" w:rsidP="000F33A4">
      <w:pPr>
        <w:ind w:firstLine="708"/>
        <w:jc w:val="both"/>
        <w:rPr>
          <w:rFonts w:ascii="Segoe UI" w:hAnsi="Segoe UI" w:cs="Segoe UI"/>
          <w:lang w:val="tt-RU"/>
        </w:rPr>
      </w:pPr>
      <w:r>
        <w:rPr>
          <w:rFonts w:ascii="Segoe UI" w:hAnsi="Segoe UI" w:cs="Segoe UI"/>
          <w:lang w:val="tt-RU"/>
        </w:rPr>
        <w:t>В</w:t>
      </w:r>
      <w:r w:rsidR="00D40A9C">
        <w:rPr>
          <w:rFonts w:ascii="Segoe UI" w:hAnsi="Segoe UI" w:cs="Segoe UI"/>
          <w:lang w:val="tt-RU"/>
        </w:rPr>
        <w:t xml:space="preserve"> этот же день,</w:t>
      </w:r>
      <w:r>
        <w:rPr>
          <w:rFonts w:ascii="Segoe UI" w:hAnsi="Segoe UI" w:cs="Segoe UI"/>
          <w:lang w:val="tt-RU"/>
        </w:rPr>
        <w:t xml:space="preserve"> 7 октября</w:t>
      </w:r>
      <w:r w:rsidR="00D40A9C">
        <w:rPr>
          <w:rFonts w:ascii="Segoe UI" w:hAnsi="Segoe UI" w:cs="Segoe UI"/>
          <w:lang w:val="tt-RU"/>
        </w:rPr>
        <w:t xml:space="preserve"> в приемной Президента Российской Федерации по адресу г.Казань ул.Кремлевская д.12\20,</w:t>
      </w:r>
      <w:r w:rsidR="009754E2">
        <w:rPr>
          <w:rFonts w:ascii="Segoe UI" w:hAnsi="Segoe UI" w:cs="Segoe UI"/>
          <w:lang w:val="tt-RU"/>
        </w:rPr>
        <w:t xml:space="preserve"> с 10 до 12 часов</w:t>
      </w:r>
      <w:r>
        <w:rPr>
          <w:rFonts w:ascii="Segoe UI" w:hAnsi="Segoe UI" w:cs="Segoe UI"/>
          <w:lang w:val="tt-RU"/>
        </w:rPr>
        <w:t xml:space="preserve">будет организована прямая телефонная линия по </w:t>
      </w:r>
      <w:r w:rsidR="009754E2">
        <w:rPr>
          <w:rFonts w:ascii="Segoe UI" w:hAnsi="Segoe UI" w:cs="Segoe UI"/>
          <w:lang w:val="tt-RU"/>
        </w:rPr>
        <w:t xml:space="preserve">вопросам </w:t>
      </w:r>
      <w:r w:rsidR="00D40A9C">
        <w:rPr>
          <w:rFonts w:ascii="Segoe UI" w:hAnsi="Segoe UI" w:cs="Segoe UI"/>
          <w:lang w:val="tt-RU"/>
        </w:rPr>
        <w:t xml:space="preserve">государственной регистрации прав на недвижимое имущество. </w:t>
      </w:r>
      <w:r w:rsidR="009754E2">
        <w:rPr>
          <w:rFonts w:ascii="Segoe UI" w:hAnsi="Segoe UI" w:cs="Segoe UI"/>
          <w:lang w:val="tt-RU"/>
        </w:rPr>
        <w:t xml:space="preserve">Задать свои вопросы экспертам Росреестра Татарстана можно </w:t>
      </w:r>
      <w:r w:rsidR="00D40A9C">
        <w:rPr>
          <w:rFonts w:ascii="Segoe UI" w:hAnsi="Segoe UI" w:cs="Segoe UI"/>
          <w:lang w:val="tt-RU"/>
        </w:rPr>
        <w:t xml:space="preserve">по номеру (843) 221 80 35. </w:t>
      </w:r>
    </w:p>
    <w:p w:rsidR="00D40A9C" w:rsidRDefault="00D40A9C" w:rsidP="000F33A4">
      <w:pPr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lang w:val="tt-RU"/>
        </w:rPr>
        <w:t xml:space="preserve">Также </w:t>
      </w:r>
      <w:r w:rsidRPr="000E69A3">
        <w:rPr>
          <w:rFonts w:ascii="Segoe UI" w:hAnsi="Segoe UI" w:cs="Segoe UI"/>
          <w:sz w:val="24"/>
          <w:szCs w:val="24"/>
          <w:lang w:val="tt-RU"/>
        </w:rPr>
        <w:t>Росреестр Татарстана напоминает, что с 4 по 6 октября в Управлении</w:t>
      </w:r>
      <w:r>
        <w:rPr>
          <w:rFonts w:ascii="Segoe UI" w:hAnsi="Segoe UI" w:cs="Segoe UI"/>
          <w:sz w:val="24"/>
          <w:szCs w:val="24"/>
          <w:lang w:val="tt-RU"/>
        </w:rPr>
        <w:t xml:space="preserve"> проводятся</w:t>
      </w:r>
      <w:r w:rsidRPr="000E69A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бесплатные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телефонные </w:t>
      </w:r>
      <w:r w:rsidRPr="000E69A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консультации по оформлению прав на недвижимость для представителей старшего поколения.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Задать интересующие вопросы можно по телефону в Казани (843)255 25 71 с 10 до 12 часов. </w:t>
      </w:r>
      <w:r w:rsidRPr="009B4D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Телефоны специалистов в районах республики можно узнать на нашем сайте в разделе «Обращения граждан» - «Горячие линии».</w:t>
      </w:r>
    </w:p>
    <w:p w:rsidR="00D40A9C" w:rsidRPr="009D5DB3" w:rsidRDefault="00D40A9C" w:rsidP="000F33A4">
      <w:pPr>
        <w:rPr>
          <w:rFonts w:ascii="Inter" w:eastAsia="Times New Roman" w:hAnsi="Inter" w:cs="Times New Roman"/>
          <w:color w:val="292C2F"/>
          <w:sz w:val="24"/>
          <w:szCs w:val="24"/>
        </w:rPr>
      </w:pPr>
    </w:p>
    <w:p w:rsidR="00822DBC" w:rsidRDefault="00822DBC" w:rsidP="00D40A9C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822DBC" w:rsidRDefault="00822DBC" w:rsidP="00D40A9C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822DBC" w:rsidRDefault="00822DBC" w:rsidP="00D40A9C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822DBC" w:rsidRDefault="00822DBC" w:rsidP="00D40A9C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822DBC" w:rsidRDefault="00822DBC" w:rsidP="00D40A9C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822DBC" w:rsidRDefault="00822DBC" w:rsidP="00D40A9C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822DBC" w:rsidRDefault="00822DBC" w:rsidP="00D40A9C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822DBC" w:rsidRDefault="00822DBC" w:rsidP="00D40A9C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822DBC" w:rsidRDefault="00822DBC" w:rsidP="00D40A9C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D40A9C" w:rsidRPr="00053F3F" w:rsidRDefault="00D40A9C" w:rsidP="00D40A9C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40A9C" w:rsidRPr="00053F3F" w:rsidRDefault="00D40A9C" w:rsidP="00D40A9C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D40A9C" w:rsidRPr="00053F3F" w:rsidRDefault="00D40A9C" w:rsidP="00D40A9C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D40A9C" w:rsidRPr="00053F3F" w:rsidRDefault="000512BB" w:rsidP="00D40A9C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8" w:history="1">
        <w:r w:rsidR="00D40A9C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822DBC" w:rsidRDefault="00D40A9C" w:rsidP="00D40A9C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D40A9C" w:rsidRPr="009B4D95" w:rsidRDefault="00D40A9C" w:rsidP="00822DBC">
      <w:pPr>
        <w:spacing w:after="0"/>
        <w:jc w:val="right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p w:rsidR="00D40A9C" w:rsidRPr="00D40A9C" w:rsidRDefault="00D40A9C" w:rsidP="00D40A9C">
      <w:pPr>
        <w:pStyle w:val="af9"/>
        <w:jc w:val="right"/>
        <w:rPr>
          <w:rFonts w:ascii="Segoe UI" w:hAnsi="Segoe UI" w:cs="Segoe UI"/>
          <w:b/>
          <w:sz w:val="28"/>
          <w:szCs w:val="28"/>
        </w:rPr>
      </w:pPr>
    </w:p>
    <w:p w:rsidR="00DC635E" w:rsidRDefault="00DC635E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C635E" w:rsidSect="000512BB">
      <w:pgSz w:w="11906" w:h="16838"/>
      <w:pgMar w:top="42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D8" w:rsidRDefault="00993BD8">
      <w:pPr>
        <w:spacing w:after="0" w:line="240" w:lineRule="auto"/>
      </w:pPr>
      <w:r>
        <w:separator/>
      </w:r>
    </w:p>
  </w:endnote>
  <w:endnote w:type="continuationSeparator" w:id="1">
    <w:p w:rsidR="00993BD8" w:rsidRDefault="0099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sa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ter">
    <w:altName w:val="Cambria Math"/>
    <w:charset w:val="CC"/>
    <w:family w:val="swiss"/>
    <w:pitch w:val="variable"/>
    <w:sig w:usb0="00000001" w:usb1="1200A1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D8" w:rsidRDefault="00993BD8">
      <w:pPr>
        <w:spacing w:after="0" w:line="240" w:lineRule="auto"/>
      </w:pPr>
      <w:r>
        <w:separator/>
      </w:r>
    </w:p>
  </w:footnote>
  <w:footnote w:type="continuationSeparator" w:id="1">
    <w:p w:rsidR="00993BD8" w:rsidRDefault="00993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BC0"/>
    <w:multiLevelType w:val="hybridMultilevel"/>
    <w:tmpl w:val="803E4A1C"/>
    <w:lvl w:ilvl="0" w:tplc="6CC2B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AC43C">
      <w:start w:val="1"/>
      <w:numFmt w:val="lowerLetter"/>
      <w:lvlText w:val="%2."/>
      <w:lvlJc w:val="left"/>
      <w:pPr>
        <w:ind w:left="1440" w:hanging="360"/>
      </w:pPr>
    </w:lvl>
    <w:lvl w:ilvl="2" w:tplc="BF629888">
      <w:start w:val="1"/>
      <w:numFmt w:val="lowerRoman"/>
      <w:lvlText w:val="%3."/>
      <w:lvlJc w:val="right"/>
      <w:pPr>
        <w:ind w:left="2160" w:hanging="180"/>
      </w:pPr>
    </w:lvl>
    <w:lvl w:ilvl="3" w:tplc="08C60B94">
      <w:start w:val="1"/>
      <w:numFmt w:val="decimal"/>
      <w:lvlText w:val="%4."/>
      <w:lvlJc w:val="left"/>
      <w:pPr>
        <w:ind w:left="2880" w:hanging="360"/>
      </w:pPr>
    </w:lvl>
    <w:lvl w:ilvl="4" w:tplc="AD180ECC">
      <w:start w:val="1"/>
      <w:numFmt w:val="lowerLetter"/>
      <w:lvlText w:val="%5."/>
      <w:lvlJc w:val="left"/>
      <w:pPr>
        <w:ind w:left="3600" w:hanging="360"/>
      </w:pPr>
    </w:lvl>
    <w:lvl w:ilvl="5" w:tplc="16F870BE">
      <w:start w:val="1"/>
      <w:numFmt w:val="lowerRoman"/>
      <w:lvlText w:val="%6."/>
      <w:lvlJc w:val="right"/>
      <w:pPr>
        <w:ind w:left="4320" w:hanging="180"/>
      </w:pPr>
    </w:lvl>
    <w:lvl w:ilvl="6" w:tplc="95F2DD80">
      <w:start w:val="1"/>
      <w:numFmt w:val="decimal"/>
      <w:lvlText w:val="%7."/>
      <w:lvlJc w:val="left"/>
      <w:pPr>
        <w:ind w:left="5040" w:hanging="360"/>
      </w:pPr>
    </w:lvl>
    <w:lvl w:ilvl="7" w:tplc="1B8AE698">
      <w:start w:val="1"/>
      <w:numFmt w:val="lowerLetter"/>
      <w:lvlText w:val="%8."/>
      <w:lvlJc w:val="left"/>
      <w:pPr>
        <w:ind w:left="5760" w:hanging="360"/>
      </w:pPr>
    </w:lvl>
    <w:lvl w:ilvl="8" w:tplc="081699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1A75"/>
    <w:multiLevelType w:val="hybridMultilevel"/>
    <w:tmpl w:val="4490A3C8"/>
    <w:lvl w:ilvl="0" w:tplc="A282F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4A8256">
      <w:start w:val="1"/>
      <w:numFmt w:val="lowerLetter"/>
      <w:lvlText w:val="%2."/>
      <w:lvlJc w:val="left"/>
      <w:pPr>
        <w:ind w:left="1440" w:hanging="360"/>
      </w:pPr>
    </w:lvl>
    <w:lvl w:ilvl="2" w:tplc="BF5E223E">
      <w:start w:val="1"/>
      <w:numFmt w:val="lowerRoman"/>
      <w:lvlText w:val="%3."/>
      <w:lvlJc w:val="right"/>
      <w:pPr>
        <w:ind w:left="2160" w:hanging="180"/>
      </w:pPr>
    </w:lvl>
    <w:lvl w:ilvl="3" w:tplc="F2B01186">
      <w:start w:val="1"/>
      <w:numFmt w:val="decimal"/>
      <w:lvlText w:val="%4."/>
      <w:lvlJc w:val="left"/>
      <w:pPr>
        <w:ind w:left="2880" w:hanging="360"/>
      </w:pPr>
    </w:lvl>
    <w:lvl w:ilvl="4" w:tplc="A99A22B4">
      <w:start w:val="1"/>
      <w:numFmt w:val="lowerLetter"/>
      <w:lvlText w:val="%5."/>
      <w:lvlJc w:val="left"/>
      <w:pPr>
        <w:ind w:left="3600" w:hanging="360"/>
      </w:pPr>
    </w:lvl>
    <w:lvl w:ilvl="5" w:tplc="A37E9CFC">
      <w:start w:val="1"/>
      <w:numFmt w:val="lowerRoman"/>
      <w:lvlText w:val="%6."/>
      <w:lvlJc w:val="right"/>
      <w:pPr>
        <w:ind w:left="4320" w:hanging="180"/>
      </w:pPr>
    </w:lvl>
    <w:lvl w:ilvl="6" w:tplc="1834FEC6">
      <w:start w:val="1"/>
      <w:numFmt w:val="decimal"/>
      <w:lvlText w:val="%7."/>
      <w:lvlJc w:val="left"/>
      <w:pPr>
        <w:ind w:left="5040" w:hanging="360"/>
      </w:pPr>
    </w:lvl>
    <w:lvl w:ilvl="7" w:tplc="89BEBCF8">
      <w:start w:val="1"/>
      <w:numFmt w:val="lowerLetter"/>
      <w:lvlText w:val="%8."/>
      <w:lvlJc w:val="left"/>
      <w:pPr>
        <w:ind w:left="5760" w:hanging="360"/>
      </w:pPr>
    </w:lvl>
    <w:lvl w:ilvl="8" w:tplc="085609C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97B3A"/>
    <w:multiLevelType w:val="hybridMultilevel"/>
    <w:tmpl w:val="49AA8688"/>
    <w:lvl w:ilvl="0" w:tplc="901E48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56FEE294">
      <w:start w:val="1"/>
      <w:numFmt w:val="lowerLetter"/>
      <w:lvlText w:val="%2."/>
      <w:lvlJc w:val="left"/>
      <w:pPr>
        <w:ind w:left="1440" w:hanging="360"/>
      </w:pPr>
    </w:lvl>
    <w:lvl w:ilvl="2" w:tplc="F5C42550">
      <w:start w:val="1"/>
      <w:numFmt w:val="lowerRoman"/>
      <w:lvlText w:val="%3."/>
      <w:lvlJc w:val="right"/>
      <w:pPr>
        <w:ind w:left="2160" w:hanging="180"/>
      </w:pPr>
    </w:lvl>
    <w:lvl w:ilvl="3" w:tplc="B14C57BE">
      <w:start w:val="1"/>
      <w:numFmt w:val="decimal"/>
      <w:lvlText w:val="%4."/>
      <w:lvlJc w:val="left"/>
      <w:pPr>
        <w:ind w:left="2880" w:hanging="360"/>
      </w:pPr>
    </w:lvl>
    <w:lvl w:ilvl="4" w:tplc="7DACCF4C">
      <w:start w:val="1"/>
      <w:numFmt w:val="lowerLetter"/>
      <w:lvlText w:val="%5."/>
      <w:lvlJc w:val="left"/>
      <w:pPr>
        <w:ind w:left="3600" w:hanging="360"/>
      </w:pPr>
    </w:lvl>
    <w:lvl w:ilvl="5" w:tplc="0F4676EA">
      <w:start w:val="1"/>
      <w:numFmt w:val="lowerRoman"/>
      <w:lvlText w:val="%6."/>
      <w:lvlJc w:val="right"/>
      <w:pPr>
        <w:ind w:left="4320" w:hanging="180"/>
      </w:pPr>
    </w:lvl>
    <w:lvl w:ilvl="6" w:tplc="645C7DA6">
      <w:start w:val="1"/>
      <w:numFmt w:val="decimal"/>
      <w:lvlText w:val="%7."/>
      <w:lvlJc w:val="left"/>
      <w:pPr>
        <w:ind w:left="5040" w:hanging="360"/>
      </w:pPr>
    </w:lvl>
    <w:lvl w:ilvl="7" w:tplc="DFD6D13A">
      <w:start w:val="1"/>
      <w:numFmt w:val="lowerLetter"/>
      <w:lvlText w:val="%8."/>
      <w:lvlJc w:val="left"/>
      <w:pPr>
        <w:ind w:left="5760" w:hanging="360"/>
      </w:pPr>
    </w:lvl>
    <w:lvl w:ilvl="8" w:tplc="513001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B63CB"/>
    <w:multiLevelType w:val="hybridMultilevel"/>
    <w:tmpl w:val="3E00D668"/>
    <w:lvl w:ilvl="0" w:tplc="DB444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A6E09A8">
      <w:start w:val="1"/>
      <w:numFmt w:val="lowerLetter"/>
      <w:lvlText w:val="%2."/>
      <w:lvlJc w:val="left"/>
      <w:pPr>
        <w:ind w:left="1647" w:hanging="360"/>
      </w:pPr>
    </w:lvl>
    <w:lvl w:ilvl="2" w:tplc="E4729C48">
      <w:start w:val="1"/>
      <w:numFmt w:val="lowerRoman"/>
      <w:lvlText w:val="%3."/>
      <w:lvlJc w:val="right"/>
      <w:pPr>
        <w:ind w:left="2367" w:hanging="180"/>
      </w:pPr>
    </w:lvl>
    <w:lvl w:ilvl="3" w:tplc="DBFE49EE">
      <w:start w:val="1"/>
      <w:numFmt w:val="decimal"/>
      <w:lvlText w:val="%4."/>
      <w:lvlJc w:val="left"/>
      <w:pPr>
        <w:ind w:left="3087" w:hanging="360"/>
      </w:pPr>
    </w:lvl>
    <w:lvl w:ilvl="4" w:tplc="BE820CBE">
      <w:start w:val="1"/>
      <w:numFmt w:val="lowerLetter"/>
      <w:lvlText w:val="%5."/>
      <w:lvlJc w:val="left"/>
      <w:pPr>
        <w:ind w:left="3807" w:hanging="360"/>
      </w:pPr>
    </w:lvl>
    <w:lvl w:ilvl="5" w:tplc="437C7B62">
      <w:start w:val="1"/>
      <w:numFmt w:val="lowerRoman"/>
      <w:lvlText w:val="%6."/>
      <w:lvlJc w:val="right"/>
      <w:pPr>
        <w:ind w:left="4527" w:hanging="180"/>
      </w:pPr>
    </w:lvl>
    <w:lvl w:ilvl="6" w:tplc="BCFEF342">
      <w:start w:val="1"/>
      <w:numFmt w:val="decimal"/>
      <w:lvlText w:val="%7."/>
      <w:lvlJc w:val="left"/>
      <w:pPr>
        <w:ind w:left="5247" w:hanging="360"/>
      </w:pPr>
    </w:lvl>
    <w:lvl w:ilvl="7" w:tplc="D2442D5E">
      <w:start w:val="1"/>
      <w:numFmt w:val="lowerLetter"/>
      <w:lvlText w:val="%8."/>
      <w:lvlJc w:val="left"/>
      <w:pPr>
        <w:ind w:left="5967" w:hanging="360"/>
      </w:pPr>
    </w:lvl>
    <w:lvl w:ilvl="8" w:tplc="BF662F46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35E"/>
    <w:rsid w:val="00030A46"/>
    <w:rsid w:val="000512BB"/>
    <w:rsid w:val="00080157"/>
    <w:rsid w:val="000F33A4"/>
    <w:rsid w:val="00353322"/>
    <w:rsid w:val="00441A9E"/>
    <w:rsid w:val="0051641B"/>
    <w:rsid w:val="00557A1A"/>
    <w:rsid w:val="0077128A"/>
    <w:rsid w:val="00822DBC"/>
    <w:rsid w:val="009754E2"/>
    <w:rsid w:val="00993BD8"/>
    <w:rsid w:val="00D40A9C"/>
    <w:rsid w:val="00DC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9C"/>
  </w:style>
  <w:style w:type="paragraph" w:styleId="1">
    <w:name w:val="heading 1"/>
    <w:basedOn w:val="a"/>
    <w:next w:val="a"/>
    <w:link w:val="10"/>
    <w:uiPriority w:val="9"/>
    <w:qFormat/>
    <w:rsid w:val="000512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12B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512B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512B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512B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512B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512B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512B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512B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512B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512B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512B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512B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512B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512B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512B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512B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512B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512B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512B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512BB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512B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512B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512B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512B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512BB"/>
    <w:rPr>
      <w:i/>
    </w:rPr>
  </w:style>
  <w:style w:type="paragraph" w:styleId="a9">
    <w:name w:val="header"/>
    <w:basedOn w:val="a"/>
    <w:link w:val="aa"/>
    <w:uiPriority w:val="99"/>
    <w:unhideWhenUsed/>
    <w:rsid w:val="000512B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12BB"/>
  </w:style>
  <w:style w:type="paragraph" w:styleId="ab">
    <w:name w:val="footer"/>
    <w:basedOn w:val="a"/>
    <w:link w:val="ac"/>
    <w:uiPriority w:val="99"/>
    <w:unhideWhenUsed/>
    <w:rsid w:val="000512B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0512BB"/>
  </w:style>
  <w:style w:type="paragraph" w:styleId="ad">
    <w:name w:val="caption"/>
    <w:basedOn w:val="a"/>
    <w:next w:val="a"/>
    <w:uiPriority w:val="35"/>
    <w:semiHidden/>
    <w:unhideWhenUsed/>
    <w:qFormat/>
    <w:rsid w:val="000512BB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0512BB"/>
  </w:style>
  <w:style w:type="table" w:styleId="ae">
    <w:name w:val="Table Grid"/>
    <w:basedOn w:val="a1"/>
    <w:uiPriority w:val="59"/>
    <w:rsid w:val="000512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512B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512B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51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51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51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51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51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51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51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51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51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51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51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51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51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51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512B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51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0512BB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0512BB"/>
    <w:rPr>
      <w:sz w:val="18"/>
    </w:rPr>
  </w:style>
  <w:style w:type="character" w:styleId="af1">
    <w:name w:val="footnote reference"/>
    <w:basedOn w:val="a0"/>
    <w:uiPriority w:val="99"/>
    <w:unhideWhenUsed/>
    <w:rsid w:val="000512BB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0512BB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0512BB"/>
    <w:rPr>
      <w:sz w:val="20"/>
    </w:rPr>
  </w:style>
  <w:style w:type="character" w:styleId="af4">
    <w:name w:val="endnote reference"/>
    <w:basedOn w:val="a0"/>
    <w:uiPriority w:val="99"/>
    <w:semiHidden/>
    <w:unhideWhenUsed/>
    <w:rsid w:val="000512B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0512BB"/>
    <w:pPr>
      <w:spacing w:after="57"/>
    </w:pPr>
  </w:style>
  <w:style w:type="paragraph" w:styleId="23">
    <w:name w:val="toc 2"/>
    <w:basedOn w:val="a"/>
    <w:next w:val="a"/>
    <w:uiPriority w:val="39"/>
    <w:unhideWhenUsed/>
    <w:rsid w:val="000512B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0512B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0512B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0512B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512B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512B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512B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512BB"/>
    <w:pPr>
      <w:spacing w:after="57"/>
      <w:ind w:left="2268"/>
    </w:pPr>
  </w:style>
  <w:style w:type="paragraph" w:styleId="af5">
    <w:name w:val="TOC Heading"/>
    <w:uiPriority w:val="39"/>
    <w:unhideWhenUsed/>
    <w:rsid w:val="000512BB"/>
  </w:style>
  <w:style w:type="paragraph" w:styleId="af6">
    <w:name w:val="table of figures"/>
    <w:basedOn w:val="a"/>
    <w:next w:val="a"/>
    <w:uiPriority w:val="99"/>
    <w:unhideWhenUsed/>
    <w:rsid w:val="000512BB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05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512BB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0512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12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0512BB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0512BB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0512BB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512BB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512BB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512B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0512B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tatarst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RadyginaOV</cp:lastModifiedBy>
  <cp:revision>13</cp:revision>
  <dcterms:created xsi:type="dcterms:W3CDTF">2022-05-27T10:42:00Z</dcterms:created>
  <dcterms:modified xsi:type="dcterms:W3CDTF">2022-10-05T05:57:00Z</dcterms:modified>
</cp:coreProperties>
</file>