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E54">
        <w:rPr>
          <w:rFonts w:ascii="Times New Roman" w:hAnsi="Times New Roman" w:cs="Times New Roman"/>
          <w:b/>
          <w:sz w:val="28"/>
        </w:rPr>
        <w:drawing>
          <wp:anchor distT="0" distB="0" distL="114300" distR="114300" simplePos="0" relativeHeight="251659264" behindDoc="0" locked="0" layoutInCell="1" allowOverlap="1" wp14:anchorId="65091A81" wp14:editId="294AB935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E54">
        <w:rPr>
          <w:rFonts w:ascii="Times New Roman" w:hAnsi="Times New Roman" w:cs="Times New Roman"/>
          <w:b/>
          <w:sz w:val="28"/>
          <w:lang w:val="tt-RU"/>
        </w:rPr>
        <w:t xml:space="preserve">МИНИСТЕРСТВО </w:t>
      </w:r>
      <w:r w:rsidRPr="004F4E54">
        <w:rPr>
          <w:rFonts w:ascii="Times New Roman" w:hAnsi="Times New Roman" w:cs="Times New Roman"/>
          <w:b/>
          <w:sz w:val="28"/>
        </w:rPr>
        <w:t xml:space="preserve">СЕЛЬСКОГО ХОЗЯЙСТВА И ПРОДОВОЛЬСТВИЯ </w:t>
      </w:r>
    </w:p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E54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65278" w:rsidRDefault="00E65278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4E54">
        <w:rPr>
          <w:rFonts w:ascii="Times New Roman" w:hAnsi="Times New Roman" w:cs="Times New Roman"/>
          <w:b/>
          <w:sz w:val="28"/>
        </w:rPr>
        <w:t>Минсельхозпрод РТ рекомендует сельхозпроизводителям соблюдать меры по предотвращению распространения АЧС</w:t>
      </w:r>
    </w:p>
    <w:p w:rsidR="004F4E54" w:rsidRPr="004F4E54" w:rsidRDefault="004F4E54" w:rsidP="004F4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40A4F" w:rsidRPr="004F4E54" w:rsidRDefault="00665D4C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4E54">
        <w:rPr>
          <w:rFonts w:ascii="Times New Roman" w:hAnsi="Times New Roman" w:cs="Times New Roman"/>
          <w:sz w:val="28"/>
        </w:rPr>
        <w:t>В соответствии с протоколом совещания у Председателя Правительства РТ Дмитрия Медведева, в целях предотвращения распространения африканской чумы свиней Минсельхоз России отмечает, что циркуляция вируса среди диких кабанов и формирование природных очагов этой болезни продолжает оставаться одним из ключевых причин распространения АЧС.</w:t>
      </w:r>
    </w:p>
    <w:p w:rsidR="00665D4C" w:rsidRPr="004F4E54" w:rsidRDefault="00DC2F6B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4E54">
        <w:rPr>
          <w:rFonts w:ascii="Times New Roman" w:hAnsi="Times New Roman" w:cs="Times New Roman"/>
          <w:sz w:val="28"/>
        </w:rPr>
        <w:t>Минсельхозпрод РТ предупреждает, что поля с кормовыми сельскохозяйственными культурами могут являться кормовой базой диких животных, в том числе дикого кабана. Кроме того, распространять инфицированные корма могут птицы (</w:t>
      </w:r>
      <w:proofErr w:type="spellStart"/>
      <w:r w:rsidRPr="004F4E54">
        <w:rPr>
          <w:rFonts w:ascii="Times New Roman" w:hAnsi="Times New Roman" w:cs="Times New Roman"/>
          <w:sz w:val="28"/>
        </w:rPr>
        <w:t>врановые</w:t>
      </w:r>
      <w:proofErr w:type="spellEnd"/>
      <w:r w:rsidRPr="004F4E54">
        <w:rPr>
          <w:rFonts w:ascii="Times New Roman" w:hAnsi="Times New Roman" w:cs="Times New Roman"/>
          <w:sz w:val="28"/>
        </w:rPr>
        <w:t xml:space="preserve"> и мелкие воробьиные), а также мышевидные грызуны. </w:t>
      </w:r>
    </w:p>
    <w:p w:rsidR="00DC2F6B" w:rsidRPr="004F4E54" w:rsidRDefault="00DC2F6B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4E54">
        <w:rPr>
          <w:rFonts w:ascii="Times New Roman" w:hAnsi="Times New Roman" w:cs="Times New Roman"/>
          <w:sz w:val="28"/>
        </w:rPr>
        <w:t xml:space="preserve">Наиболее привлекательными для диких животных сельскохозяйственными культурами являются овес, пшеница, кукуруза, бобовые, </w:t>
      </w:r>
      <w:proofErr w:type="spellStart"/>
      <w:r w:rsidRPr="004F4E54">
        <w:rPr>
          <w:rFonts w:ascii="Times New Roman" w:hAnsi="Times New Roman" w:cs="Times New Roman"/>
          <w:sz w:val="28"/>
        </w:rPr>
        <w:t>корнеклубнеплоды</w:t>
      </w:r>
      <w:proofErr w:type="spellEnd"/>
      <w:r w:rsidRPr="004F4E54">
        <w:rPr>
          <w:rFonts w:ascii="Times New Roman" w:hAnsi="Times New Roman" w:cs="Times New Roman"/>
          <w:sz w:val="28"/>
        </w:rPr>
        <w:t xml:space="preserve"> (преимущественно в отношении кабана и медведя), а также озимые и клевер (преимущественно для лося и косули). Поэтому нахождение полей с кормовыми культурами вблизи крупных свиноводческих предприятий, ферм и хозяй</w:t>
      </w:r>
      <w:proofErr w:type="gramStart"/>
      <w:r w:rsidRPr="004F4E54">
        <w:rPr>
          <w:rFonts w:ascii="Times New Roman" w:hAnsi="Times New Roman" w:cs="Times New Roman"/>
          <w:sz w:val="28"/>
        </w:rPr>
        <w:t>ств пр</w:t>
      </w:r>
      <w:proofErr w:type="gramEnd"/>
      <w:r w:rsidRPr="004F4E54">
        <w:rPr>
          <w:rFonts w:ascii="Times New Roman" w:hAnsi="Times New Roman" w:cs="Times New Roman"/>
          <w:sz w:val="28"/>
        </w:rPr>
        <w:t>едставляет риск распространения АЧС.</w:t>
      </w:r>
    </w:p>
    <w:p w:rsidR="00E70426" w:rsidRPr="004F4E54" w:rsidRDefault="00DC2F6B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4E54">
        <w:rPr>
          <w:rFonts w:ascii="Times New Roman" w:hAnsi="Times New Roman" w:cs="Times New Roman"/>
          <w:sz w:val="28"/>
        </w:rPr>
        <w:t>Рекомендуется располагать поля с кормовыми культурами, с учетом критерия удаленности от предприятий</w:t>
      </w:r>
      <w:r w:rsidR="00404844" w:rsidRPr="004F4E54">
        <w:rPr>
          <w:rFonts w:ascii="Times New Roman" w:hAnsi="Times New Roman" w:cs="Times New Roman"/>
          <w:sz w:val="28"/>
        </w:rPr>
        <w:t xml:space="preserve">, исключить засев полей с кормовыми культурами на расстоянии ближе 1 км от ограждения предприятия или использовать по периметру полей ограждающие конструкции (электропатии, шумовые отпугивающие сигналы и пр.), </w:t>
      </w:r>
      <w:r w:rsidR="00E70426" w:rsidRPr="004F4E54">
        <w:rPr>
          <w:rFonts w:ascii="Times New Roman" w:hAnsi="Times New Roman" w:cs="Times New Roman"/>
          <w:sz w:val="28"/>
        </w:rPr>
        <w:t>исключающие свободный доступ животных.</w:t>
      </w:r>
    </w:p>
    <w:p w:rsidR="00E70426" w:rsidRPr="004F4E54" w:rsidRDefault="00E70426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4E54">
        <w:rPr>
          <w:rFonts w:ascii="Times New Roman" w:hAnsi="Times New Roman" w:cs="Times New Roman"/>
          <w:sz w:val="28"/>
        </w:rPr>
        <w:t xml:space="preserve">Для уменьшения потрав сельскохозяйственных полей дикими животными не рекомендуется засевать поля вблизи крупных лесных массивов, заросших лесом оврагов. Поля, возделываемые по соседству с островными лесами ввиду их низких защитных свойств, посещаются животными с меньшей интенсивностью. </w:t>
      </w:r>
    </w:p>
    <w:p w:rsidR="00DC2F6B" w:rsidRDefault="00E70426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4F4E54">
        <w:rPr>
          <w:rFonts w:ascii="Times New Roman" w:hAnsi="Times New Roman" w:cs="Times New Roman"/>
          <w:sz w:val="28"/>
        </w:rPr>
        <w:t xml:space="preserve">Также рекомендуется исключить контакт диких животных с сельскохозяйственной продукцией, проходящей дальнейшую обработку на сушилках, а также находящейся на хранении в складах, организовать </w:t>
      </w:r>
      <w:r w:rsidRPr="004F4E54">
        <w:rPr>
          <w:rFonts w:ascii="Times New Roman" w:hAnsi="Times New Roman" w:cs="Times New Roman"/>
          <w:sz w:val="28"/>
        </w:rPr>
        <w:lastRenderedPageBreak/>
        <w:t>дератизацию и отпугивание птиц. Оборудовать периметр производственных и складских комплексов ограждающими конструкциями, исключающими возможность проникновения животных.</w:t>
      </w:r>
      <w:r w:rsidR="00404844" w:rsidRPr="004F4E54">
        <w:rPr>
          <w:rFonts w:ascii="Times New Roman" w:hAnsi="Times New Roman" w:cs="Times New Roman"/>
          <w:sz w:val="28"/>
        </w:rPr>
        <w:t xml:space="preserve"> </w:t>
      </w:r>
    </w:p>
    <w:p w:rsidR="004F4E54" w:rsidRPr="004F4E54" w:rsidRDefault="004F4E54" w:rsidP="004F4E5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</w:rPr>
      </w:pPr>
      <w:r w:rsidRPr="004F4E54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p w:rsidR="00DC2F6B" w:rsidRPr="004F4E54" w:rsidRDefault="00DC2F6B" w:rsidP="004F4E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65D4C" w:rsidRPr="004F4E54" w:rsidRDefault="00665D4C" w:rsidP="004F4E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665D4C" w:rsidRPr="004F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4C"/>
    <w:rsid w:val="00240A4F"/>
    <w:rsid w:val="00404844"/>
    <w:rsid w:val="004F4E54"/>
    <w:rsid w:val="00664CF4"/>
    <w:rsid w:val="00665D4C"/>
    <w:rsid w:val="00D254D7"/>
    <w:rsid w:val="00DC2F6B"/>
    <w:rsid w:val="00DE1E02"/>
    <w:rsid w:val="00DF1575"/>
    <w:rsid w:val="00E65278"/>
    <w:rsid w:val="00E7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Pressa</cp:lastModifiedBy>
  <cp:revision>2</cp:revision>
  <dcterms:created xsi:type="dcterms:W3CDTF">2019-11-14T10:02:00Z</dcterms:created>
  <dcterms:modified xsi:type="dcterms:W3CDTF">2019-11-14T11:21:00Z</dcterms:modified>
</cp:coreProperties>
</file>