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D" w:rsidRPr="00F453BD" w:rsidRDefault="00F453BD" w:rsidP="00F453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Здравствуйте, </w:t>
      </w:r>
      <w:proofErr w:type="gramStart"/>
      <w:r w:rsidRPr="00F453BD">
        <w:rPr>
          <w:rFonts w:ascii="Times New Roman" w:hAnsi="Times New Roman" w:cs="Times New Roman"/>
          <w:color w:val="000000"/>
          <w:sz w:val="36"/>
          <w:szCs w:val="36"/>
        </w:rPr>
        <w:t>дайте</w:t>
      </w:r>
      <w:proofErr w:type="gramEnd"/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 пожалуйста ответ. Если ребенок получает пенсию по инвалидности с 16 лет, продолжатся ли выплаты после достижения им совершеннолетия? И повлияет ли на размер суммы устройство на работу? </w:t>
      </w:r>
    </w:p>
    <w:p w:rsidR="00F453BD" w:rsidRPr="00F453BD" w:rsidRDefault="00F453BD" w:rsidP="00F453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F453BD" w:rsidRPr="00F453BD" w:rsidRDefault="00F453BD" w:rsidP="00F453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Ирина </w:t>
      </w:r>
      <w:proofErr w:type="spellStart"/>
      <w:r w:rsidRPr="00F453BD">
        <w:rPr>
          <w:rFonts w:ascii="Times New Roman" w:hAnsi="Times New Roman" w:cs="Times New Roman"/>
          <w:color w:val="000000"/>
          <w:sz w:val="36"/>
          <w:szCs w:val="36"/>
        </w:rPr>
        <w:t>Крупцова</w:t>
      </w:r>
      <w:proofErr w:type="spellEnd"/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F453BD">
        <w:rPr>
          <w:rFonts w:ascii="Times New Roman" w:hAnsi="Times New Roman" w:cs="Times New Roman"/>
          <w:color w:val="000000"/>
          <w:sz w:val="36"/>
          <w:szCs w:val="36"/>
        </w:rPr>
        <w:t>с</w:t>
      </w:r>
      <w:proofErr w:type="gramStart"/>
      <w:r w:rsidRPr="00F453BD">
        <w:rPr>
          <w:rFonts w:ascii="Times New Roman" w:hAnsi="Times New Roman" w:cs="Times New Roman"/>
          <w:color w:val="000000"/>
          <w:sz w:val="36"/>
          <w:szCs w:val="36"/>
        </w:rPr>
        <w:t>.К</w:t>
      </w:r>
      <w:proofErr w:type="gramEnd"/>
      <w:r w:rsidRPr="00F453BD">
        <w:rPr>
          <w:rFonts w:ascii="Times New Roman" w:hAnsi="Times New Roman" w:cs="Times New Roman"/>
          <w:color w:val="000000"/>
          <w:sz w:val="36"/>
          <w:szCs w:val="36"/>
        </w:rPr>
        <w:t>ощаково</w:t>
      </w:r>
      <w:proofErr w:type="spellEnd"/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F453BD" w:rsidRPr="00F453BD" w:rsidRDefault="00F453BD" w:rsidP="00F453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919A9" w:rsidRPr="00F453BD" w:rsidRDefault="00F453BD" w:rsidP="00F453BD">
      <w:pPr>
        <w:jc w:val="both"/>
        <w:rPr>
          <w:rFonts w:ascii="Times New Roman" w:hAnsi="Times New Roman" w:cs="Times New Roman"/>
          <w:sz w:val="36"/>
          <w:szCs w:val="36"/>
        </w:rPr>
      </w:pPr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Здравствуйте, Ирина. Ответ на ваш вопрос дает начальник Управления ПФР </w:t>
      </w:r>
      <w:r w:rsidR="00974B14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proofErr w:type="spellStart"/>
      <w:r w:rsidR="00974B14"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Pr="00F453BD">
        <w:rPr>
          <w:rFonts w:ascii="Times New Roman" w:hAnsi="Times New Roman" w:cs="Times New Roman"/>
          <w:color w:val="000000"/>
          <w:sz w:val="36"/>
          <w:szCs w:val="36"/>
        </w:rPr>
        <w:t>естречинском</w:t>
      </w:r>
      <w:proofErr w:type="spellEnd"/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 районе РТ </w:t>
      </w:r>
      <w:proofErr w:type="spellStart"/>
      <w:r w:rsidRPr="00F453BD">
        <w:rPr>
          <w:rFonts w:ascii="Times New Roman" w:hAnsi="Times New Roman" w:cs="Times New Roman"/>
          <w:color w:val="000000"/>
          <w:sz w:val="36"/>
          <w:szCs w:val="36"/>
        </w:rPr>
        <w:t>Искандар</w:t>
      </w:r>
      <w:proofErr w:type="spellEnd"/>
      <w:r w:rsidRPr="00F453BD">
        <w:rPr>
          <w:rFonts w:ascii="Times New Roman" w:hAnsi="Times New Roman" w:cs="Times New Roman"/>
          <w:color w:val="000000"/>
          <w:sz w:val="36"/>
          <w:szCs w:val="36"/>
        </w:rPr>
        <w:t xml:space="preserve"> Ахметзянов. После достижения 18 лет ребенок должен пройти медицинскую экспертизу. Если по ее результатам он будет признан инвалидом с детства, то выплаты будут продолжены. Размер социальных пенсий в 2017 году устанавливается законом в виде фиксированных сумм для каждой группы инвалидности. Факт трудоустройства на величину пенсии никак не повлияет. Ознакомиться с размером социальной пенсии нетрудоспособных граждан можно на сайте ПФР.</w:t>
      </w:r>
    </w:p>
    <w:sectPr w:rsidR="002919A9" w:rsidRPr="00F453BD" w:rsidSect="002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3BD"/>
    <w:rsid w:val="002919A9"/>
    <w:rsid w:val="00974B14"/>
    <w:rsid w:val="00F453BD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2</cp:revision>
  <dcterms:created xsi:type="dcterms:W3CDTF">2017-10-24T08:06:00Z</dcterms:created>
  <dcterms:modified xsi:type="dcterms:W3CDTF">2017-10-24T08:08:00Z</dcterms:modified>
</cp:coreProperties>
</file>